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90036" w14:textId="77777777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1 </w:t>
      </w:r>
    </w:p>
    <w:p w14:paraId="2089DA15" w14:textId="4A7C8F62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Zarządzenia Nr </w:t>
      </w:r>
      <w:r w:rsidR="00985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23/23</w:t>
      </w:r>
      <w:r w:rsidR="00E2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2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3800F86" w14:textId="77777777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Burmistrza Olsztynka </w:t>
      </w:r>
    </w:p>
    <w:p w14:paraId="42E074DA" w14:textId="66FC497C" w:rsidR="009B094D" w:rsidRDefault="009B094D" w:rsidP="009B094D">
      <w:pPr>
        <w:pStyle w:val="Akapitzlist"/>
        <w:tabs>
          <w:tab w:val="left" w:pos="142"/>
        </w:tabs>
        <w:ind w:left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98596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01. 02.2023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37EF9B9F" w14:textId="77777777" w:rsidR="009B094D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320716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REGULAMIN </w:t>
      </w:r>
    </w:p>
    <w:p w14:paraId="6046DF83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NIEOGRANICZONEGO PRZETARGU PISEMNEGO </w:t>
      </w:r>
    </w:p>
    <w:p w14:paraId="19F97CA2" w14:textId="59F871AD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SPRZEDAŻ POJAZD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="006079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OSOBOWEGO</w:t>
      </w:r>
      <w:r w:rsidRPr="00D87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0797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FIAT DOBLO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72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132F16BD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8819DE" w14:textId="5C487EF8" w:rsidR="009B094D" w:rsidRPr="00D8781F" w:rsidRDefault="009B094D" w:rsidP="009B094D">
      <w:pPr>
        <w:pStyle w:val="Akapitzlist"/>
        <w:tabs>
          <w:tab w:val="left" w:pos="142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Zbycia pojazd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72D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stanowiących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</w:t>
      </w: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dokonuje komisja przetargowa na podstawie poniższego regulaminu:</w:t>
      </w:r>
    </w:p>
    <w:p w14:paraId="50551EE2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14:paraId="6C8E97A5" w14:textId="6A4C96AD" w:rsidR="009B094D" w:rsidRDefault="009B094D" w:rsidP="009B094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506">
        <w:rPr>
          <w:rFonts w:ascii="Times New Roman" w:hAnsi="Times New Roman" w:cs="Times New Roman"/>
          <w:color w:val="1E1E1E"/>
          <w:sz w:val="24"/>
          <w:szCs w:val="24"/>
        </w:rPr>
        <w:t>Niniejszy regulamin określa zasady i tryb przeprowadzania przetargu dotyczącego zbycia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pojazdu osobowego</w:t>
      </w:r>
      <w:r w:rsidRPr="0074250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55C8316" w14:textId="60B99D23" w:rsidR="009B094D" w:rsidRPr="00B23402" w:rsidRDefault="009B094D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1). 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FIAT, 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model: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DOBLO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nr rejestracyjnym: 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 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>99VE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nr VIN: 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>ZFA22300005561148, rok produkcji: 2007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zwanego dalej „</w:t>
      </w:r>
      <w:r w:rsidRPr="00B2340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ruchomością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”, wycofanego z</w:t>
      </w:r>
      <w:r w:rsidR="006079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eksploatacji</w:t>
      </w:r>
      <w:r w:rsidRPr="00B2340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1DBD6E" w14:textId="77777777" w:rsidR="009B094D" w:rsidRPr="00742506" w:rsidRDefault="00372DB0" w:rsidP="009B094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color w:val="1E1E1E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F9080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Zbycie ruchomości </w:t>
      </w:r>
      <w:r>
        <w:rPr>
          <w:rFonts w:ascii="Times New Roman" w:hAnsi="Times New Roman" w:cs="Times New Roman"/>
          <w:color w:val="1F1F1F"/>
          <w:sz w:val="24"/>
          <w:szCs w:val="24"/>
        </w:rPr>
        <w:t>stanowiącej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własnoś</w:t>
      </w:r>
      <w:r>
        <w:rPr>
          <w:rFonts w:ascii="Times New Roman" w:hAnsi="Times New Roman" w:cs="Times New Roman"/>
          <w:color w:val="1F1F1F"/>
          <w:sz w:val="24"/>
          <w:szCs w:val="24"/>
        </w:rPr>
        <w:t>ć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Gminy Olsztynek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– zwanej dalej „Zbywcą” -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odbędzie się w formie pisemnego przetargu nieograniczonego.</w:t>
      </w:r>
    </w:p>
    <w:p w14:paraId="20B5603D" w14:textId="77777777" w:rsidR="009B094D" w:rsidRPr="00D8781F" w:rsidRDefault="009B094D" w:rsidP="009B094D">
      <w:pPr>
        <w:pStyle w:val="Akapitzlist"/>
        <w:tabs>
          <w:tab w:val="left" w:pos="142"/>
        </w:tabs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781F">
        <w:rPr>
          <w:rFonts w:ascii="Times New Roman" w:eastAsia="Times New Roman" w:hAnsi="Times New Roman" w:cs="Times New Roman"/>
          <w:sz w:val="24"/>
          <w:szCs w:val="24"/>
          <w:lang w:eastAsia="pl-PL"/>
        </w:rPr>
        <w:t>§2</w:t>
      </w:r>
    </w:p>
    <w:p w14:paraId="6939D561" w14:textId="03A7AA4B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Cenę wywoławczą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pojazdu marki </w:t>
      </w:r>
      <w:r w:rsidR="00E16D6C">
        <w:rPr>
          <w:rFonts w:ascii="Times New Roman" w:hAnsi="Times New Roman" w:cs="Times New Roman"/>
          <w:color w:val="1F1F1F"/>
          <w:sz w:val="24"/>
          <w:szCs w:val="24"/>
        </w:rPr>
        <w:t>FIAT DOBLO</w:t>
      </w:r>
      <w:bookmarkStart w:id="0" w:name="_GoBack"/>
      <w:bookmarkEnd w:id="0"/>
      <w:r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ustala się w wysokości: </w:t>
      </w:r>
      <w:r w:rsidR="00607979">
        <w:rPr>
          <w:rFonts w:ascii="Times New Roman" w:hAnsi="Times New Roman" w:cs="Times New Roman"/>
          <w:b/>
          <w:i/>
          <w:color w:val="1F1F1F"/>
          <w:sz w:val="24"/>
          <w:szCs w:val="24"/>
        </w:rPr>
        <w:t>3.100</w:t>
      </w:r>
      <w:r w:rsidRPr="00D8781F">
        <w:rPr>
          <w:rFonts w:ascii="Times New Roman" w:hAnsi="Times New Roman" w:cs="Times New Roman"/>
          <w:b/>
          <w:i/>
          <w:color w:val="1F1F1F"/>
          <w:sz w:val="24"/>
          <w:szCs w:val="24"/>
        </w:rPr>
        <w:t>,00 zł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zgodnie z rynkow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wartoś</w:t>
      </w:r>
      <w:r>
        <w:rPr>
          <w:rFonts w:ascii="Times New Roman" w:hAnsi="Times New Roman" w:cs="Times New Roman"/>
          <w:color w:val="1F1F1F"/>
          <w:sz w:val="24"/>
          <w:szCs w:val="24"/>
        </w:rPr>
        <w:t>cią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ruchomości określoną w opinii nr 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0039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 dnia 0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8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12</w:t>
      </w:r>
      <w:r>
        <w:rPr>
          <w:rFonts w:ascii="Times New Roman" w:hAnsi="Times New Roman" w:cs="Times New Roman"/>
          <w:color w:val="1F1F1F"/>
          <w:sz w:val="24"/>
          <w:szCs w:val="24"/>
        </w:rPr>
        <w:t>.202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>r.</w:t>
      </w:r>
      <w:r>
        <w:rPr>
          <w:rFonts w:ascii="Times New Roman" w:hAnsi="Times New Roman" w:cs="Times New Roman"/>
          <w:color w:val="1F1F1F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przygotowan</w:t>
      </w:r>
      <w:r>
        <w:rPr>
          <w:rFonts w:ascii="Times New Roman" w:hAnsi="Times New Roman" w:cs="Times New Roman"/>
          <w:color w:val="1F1F1F"/>
          <w:sz w:val="24"/>
          <w:szCs w:val="24"/>
        </w:rPr>
        <w:t>ą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przez uprawnionego rzeczoznawcę samochodowego.</w:t>
      </w:r>
    </w:p>
    <w:p w14:paraId="6ABBE68B" w14:textId="6E836C39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2. Opinia nr 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0039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 z dnia 0</w:t>
      </w:r>
      <w:r w:rsidR="00607979">
        <w:rPr>
          <w:rFonts w:ascii="Times New Roman" w:hAnsi="Times New Roman" w:cs="Times New Roman"/>
          <w:color w:val="1F1F1F"/>
          <w:sz w:val="24"/>
          <w:szCs w:val="24"/>
        </w:rPr>
        <w:t>812.2022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r.</w:t>
      </w:r>
      <w:r>
        <w:rPr>
          <w:rFonts w:ascii="Times New Roman" w:hAnsi="Times New Roman" w:cs="Times New Roman"/>
          <w:color w:val="1F1F1F"/>
          <w:sz w:val="24"/>
          <w:szCs w:val="24"/>
        </w:rPr>
        <w:t xml:space="preserve">, 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stanowi załącznik nr </w:t>
      </w:r>
      <w:r w:rsidR="002507AF">
        <w:rPr>
          <w:rFonts w:ascii="Times New Roman" w:hAnsi="Times New Roman" w:cs="Times New Roman"/>
          <w:color w:val="1F1F1F"/>
          <w:sz w:val="24"/>
          <w:szCs w:val="24"/>
        </w:rPr>
        <w:t>2</w:t>
      </w:r>
      <w:r w:rsidRPr="00D8781F">
        <w:rPr>
          <w:rFonts w:ascii="Times New Roman" w:hAnsi="Times New Roman" w:cs="Times New Roman"/>
          <w:color w:val="1F1F1F"/>
          <w:sz w:val="24"/>
          <w:szCs w:val="24"/>
        </w:rPr>
        <w:t xml:space="preserve"> do przedmiotowego regulaminu.</w:t>
      </w:r>
    </w:p>
    <w:p w14:paraId="45884973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 w:rsidRPr="00D8781F">
        <w:rPr>
          <w:rFonts w:ascii="Times New Roman" w:hAnsi="Times New Roman" w:cs="Times New Roman"/>
          <w:color w:val="1F1F1F"/>
          <w:sz w:val="24"/>
          <w:szCs w:val="24"/>
        </w:rPr>
        <w:t>3. Sprzedaż ruchomości nie może nastąpić za cenę niższą niż cena wywoławcza</w:t>
      </w:r>
      <w:r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14:paraId="18768A49" w14:textId="77777777" w:rsidR="009B094D" w:rsidRPr="00D8781F" w:rsidRDefault="00372DB0" w:rsidP="00372D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6A3CD44" w14:textId="77777777" w:rsidR="009B094D" w:rsidRPr="005E6416" w:rsidRDefault="00372DB0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>4</w:t>
      </w:r>
      <w:r w:rsidR="009B094D" w:rsidRPr="00D8781F">
        <w:rPr>
          <w:rFonts w:ascii="Times New Roman" w:hAnsi="Times New Roman" w:cs="Times New Roman"/>
          <w:color w:val="1F1F1F"/>
          <w:sz w:val="24"/>
          <w:szCs w:val="24"/>
        </w:rPr>
        <w:t>. Sprzedaż ruchomości nie może nastąpić za cenę niższą niż cena wywoławcza</w:t>
      </w:r>
      <w:r w:rsidR="009B094D">
        <w:rPr>
          <w:rFonts w:ascii="Times New Roman" w:hAnsi="Times New Roman" w:cs="Times New Roman"/>
          <w:color w:val="1F1F1F"/>
          <w:sz w:val="24"/>
          <w:szCs w:val="24"/>
        </w:rPr>
        <w:t>.</w:t>
      </w:r>
    </w:p>
    <w:p w14:paraId="25066CC4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0287647D" w14:textId="77777777" w:rsidR="009B094D" w:rsidRPr="005E6416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zCs w:val="24"/>
        </w:rPr>
      </w:pPr>
    </w:p>
    <w:p w14:paraId="1F26B54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E2E2E"/>
          <w:sz w:val="24"/>
          <w:szCs w:val="24"/>
        </w:rPr>
      </w:pPr>
      <w:r w:rsidRPr="00D8781F">
        <w:rPr>
          <w:rFonts w:ascii="Times New Roman" w:hAnsi="Times New Roman" w:cs="Times New Roman"/>
          <w:color w:val="2E2E2E"/>
          <w:sz w:val="24"/>
          <w:szCs w:val="24"/>
        </w:rPr>
        <w:t>§3</w:t>
      </w:r>
    </w:p>
    <w:p w14:paraId="2B0427A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1. Ogłoszenie o przetargu podaje się do publicznej wiadomości poprzez zamieszczenie na stronie internetowej Urzędu Miejskiego w Olsztynku</w:t>
      </w:r>
      <w:r>
        <w:rPr>
          <w:rFonts w:ascii="Times New Roman" w:hAnsi="Times New Roman" w:cs="Times New Roman"/>
          <w:color w:val="292929"/>
          <w:sz w:val="24"/>
          <w:szCs w:val="24"/>
        </w:rPr>
        <w:t>. O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głoszenie o przetargu może być również zamieszczone w prasie o zasięgu lokalnym.</w:t>
      </w:r>
    </w:p>
    <w:p w14:paraId="5972F70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2. Ogłoszenie o przetargu powinno nastąpić co najmniej na 7 dni przed wyznaczonym terminem</w:t>
      </w:r>
    </w:p>
    <w:p w14:paraId="2A7AD56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składania ofert.</w:t>
      </w:r>
    </w:p>
    <w:p w14:paraId="455A9E4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3.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Ogłoszenie o przetargu pisemnym musi zawierać co najmniej:</w:t>
      </w:r>
    </w:p>
    <w:p w14:paraId="4077B26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cenę wywoławczą,</w:t>
      </w:r>
    </w:p>
    <w:p w14:paraId="4B052A9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2) oznaczenie ruchomości stanowiącej przedmiot przetargu,</w:t>
      </w:r>
    </w:p>
    <w:p w14:paraId="203F834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02020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3) termin i miejsce składania ofert,</w:t>
      </w:r>
    </w:p>
    <w:p w14:paraId="3F9CED6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 xml:space="preserve">4) informację o wymogach, jakie powinna spełniać oferta, 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 xml:space="preserve">o których mowa w § </w:t>
      </w:r>
      <w:r>
        <w:rPr>
          <w:rFonts w:ascii="Times New Roman" w:hAnsi="Times New Roman" w:cs="Times New Roman"/>
          <w:color w:val="242424"/>
          <w:sz w:val="24"/>
          <w:szCs w:val="24"/>
        </w:rPr>
        <w:t>5</w:t>
      </w:r>
      <w:r w:rsidRPr="005E6416">
        <w:rPr>
          <w:rFonts w:ascii="Times New Roman" w:hAnsi="Times New Roman" w:cs="Times New Roman"/>
          <w:color w:val="242424"/>
          <w:sz w:val="24"/>
          <w:szCs w:val="24"/>
        </w:rPr>
        <w:t>,</w:t>
      </w:r>
    </w:p>
    <w:p w14:paraId="024C466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5) czas i miejsce otwarcia ofert,</w:t>
      </w:r>
    </w:p>
    <w:p w14:paraId="4334FFC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6) wysokość wadium, termin i sposób jego wpłacenia,</w:t>
      </w:r>
    </w:p>
    <w:p w14:paraId="63448D5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7) informację o skutkach uchylenia się od zawarcia umowy sprzedaży, o których mowa w §10ust. 4,</w:t>
      </w:r>
    </w:p>
    <w:p w14:paraId="57F0427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02020"/>
          <w:sz w:val="24"/>
          <w:szCs w:val="24"/>
        </w:rPr>
        <w:t>8) informację o możliwości zapoznania się z Regulaminem przetargu.</w:t>
      </w:r>
    </w:p>
    <w:p w14:paraId="3732979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14:paraId="2AEF275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4</w:t>
      </w:r>
    </w:p>
    <w:p w14:paraId="33C5357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lastRenderedPageBreak/>
        <w:t>1. W przetargu mogą brać udział osoby fizyczne, osoby prawne i jednostki organizacyjne nieposiadające osobowości prawnej – zwani dalej „Oferentami - które uiściły wadium we wskazanym terminie oraz złożyły ofertę</w:t>
      </w:r>
      <w:r w:rsidR="002507AF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spełniającą warunki przetargu określone w ogłoszeniu o przetargu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i wynikające z niniejszego Regulaminu.</w:t>
      </w:r>
    </w:p>
    <w:p w14:paraId="2FA199B5" w14:textId="2FC49F99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2. Ustala się wadium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dla pojazdu marki </w:t>
      </w:r>
      <w:r w:rsidR="00303160">
        <w:rPr>
          <w:rFonts w:ascii="Times New Roman" w:hAnsi="Times New Roman" w:cs="Times New Roman"/>
          <w:color w:val="282828"/>
          <w:sz w:val="24"/>
          <w:szCs w:val="24"/>
        </w:rPr>
        <w:t>FIAT DOBLO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wysokości </w:t>
      </w:r>
      <w:r w:rsidR="00303160">
        <w:rPr>
          <w:rFonts w:ascii="Times New Roman" w:hAnsi="Times New Roman" w:cs="Times New Roman"/>
          <w:b/>
          <w:i/>
          <w:color w:val="282828"/>
          <w:sz w:val="24"/>
          <w:szCs w:val="24"/>
        </w:rPr>
        <w:t>310</w:t>
      </w:r>
      <w:r w:rsidRPr="00D8781F">
        <w:rPr>
          <w:rFonts w:ascii="Times New Roman" w:hAnsi="Times New Roman" w:cs="Times New Roman"/>
          <w:b/>
          <w:i/>
          <w:color w:val="282828"/>
          <w:sz w:val="24"/>
          <w:szCs w:val="24"/>
        </w:rPr>
        <w:t>,00 zł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,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</w:p>
    <w:p w14:paraId="65928F6A" w14:textId="29E9E8C3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3. Wadium należy wnieść w gotówce lub przelewem na konto Gminy Olsztynek prowadzone przez Bank Spółdzielczy w Olsztynku nr 33 8823 0007 2001 0000 0169 0003. Tytuł wpłaty: „WADIUM – </w:t>
      </w:r>
      <w:r w:rsidR="00303160">
        <w:rPr>
          <w:rFonts w:ascii="Times New Roman" w:hAnsi="Times New Roman" w:cs="Times New Roman"/>
          <w:color w:val="2B2B2B"/>
          <w:sz w:val="24"/>
          <w:szCs w:val="24"/>
        </w:rPr>
        <w:t>FIAT DOBLO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”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372DB0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</w:p>
    <w:p w14:paraId="4294CD78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2B2B2B"/>
          <w:sz w:val="24"/>
          <w:szCs w:val="24"/>
        </w:rPr>
        <w:t>Wadium powinno zostać zaksięgowane na koncie Gminy Olsztynek najpóźniej do upływu terminu składania ofert.</w:t>
      </w:r>
    </w:p>
    <w:p w14:paraId="619B470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>
        <w:rPr>
          <w:rFonts w:ascii="Times New Roman" w:hAnsi="Times New Roman" w:cs="Times New Roman"/>
          <w:color w:val="2B2B2B"/>
          <w:sz w:val="24"/>
          <w:szCs w:val="24"/>
        </w:rPr>
        <w:t xml:space="preserve">5. 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>Dowód uiszczenia wa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dium</w:t>
      </w:r>
      <w:r w:rsidR="002507A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należy załączyć do oferty pisemnej.</w:t>
      </w:r>
    </w:p>
    <w:p w14:paraId="1D0036C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Wadium zwraca się niezwłocznie po </w:t>
      </w:r>
      <w:r w:rsidRPr="00187EB1">
        <w:rPr>
          <w:rFonts w:ascii="Times New Roman" w:hAnsi="Times New Roman" w:cs="Times New Roman"/>
          <w:color w:val="282828"/>
          <w:sz w:val="24"/>
          <w:szCs w:val="24"/>
        </w:rPr>
        <w:t>zakończeniu przetargu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lub jego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unieważnieniu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, jednak nie</w:t>
      </w:r>
    </w:p>
    <w:p w14:paraId="2C4321D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później niż przed upływem 7 dni roboczych licząc od dnia następnego po zakończeniu lub</w:t>
      </w:r>
    </w:p>
    <w:p w14:paraId="267677B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unieważnieniu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 przetargu,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.</w:t>
      </w:r>
    </w:p>
    <w:p w14:paraId="29DAB6C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Wadium wpłacone przez uczestnika przetargu, który przetarg wygrał, zalicza się na poczet</w:t>
      </w:r>
    </w:p>
    <w:p w14:paraId="46A3360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ceny nabycia ruchomości z zastrzeżeniem § 10 ust. 4.</w:t>
      </w:r>
    </w:p>
    <w:p w14:paraId="7E5C91C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</w:p>
    <w:p w14:paraId="4051FE2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5</w:t>
      </w:r>
    </w:p>
    <w:p w14:paraId="248EE253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1. Oferty należy sporządzić w języku polskim w formie pisemnej. Ofertę należy sporządzić w sposób czytelny (na komputerze lub pismem drukowanym).</w:t>
      </w:r>
    </w:p>
    <w:p w14:paraId="188D55A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292929"/>
          <w:sz w:val="24"/>
          <w:szCs w:val="24"/>
        </w:rPr>
        <w:t>Należy złożyć oddzielną ofertę na zakup każdego pojazdu specjalnego przy czym każdy oferent ma prawo zaproponować zakup jednego lub obu pojazdów.</w:t>
      </w:r>
    </w:p>
    <w:p w14:paraId="011CD1A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3. Ofertę sporządza się według formularza stanowiącego załącznik nr 2 do niniejszego Regulaminu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i podać tylko jedną cenę za zakup każdego z pojazdów.  </w:t>
      </w:r>
    </w:p>
    <w:p w14:paraId="49A39430" w14:textId="09EAF84A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4. Ofertę należy umieścić w nieprzeźroczystej kopercie opisanej w następujący sposób: „OFERTA NA ZAKUP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t>POJA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ZDU </w:t>
      </w:r>
      <w:r w:rsidR="00274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3160">
        <w:rPr>
          <w:rFonts w:ascii="Times New Roman" w:eastAsia="Times New Roman" w:hAnsi="Times New Roman" w:cs="Times New Roman"/>
          <w:sz w:val="24"/>
          <w:szCs w:val="24"/>
        </w:rPr>
        <w:t>FIAT DOBLO</w:t>
      </w:r>
      <w:r w:rsidR="00274F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</w:t>
      </w:r>
      <w:r w:rsidR="00372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78C8D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eastAsia="Times New Roman" w:hAnsi="Times New Roman" w:cs="Times New Roman"/>
          <w:sz w:val="24"/>
          <w:szCs w:val="24"/>
        </w:rPr>
        <w:t xml:space="preserve">5. Ofertę należy złożyć w sekretariacie Urzędu Miejskiego w Olsztynku – pokój nr 11, Ratusz 1, </w:t>
      </w:r>
      <w:r w:rsidRPr="00D8781F">
        <w:rPr>
          <w:rFonts w:ascii="Times New Roman" w:eastAsia="Times New Roman" w:hAnsi="Times New Roman" w:cs="Times New Roman"/>
          <w:sz w:val="24"/>
          <w:szCs w:val="24"/>
        </w:rPr>
        <w:br/>
        <w:t>11 -015 Olsztynek.</w:t>
      </w:r>
    </w:p>
    <w:p w14:paraId="6BBD7F0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6. Oferta musi zawierać:</w:t>
      </w:r>
    </w:p>
    <w:p w14:paraId="5FBFF03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1) imię i nazwisko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lub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 nazwę oraz adres </w:t>
      </w:r>
      <w:r>
        <w:rPr>
          <w:rFonts w:ascii="Times New Roman" w:hAnsi="Times New Roman" w:cs="Times New Roman"/>
          <w:color w:val="212121"/>
          <w:sz w:val="24"/>
          <w:szCs w:val="24"/>
        </w:rPr>
        <w:t>oferenta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, </w:t>
      </w:r>
    </w:p>
    <w:p w14:paraId="617017D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2)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w przypadku</w:t>
      </w:r>
      <w:r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gdy oferent jest osobą fizyczną oświadczenie o wyrażeniu zgody na przetwarzanie danych osobowych oraz zgodę na upublicznienie danych </w:t>
      </w:r>
      <w:r>
        <w:rPr>
          <w:rFonts w:ascii="Times New Roman" w:hAnsi="Times New Roman" w:cs="Times New Roman"/>
          <w:color w:val="222222"/>
          <w:sz w:val="24"/>
          <w:szCs w:val="24"/>
        </w:rPr>
        <w:t>osobowych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,</w:t>
      </w:r>
    </w:p>
    <w:p w14:paraId="244EADF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3) w przypadku gdy oferent jest przedsiębiorcą: </w:t>
      </w:r>
    </w:p>
    <w:p w14:paraId="79743B3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a) numeru NIP, REGON </w:t>
      </w:r>
    </w:p>
    <w:p w14:paraId="7B11659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b) aktualny – nie starszy niż 3 miesiące -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 xml:space="preserve">odpis (wydruk) z centralnej ewidencji i informacji </w:t>
      </w:r>
      <w:r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o działalności gospodarczej lub odpis (wydruk) z Rejestru przedsiębiorców prowadzonego przez Krajowy Rejestr Sądowy,</w:t>
      </w:r>
    </w:p>
    <w:p w14:paraId="6572D77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4) datę sporządzenia oferty i podpis Oferenta,</w:t>
      </w:r>
    </w:p>
    <w:p w14:paraId="01C12EC7" w14:textId="156A7BFE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D8781F">
        <w:rPr>
          <w:rFonts w:ascii="Times New Roman" w:hAnsi="Times New Roman" w:cs="Times New Roman"/>
          <w:color w:val="212121"/>
          <w:sz w:val="24"/>
          <w:szCs w:val="24"/>
        </w:rPr>
        <w:t>5) oświadczenie, że Oferent zapoznał się z warunkami przetargu i</w:t>
      </w:r>
      <w:r w:rsidR="00274F8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12121"/>
          <w:sz w:val="24"/>
          <w:szCs w:val="24"/>
        </w:rPr>
        <w:t>przyjmuje te warunki bez zastrzeżeń,</w:t>
      </w:r>
    </w:p>
    <w:p w14:paraId="6B2C386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6) oferowaną cenę z zastrzeżeniem ust. </w:t>
      </w:r>
      <w:r>
        <w:rPr>
          <w:rFonts w:ascii="Times New Roman" w:hAnsi="Times New Roman" w:cs="Times New Roman"/>
          <w:color w:val="222222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i sposób jej zapłaty,</w:t>
      </w:r>
    </w:p>
    <w:p w14:paraId="1A7C6C1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>7</w:t>
      </w:r>
      <w:r>
        <w:rPr>
          <w:rFonts w:ascii="Times New Roman" w:hAnsi="Times New Roman" w:cs="Times New Roman"/>
          <w:color w:val="222222"/>
          <w:sz w:val="24"/>
          <w:szCs w:val="24"/>
        </w:rPr>
        <w:t>) dowód wpłacenia wadium,</w:t>
      </w:r>
    </w:p>
    <w:p w14:paraId="324A657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8) oryginał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lub notarialnie poświadczoną kopię pełnomocnictwa 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>jeśli oferent działa przez pełnomocnika</w:t>
      </w:r>
      <w:r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14:paraId="6B23AD9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7. Cena oferty nie może być niższa od ceny wywoławczej.</w:t>
      </w:r>
    </w:p>
    <w:p w14:paraId="52C87E5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8. Przetarg może odbyć się chociażby wpłynęła tylko jedna oferta spełniająca warunki określone</w:t>
      </w:r>
    </w:p>
    <w:p w14:paraId="70A461E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lastRenderedPageBreak/>
        <w:t>w ogłoszeniu o przetargu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i niniejszym regulaminie</w:t>
      </w:r>
      <w:r w:rsidRPr="00D8781F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14:paraId="6D4D4DA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9. Termin związania ofertą – 30 dni licząc od dnia upływy terminu składania ofert.</w:t>
      </w:r>
    </w:p>
    <w:p w14:paraId="49AA2032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</w:p>
    <w:p w14:paraId="1EA1EE1D" w14:textId="77777777" w:rsidR="009B094D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</w:p>
    <w:p w14:paraId="4538A11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6</w:t>
      </w:r>
    </w:p>
    <w:p w14:paraId="2889691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 xml:space="preserve">1. Przetarg składa się z części jawnej (otwarcia ofert) i niejawnej (merytorycznej 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oceny 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ofert).</w:t>
      </w:r>
    </w:p>
    <w:p w14:paraId="3A9180D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2. Część jawna odbywa się w obecności oferentów. W części jawnej komisja podejmuje</w:t>
      </w:r>
    </w:p>
    <w:p w14:paraId="7B0921C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następujące czynności:</w:t>
      </w:r>
    </w:p>
    <w:p w14:paraId="2862CA4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1) ustala liczbę złożonych ofert, </w:t>
      </w:r>
    </w:p>
    <w:p w14:paraId="70F6FC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2) otwiera koperty z ofertami,</w:t>
      </w:r>
    </w:p>
    <w:p w14:paraId="4E326A6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3) podaje imię i nazwisko lub nazwę oferenta,</w:t>
      </w:r>
    </w:p>
    <w:p w14:paraId="7F27EBA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podaje zaproponowaną przez oferenta cenę za zakup ruchomości,</w:t>
      </w:r>
    </w:p>
    <w:p w14:paraId="3988F68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5) przyjmuje pytania, wyjaśnienia lub oświadczenia zgłoszone przez oferentów.</w:t>
      </w:r>
    </w:p>
    <w:p w14:paraId="5667941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14:paraId="5EA9A693" w14:textId="77777777" w:rsidR="009B094D" w:rsidRPr="009A4FD9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7</w:t>
      </w:r>
    </w:p>
    <w:p w14:paraId="2D683C48" w14:textId="77777777"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W części niejawnej komisja analizuje złożone oferty. </w:t>
      </w:r>
    </w:p>
    <w:p w14:paraId="12DD58B2" w14:textId="77777777" w:rsidR="009B094D" w:rsidRPr="00D8781F" w:rsidRDefault="009B094D" w:rsidP="009B094D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Komisja może:</w:t>
      </w:r>
    </w:p>
    <w:p w14:paraId="50A0638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1) odrzucić ofertę,</w:t>
      </w:r>
    </w:p>
    <w:p w14:paraId="34171B1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2) wybrać najkorzystniejszą ofertę spośród ofert nieodrzuconych,</w:t>
      </w:r>
    </w:p>
    <w:p w14:paraId="7577348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3) stwierdzić, że nie wybrano żadnej ze złożonych ofert.</w:t>
      </w:r>
    </w:p>
    <w:p w14:paraId="7926B31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72727"/>
          <w:sz w:val="24"/>
          <w:szCs w:val="24"/>
        </w:rPr>
      </w:pPr>
      <w:r>
        <w:rPr>
          <w:rFonts w:ascii="Times New Roman" w:hAnsi="Times New Roman" w:cs="Times New Roman"/>
          <w:color w:val="272727"/>
          <w:sz w:val="24"/>
          <w:szCs w:val="24"/>
        </w:rPr>
        <w:t>3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 Komisja odrzuci ofertę jeżeli:</w:t>
      </w:r>
    </w:p>
    <w:p w14:paraId="5CB2A02D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1) oferent nie wpłacił wadium,</w:t>
      </w:r>
    </w:p>
    <w:p w14:paraId="4BB7B83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 w:rsidRPr="00D8781F">
        <w:rPr>
          <w:rFonts w:ascii="Times New Roman" w:hAnsi="Times New Roman" w:cs="Times New Roman"/>
          <w:color w:val="2A2A2A"/>
          <w:sz w:val="24"/>
          <w:szCs w:val="24"/>
        </w:rPr>
        <w:t>2) oferta nie odpowiada warunkom przetargu tzn. przedmiot oferty jest inny niż przedmiot przetargu</w:t>
      </w:r>
      <w:r>
        <w:rPr>
          <w:rFonts w:ascii="Times New Roman" w:hAnsi="Times New Roman" w:cs="Times New Roman"/>
          <w:color w:val="2A2A2A"/>
          <w:sz w:val="24"/>
          <w:szCs w:val="24"/>
        </w:rPr>
        <w:t xml:space="preserve"> lub zawiera więcej niż jedną cenę za zakup pojazdu,</w:t>
      </w:r>
    </w:p>
    <w:p w14:paraId="6221DB1C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>3) została złożona po wyznaczonym terminie,</w:t>
      </w:r>
    </w:p>
    <w:p w14:paraId="47DF9A9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4) z zastrzeżeniem ust. </w:t>
      </w:r>
      <w:r>
        <w:rPr>
          <w:rFonts w:ascii="Times New Roman" w:hAnsi="Times New Roman" w:cs="Times New Roman"/>
          <w:color w:val="282828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nie spełnia wymagań określonych w § 5w tym został</w:t>
      </w:r>
      <w:r>
        <w:rPr>
          <w:rFonts w:ascii="Times New Roman" w:hAnsi="Times New Roman" w:cs="Times New Roman"/>
          <w:color w:val="282828"/>
          <w:sz w:val="24"/>
          <w:szCs w:val="24"/>
        </w:rPr>
        <w:t>a złożona w niewłaściwy sposób lub zawiera braki formalne,</w:t>
      </w:r>
    </w:p>
    <w:p w14:paraId="6839548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5</w:t>
      </w:r>
      <w:r>
        <w:rPr>
          <w:rFonts w:ascii="Times New Roman" w:hAnsi="Times New Roman" w:cs="Times New Roman"/>
          <w:color w:val="262626"/>
          <w:sz w:val="24"/>
          <w:szCs w:val="24"/>
        </w:rPr>
        <w:t>) oferta jest nieczytelna,</w:t>
      </w:r>
    </w:p>
    <w:p w14:paraId="7A6CFDE2" w14:textId="77777777" w:rsidR="009B094D" w:rsidRPr="00D8781F" w:rsidRDefault="009B094D" w:rsidP="009B0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6) oferta złożona została przez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członka komisji przetargowej, jego 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>rodziców, małżonk</w:t>
      </w:r>
      <w:r>
        <w:rPr>
          <w:rStyle w:val="h1"/>
          <w:rFonts w:ascii="Times New Roman" w:hAnsi="Times New Roman" w:cs="Times New Roman"/>
          <w:sz w:val="24"/>
          <w:szCs w:val="24"/>
        </w:rPr>
        <w:t>a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, dzieci </w:t>
      </w:r>
      <w:r>
        <w:rPr>
          <w:rStyle w:val="h1"/>
          <w:rFonts w:ascii="Times New Roman" w:hAnsi="Times New Roman" w:cs="Times New Roman"/>
          <w:sz w:val="24"/>
          <w:szCs w:val="24"/>
        </w:rPr>
        <w:t>lub</w:t>
      </w:r>
      <w:r w:rsidRPr="00D8781F">
        <w:rPr>
          <w:rStyle w:val="h1"/>
          <w:rFonts w:ascii="Times New Roman" w:hAnsi="Times New Roman" w:cs="Times New Roman"/>
          <w:sz w:val="24"/>
          <w:szCs w:val="24"/>
        </w:rPr>
        <w:t xml:space="preserve"> rodzeństwo.</w:t>
      </w:r>
    </w:p>
    <w:p w14:paraId="4254B97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. Za najkorzystniejszą uznaje się ofertę która zawiera najwyższą cenę zakup</w:t>
      </w:r>
      <w:r w:rsidR="002507AF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ruchomości.</w:t>
      </w:r>
    </w:p>
    <w:p w14:paraId="475B051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626"/>
          <w:sz w:val="24"/>
          <w:szCs w:val="24"/>
        </w:rPr>
      </w:pPr>
      <w:r>
        <w:rPr>
          <w:rFonts w:ascii="Times New Roman" w:hAnsi="Times New Roman" w:cs="Times New Roman"/>
          <w:color w:val="262626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 xml:space="preserve">. Komisja przetargowa może wezwać oferentów w wyznaczonym terminie do wyjaśnienia treści oferty lub jej załączników oraz do uzupełnienia załączników do oferty. </w:t>
      </w:r>
      <w:r>
        <w:rPr>
          <w:rFonts w:ascii="Times New Roman" w:hAnsi="Times New Roman" w:cs="Times New Roman"/>
          <w:color w:val="262626"/>
          <w:sz w:val="24"/>
          <w:szCs w:val="24"/>
        </w:rPr>
        <w:t>Formularz Ofertowy</w:t>
      </w:r>
      <w:r>
        <w:rPr>
          <w:rFonts w:ascii="Times New Roman" w:hAnsi="Times New Roman" w:cs="Times New Roman"/>
          <w:color w:val="262626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62626"/>
          <w:sz w:val="24"/>
          <w:szCs w:val="24"/>
        </w:rPr>
        <w:t>nie podlega uzupełnieniu.</w:t>
      </w:r>
    </w:p>
    <w:p w14:paraId="09DED91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. W razie złożenia ofert najkorzystniejszych zawierających taką samą cenę zakupu komisja przetargowa wzywa oferentów</w:t>
      </w:r>
      <w:r>
        <w:rPr>
          <w:rFonts w:ascii="Times New Roman" w:hAnsi="Times New Roman" w:cs="Times New Roman"/>
          <w:color w:val="292929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 któr</w:t>
      </w:r>
      <w:r>
        <w:rPr>
          <w:rFonts w:ascii="Times New Roman" w:hAnsi="Times New Roman" w:cs="Times New Roman"/>
          <w:color w:val="292929"/>
          <w:sz w:val="24"/>
          <w:szCs w:val="24"/>
        </w:rPr>
        <w:t>z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 xml:space="preserve">y złożyli oferty równorzędne do złożenia ofert dodatkowych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br/>
        <w:t>w wyznaczonym terminie.</w:t>
      </w:r>
      <w:r>
        <w:rPr>
          <w:rFonts w:ascii="Times New Roman" w:hAnsi="Times New Roman" w:cs="Times New Roman"/>
          <w:color w:val="292929"/>
          <w:sz w:val="24"/>
          <w:szCs w:val="24"/>
        </w:rPr>
        <w:t xml:space="preserve"> Zapisy 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§ 5</w:t>
      </w:r>
      <w:r>
        <w:rPr>
          <w:rFonts w:ascii="Times New Roman" w:hAnsi="Times New Roman" w:cs="Times New Roman"/>
          <w:color w:val="282828"/>
          <w:sz w:val="24"/>
          <w:szCs w:val="24"/>
        </w:rPr>
        <w:t xml:space="preserve"> stosuje się odpowiednio.</w:t>
      </w:r>
    </w:p>
    <w:p w14:paraId="453AEE65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. O wynikach przetargu pisemnego zawiadamia się wszystkich uczestników przetargu na piśmie oraz poprzez zamieszczenie informacji 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na stronie internetowej Urzędu Miejskiego w Olsztynku.</w:t>
      </w:r>
    </w:p>
    <w:p w14:paraId="00D8648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14:paraId="0895154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F2F2F"/>
          <w:sz w:val="24"/>
          <w:szCs w:val="24"/>
        </w:rPr>
      </w:pPr>
      <w:r w:rsidRPr="00D8781F">
        <w:rPr>
          <w:rFonts w:ascii="Times New Roman" w:hAnsi="Times New Roman" w:cs="Times New Roman"/>
          <w:color w:val="2F2F2F"/>
          <w:sz w:val="24"/>
          <w:szCs w:val="24"/>
        </w:rPr>
        <w:t>§ 8</w:t>
      </w:r>
    </w:p>
    <w:p w14:paraId="5A5D88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B2B2B"/>
          <w:sz w:val="24"/>
          <w:szCs w:val="24"/>
        </w:rPr>
      </w:pPr>
      <w:r w:rsidRPr="00D8781F">
        <w:rPr>
          <w:rFonts w:ascii="Times New Roman" w:hAnsi="Times New Roman" w:cs="Times New Roman"/>
          <w:color w:val="2B2B2B"/>
          <w:sz w:val="24"/>
          <w:szCs w:val="24"/>
        </w:rPr>
        <w:t>1. Z przeprowadzonego przetargu sekretarz komisji przetargowej sporządza protokół, który powinien zawierać następujące informacje:</w:t>
      </w:r>
    </w:p>
    <w:p w14:paraId="513B2DD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1) termin i miejsce składania i otwarcia ofert przetargowych,</w:t>
      </w:r>
    </w:p>
    <w:p w14:paraId="665A71E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  <w:r w:rsidRPr="00D8781F">
        <w:rPr>
          <w:rFonts w:ascii="Times New Roman" w:hAnsi="Times New Roman" w:cs="Times New Roman"/>
          <w:color w:val="292929"/>
          <w:sz w:val="24"/>
          <w:szCs w:val="24"/>
        </w:rPr>
        <w:t>2) oznaczenie ruchomości stanowiącej przedmiot przetargu oraz jej ceny wywoławczej,</w:t>
      </w:r>
    </w:p>
    <w:p w14:paraId="36D0EB8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4"/>
          <w:szCs w:val="24"/>
        </w:rPr>
      </w:pPr>
      <w:r w:rsidRPr="00D8781F">
        <w:rPr>
          <w:rFonts w:ascii="Times New Roman" w:hAnsi="Times New Roman" w:cs="Times New Roman"/>
          <w:color w:val="2C2C2C"/>
          <w:sz w:val="24"/>
          <w:szCs w:val="24"/>
        </w:rPr>
        <w:t xml:space="preserve">3) 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uczestnik</w:t>
      </w:r>
      <w:r>
        <w:rPr>
          <w:rFonts w:ascii="Times New Roman" w:hAnsi="Times New Roman" w:cs="Times New Roman"/>
          <w:color w:val="2C2C2C"/>
          <w:sz w:val="24"/>
          <w:szCs w:val="24"/>
        </w:rPr>
        <w:t xml:space="preserve">ach </w:t>
      </w:r>
      <w:r w:rsidRPr="00D8781F">
        <w:rPr>
          <w:rFonts w:ascii="Times New Roman" w:hAnsi="Times New Roman" w:cs="Times New Roman"/>
          <w:color w:val="2C2C2C"/>
          <w:sz w:val="24"/>
          <w:szCs w:val="24"/>
        </w:rPr>
        <w:t>przetargu - oferentów,</w:t>
      </w:r>
    </w:p>
    <w:p w14:paraId="07E9A6B8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/>
          <w:sz w:val="24"/>
          <w:szCs w:val="24"/>
        </w:rPr>
      </w:pPr>
      <w:r w:rsidRPr="00D8781F">
        <w:rPr>
          <w:rFonts w:ascii="Times New Roman" w:hAnsi="Times New Roman" w:cs="Times New Roman"/>
          <w:color w:val="262626"/>
          <w:sz w:val="24"/>
          <w:szCs w:val="24"/>
        </w:rPr>
        <w:t>4) informację o odrzuconych ofertach wraz z uzasadnieniem,</w:t>
      </w:r>
    </w:p>
    <w:p w14:paraId="29AD8530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lastRenderedPageBreak/>
        <w:t>5) informację o złożonych ofertach nieodrzuconych,</w:t>
      </w:r>
    </w:p>
    <w:p w14:paraId="00DB399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D2D2D"/>
          <w:sz w:val="24"/>
          <w:szCs w:val="24"/>
        </w:rPr>
      </w:pPr>
      <w:r w:rsidRPr="00D8781F">
        <w:rPr>
          <w:rFonts w:ascii="Times New Roman" w:hAnsi="Times New Roman" w:cs="Times New Roman"/>
          <w:color w:val="2D2D2D"/>
          <w:sz w:val="24"/>
          <w:szCs w:val="24"/>
        </w:rPr>
        <w:t xml:space="preserve">6) informację </w:t>
      </w:r>
      <w:r>
        <w:rPr>
          <w:rFonts w:ascii="Times New Roman" w:hAnsi="Times New Roman" w:cs="Times New Roman"/>
          <w:color w:val="2D2D2D"/>
          <w:sz w:val="24"/>
          <w:szCs w:val="24"/>
        </w:rPr>
        <w:t xml:space="preserve">o </w:t>
      </w:r>
      <w:r w:rsidRPr="00D8781F">
        <w:rPr>
          <w:rFonts w:ascii="Times New Roman" w:hAnsi="Times New Roman" w:cs="Times New Roman"/>
          <w:color w:val="2D2D2D"/>
          <w:sz w:val="24"/>
          <w:szCs w:val="24"/>
        </w:rPr>
        <w:t>wyborze najkorzystniejszej oferty,</w:t>
      </w:r>
    </w:p>
    <w:p w14:paraId="753CFD5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A2A2A"/>
          <w:sz w:val="24"/>
          <w:szCs w:val="24"/>
        </w:rPr>
      </w:pPr>
      <w:r>
        <w:rPr>
          <w:rFonts w:ascii="Times New Roman" w:hAnsi="Times New Roman" w:cs="Times New Roman"/>
          <w:color w:val="2A2A2A"/>
          <w:sz w:val="24"/>
          <w:szCs w:val="24"/>
        </w:rPr>
        <w:t>7</w:t>
      </w:r>
      <w:r w:rsidRPr="00D8781F">
        <w:rPr>
          <w:rFonts w:ascii="Times New Roman" w:hAnsi="Times New Roman" w:cs="Times New Roman"/>
          <w:color w:val="2A2A2A"/>
          <w:sz w:val="24"/>
          <w:szCs w:val="24"/>
        </w:rPr>
        <w:t>) imię i nazwisko oraz adres lub nazwa (firma) nabywcy ruchomości,</w:t>
      </w:r>
    </w:p>
    <w:p w14:paraId="3FCFE83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 w:cs="Times New Roman"/>
          <w:color w:val="292929"/>
          <w:sz w:val="24"/>
          <w:szCs w:val="24"/>
        </w:rPr>
        <w:t>8</w:t>
      </w:r>
      <w:r w:rsidRPr="00D8781F">
        <w:rPr>
          <w:rFonts w:ascii="Times New Roman" w:hAnsi="Times New Roman" w:cs="Times New Roman"/>
          <w:color w:val="292929"/>
          <w:sz w:val="24"/>
          <w:szCs w:val="24"/>
        </w:rPr>
        <w:t>) imiona i nazwiska przewodniczącego i członków komisji.</w:t>
      </w:r>
    </w:p>
    <w:p w14:paraId="260D7EA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72727"/>
          <w:sz w:val="24"/>
          <w:szCs w:val="24"/>
        </w:rPr>
      </w:pPr>
      <w:r w:rsidRPr="00D8781F">
        <w:rPr>
          <w:rFonts w:ascii="Times New Roman" w:hAnsi="Times New Roman" w:cs="Times New Roman"/>
          <w:color w:val="272727"/>
          <w:sz w:val="24"/>
          <w:szCs w:val="24"/>
        </w:rPr>
        <w:t>2. Protokół podpisują przewodniczący oraz uczestniczący w przetargu członkowie komisji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72727"/>
          <w:sz w:val="24"/>
          <w:szCs w:val="24"/>
        </w:rPr>
        <w:br/>
        <w:t>a zatwierdza Burmistrz Olsztynka</w:t>
      </w:r>
      <w:r w:rsidRPr="00D8781F">
        <w:rPr>
          <w:rFonts w:ascii="Times New Roman" w:hAnsi="Times New Roman" w:cs="Times New Roman"/>
          <w:color w:val="272727"/>
          <w:sz w:val="24"/>
          <w:szCs w:val="24"/>
        </w:rPr>
        <w:t>.</w:t>
      </w:r>
      <w:r>
        <w:rPr>
          <w:rFonts w:ascii="Times New Roman" w:hAnsi="Times New Roman" w:cs="Times New Roman"/>
          <w:color w:val="272727"/>
          <w:sz w:val="24"/>
          <w:szCs w:val="24"/>
        </w:rPr>
        <w:t xml:space="preserve"> Z chwilą zatwierdzenia protokołu przez Burmistrza Olsztynka przetarg uznaje się za zakończony.</w:t>
      </w:r>
    </w:p>
    <w:p w14:paraId="6EC05DE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 xml:space="preserve">3. Oferty oraz inne dokumenty składane przez uczestników przetargu stanowią załączniki </w:t>
      </w:r>
      <w:r>
        <w:rPr>
          <w:rFonts w:ascii="Times New Roman" w:hAnsi="Times New Roman" w:cs="Times New Roman"/>
          <w:color w:val="282828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82828"/>
          <w:sz w:val="24"/>
          <w:szCs w:val="24"/>
        </w:rPr>
        <w:t>do protokołu.</w:t>
      </w:r>
    </w:p>
    <w:p w14:paraId="64DF383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§9</w:t>
      </w:r>
    </w:p>
    <w:p w14:paraId="627C72F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Burmistrz Olsztynka w każdym czasie może </w:t>
      </w:r>
      <w:r>
        <w:rPr>
          <w:rFonts w:ascii="Times New Roman" w:hAnsi="Times New Roman" w:cs="Times New Roman"/>
          <w:color w:val="222222"/>
          <w:sz w:val="24"/>
          <w:szCs w:val="24"/>
        </w:rPr>
        <w:t>unieważnić</w:t>
      </w:r>
      <w:r w:rsidRPr="00D8781F">
        <w:rPr>
          <w:rFonts w:ascii="Times New Roman" w:hAnsi="Times New Roman" w:cs="Times New Roman"/>
          <w:color w:val="222222"/>
          <w:sz w:val="24"/>
          <w:szCs w:val="24"/>
        </w:rPr>
        <w:t xml:space="preserve"> ogłoszony przetarg bez podawania przyczyn.</w:t>
      </w:r>
    </w:p>
    <w:p w14:paraId="5B53578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14:paraId="2751C22B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§10</w:t>
      </w:r>
    </w:p>
    <w:p w14:paraId="0692A339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1. Komisja przetargowa zawiadamia oferenta</w:t>
      </w:r>
      <w:r>
        <w:rPr>
          <w:rFonts w:ascii="Times New Roman" w:hAnsi="Times New Roman" w:cs="Times New Roman"/>
          <w:color w:val="232323"/>
          <w:sz w:val="24"/>
          <w:szCs w:val="24"/>
        </w:rPr>
        <w:t>,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 którego oferta została wybrana jako najkorzystniejsza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o miejscu i terminie zawarcia umowy i terminie dokonania wpłaty pozostałej kwoty nabycia ruchomości stanowiącej różnicę między ceną nabycia a kwotą wadium oraz o skutkach uchylenia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br/>
        <w:t xml:space="preserve">się od jej zawarcia, o których mowa w ust. </w:t>
      </w:r>
      <w:r>
        <w:rPr>
          <w:rFonts w:ascii="Times New Roman" w:hAnsi="Times New Roman" w:cs="Times New Roman"/>
          <w:color w:val="232323"/>
          <w:sz w:val="24"/>
          <w:szCs w:val="24"/>
        </w:rPr>
        <w:t>4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</w:t>
      </w:r>
    </w:p>
    <w:p w14:paraId="428C6CA4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2. Zawarcie pisemnej umowy sprzedaży nastąpi w terminie nie dłuższym niż 15 dni od dnia</w:t>
      </w:r>
    </w:p>
    <w:p w14:paraId="2030AC7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rozstrzygnięcia przetargu.</w:t>
      </w:r>
    </w:p>
    <w:p w14:paraId="06561A3F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>3. Umowę zawiera się zgodnie z treścią określoną w Załączniku nr 3 do niniejszego Regulaminu.</w:t>
      </w:r>
    </w:p>
    <w:p w14:paraId="30398667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4. Jeżeli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oferent,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którego oferta została wybrana jako najkorzystniejsza uchyla się od zawarcia umowy, bez uzasadnionej przyczyny we wskazanym przez zbywcę terminie, zbywca może od zawarcia umowy odstąpić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i zatrzymać wniesione przez tego uczestnika wadium. W takim przypadku zby</w:t>
      </w:r>
      <w:r>
        <w:rPr>
          <w:rFonts w:ascii="Times New Roman" w:hAnsi="Times New Roman" w:cs="Times New Roman"/>
          <w:color w:val="232323"/>
          <w:sz w:val="24"/>
          <w:szCs w:val="24"/>
        </w:rPr>
        <w:t>wca</w:t>
      </w:r>
      <w:r w:rsidR="002507AF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pojazdów 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ma prawo wybrać ofertę najkorzystniejszą spośród pozostałych ofert</w:t>
      </w:r>
      <w:r>
        <w:rPr>
          <w:rFonts w:ascii="Times New Roman" w:hAnsi="Times New Roman" w:cs="Times New Roman"/>
          <w:color w:val="232323"/>
          <w:sz w:val="24"/>
          <w:szCs w:val="24"/>
        </w:rPr>
        <w:t xml:space="preserve"> nieodrzuconych lub unieważnić przetarg.</w:t>
      </w:r>
    </w:p>
    <w:p w14:paraId="29E5FB01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5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 xml:space="preserve">. Oferent z którym zawarto umowę uiszcza kwotę zakupu zgodnie z warunkami określonymi </w:t>
      </w:r>
      <w:r>
        <w:rPr>
          <w:rFonts w:ascii="Times New Roman" w:hAnsi="Times New Roman" w:cs="Times New Roman"/>
          <w:color w:val="232323"/>
          <w:sz w:val="24"/>
          <w:szCs w:val="24"/>
        </w:rPr>
        <w:br/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w umowie.</w:t>
      </w:r>
    </w:p>
    <w:p w14:paraId="76DB2A2E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6</w:t>
      </w:r>
      <w:r w:rsidRPr="00D8781F">
        <w:rPr>
          <w:rFonts w:ascii="Times New Roman" w:hAnsi="Times New Roman" w:cs="Times New Roman"/>
          <w:color w:val="232323"/>
          <w:sz w:val="24"/>
          <w:szCs w:val="24"/>
        </w:rPr>
        <w:t>. Wydanie przedmiotu przetargu następuje niezwłocznie po zaksięgowaniu w/w kwoty na koncie Gminy Olsztynek.</w:t>
      </w:r>
    </w:p>
    <w:p w14:paraId="50EE183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42424"/>
          <w:sz w:val="24"/>
          <w:szCs w:val="24"/>
        </w:rPr>
      </w:pPr>
      <w:r w:rsidRPr="00D8781F">
        <w:rPr>
          <w:rFonts w:ascii="Times New Roman" w:hAnsi="Times New Roman" w:cs="Times New Roman"/>
          <w:color w:val="242424"/>
          <w:sz w:val="24"/>
          <w:szCs w:val="24"/>
        </w:rPr>
        <w:t>§11</w:t>
      </w:r>
    </w:p>
    <w:p w14:paraId="59244A1A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32323"/>
          <w:sz w:val="24"/>
          <w:szCs w:val="24"/>
        </w:rPr>
      </w:pPr>
    </w:p>
    <w:p w14:paraId="603BA9E6" w14:textId="77777777" w:rsidR="009B094D" w:rsidRPr="00D8781F" w:rsidRDefault="009B094D" w:rsidP="009B0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82828"/>
          <w:sz w:val="24"/>
          <w:szCs w:val="24"/>
        </w:rPr>
        <w:t>1. Każdy uczestnik przetargu (oferent) ma prawo zapoznać się z Regulaminem przetargu.</w:t>
      </w:r>
    </w:p>
    <w:p w14:paraId="6BF1D051" w14:textId="77777777" w:rsidR="009B094D" w:rsidRPr="004A0CDB" w:rsidRDefault="009B094D" w:rsidP="009B0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D8781F">
        <w:rPr>
          <w:rFonts w:ascii="Times New Roman" w:hAnsi="Times New Roman" w:cs="Times New Roman"/>
          <w:color w:val="252525"/>
          <w:sz w:val="24"/>
          <w:szCs w:val="24"/>
        </w:rPr>
        <w:t>2. Każdy uczestnik przetargu (oferent) ponosi koszty swojego udziału w przetarg</w:t>
      </w:r>
      <w:r w:rsidRPr="004A0CDB">
        <w:rPr>
          <w:rFonts w:ascii="Times New Roman" w:hAnsi="Times New Roman" w:cs="Times New Roman"/>
          <w:color w:val="252525"/>
          <w:sz w:val="24"/>
          <w:szCs w:val="24"/>
        </w:rPr>
        <w:t>u.</w:t>
      </w:r>
    </w:p>
    <w:p w14:paraId="36D1A59E" w14:textId="77777777" w:rsidR="00070363" w:rsidRDefault="00070363"/>
    <w:sectPr w:rsidR="00070363" w:rsidSect="007F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C619C"/>
    <w:multiLevelType w:val="hybridMultilevel"/>
    <w:tmpl w:val="540485FC"/>
    <w:lvl w:ilvl="0" w:tplc="5976868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E1E1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C4B06"/>
    <w:multiLevelType w:val="hybridMultilevel"/>
    <w:tmpl w:val="8AAE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B094D"/>
    <w:rsid w:val="00070363"/>
    <w:rsid w:val="002507AF"/>
    <w:rsid w:val="00274F8D"/>
    <w:rsid w:val="00303160"/>
    <w:rsid w:val="00372DB0"/>
    <w:rsid w:val="00607979"/>
    <w:rsid w:val="007F60C2"/>
    <w:rsid w:val="00883888"/>
    <w:rsid w:val="0098596C"/>
    <w:rsid w:val="009B094D"/>
    <w:rsid w:val="00CE5F7F"/>
    <w:rsid w:val="00D97908"/>
    <w:rsid w:val="00E16D6C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81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60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1">
    <w:name w:val="h1"/>
    <w:basedOn w:val="Domylnaczcionkaakapitu"/>
    <w:rsid w:val="009B094D"/>
  </w:style>
  <w:style w:type="paragraph" w:styleId="Akapitzlist">
    <w:name w:val="List Paragraph"/>
    <w:basedOn w:val="Normalny"/>
    <w:uiPriority w:val="34"/>
    <w:qFormat/>
    <w:rsid w:val="009B094D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 Olsztynek</dc:creator>
  <cp:keywords/>
  <dc:description/>
  <cp:lastModifiedBy>informatyk@olsztynek.pl</cp:lastModifiedBy>
  <cp:revision>15</cp:revision>
  <cp:lastPrinted>2023-02-07T06:36:00Z</cp:lastPrinted>
  <dcterms:created xsi:type="dcterms:W3CDTF">2020-11-25T08:59:00Z</dcterms:created>
  <dcterms:modified xsi:type="dcterms:W3CDTF">2023-02-07T06:52:00Z</dcterms:modified>
</cp:coreProperties>
</file>