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>Olsztynek, dnia 24 czerwca 2021 r.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Burmistrz Olsztynka</w:t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b/>
          <w:bCs/>
          <w:color w:val="000000"/>
        </w:rPr>
      </w:pPr>
      <w:r>
        <w:rPr>
          <w:rStyle w:val="Strong"/>
        </w:rPr>
        <w:t xml:space="preserve">zatrudnieni osobę na zastępstwo na stanowisko podinspektora ds. </w:t>
      </w:r>
      <w:r>
        <w:rPr>
          <w:b/>
          <w:bCs/>
          <w:color w:val="000000"/>
        </w:rPr>
        <w:t xml:space="preserve">gospodarki </w:t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wodno-ściekowej w Referacie Inwestycji i Ochrony Środowiska</w:t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Na podstawie art. 16 ust. 1 zdanie drugie ustawy z dnia 21 listopada 2008 r.                             o pracownikach samorządowych (Dz. U. z 2019 r. poz. 1292 j.t.) w związku z nieobecnością usprawiedliwioną  ww. podinspektora  zachodzi konieczność zatrudnienia pracownika na zastępstwo w czasie jego usprawiedliwionej nieobecności w pracy.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Wymagania :</w:t>
      </w:r>
    </w:p>
    <w:p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wykształcenie wyższe o kierunku ochrona środowiska lub inne techniczne, administracja,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stan zdrowia pozwalający na zatrudnienie na określonym stanowisku,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obywatelstwo polskie, z zastrzeżeniem art. 11 ust. 2 i 3 ustawy o pracownikach samorządowych,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brak skazania prawomocnym wyrokiem sądu za umyślne przestępstwo ścigane z oskarżenia publicznego lub umyślne przestępstwa skarbowe oraz posiadanie pełnej zdolności do czynności prawnych i korzystanie z pełni praw publicznych,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mężczyzn, uregulowany stosunek do służby wojskowej,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nieposzlakowana opinia.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staż pracy –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co najmniej 2 lata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 administracji lub w zawodzie,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umiejętność obsługi komputera,  (Word, Excel),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znajomość przepisów prawnych w zakresie prawa: wodnego, o zbiorowym zaopatrzeniu w wodę i zbiorowym odprowadzaniu ścieków, finansów publicznych, samorządu gminnego, kodeksu postępowania administracyjnego, instrukcji kancelaryjnej,                             o pracownikach samorządowych oraz innych przepisów z zakresu zagadnień związanych z zajmowanym stanowiskiem,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umiejętność organizowania pracy,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sumienność, dyspozycyjność, odpowiedzialność,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systematyczność w działaniu,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kreatywność, skrupulatność, terminowość.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Zakres wykonywanych zadań na stanowisku: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Analiza potrzeb inwestycyjnych Gminy, inicjowanie zadań związanych z planowaniem, przygotowywaniem i prowadzeniem inwestycji gminnych, przygotowania projektów wieloletniego planu inwestycyjnego - bieżąca aktualizacja, przygotowywanie uchwał w sprawie zmian wieloletnich planów inwestycyjnych, utrzymania gminnej infrastruktury – w zakresie gospodarki wodno – ściekowej.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Zapewnienie prawidłowego funkcjonowania gospodarki wodnej na terenie Gminy, w tym pełnienie nadzoru nad realizacją zadań przez jednostki organizacyjne Gminy realizujące te zadania.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Przyjmowanie zgłoszeń każdej próby niszczenia mienia, awarii sieci wodo-kanalizacyjnej, i deszczowej, przyjmowanie zgłoszeń na bieżąco wszelkich nieprawidłowości, prób włamania do obiektów i innych stwierdzonych uchybień.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Realizacja zadań z zakresu ochrony przeciw pożarowej wynikających z przepisów szczególnych, bieżące prowadzenie spraw i współpraca z Ochotniczą Strażą Pożarną.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Wydawanie warunków technicznych na budowę przyłączy do sieci kanalizacji deszczowej.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Realizacja zadań inwestycyjnych i remontowych w zakresie gospodarki wodn – ściekowej w oparciu o ustawę o zamówieniach publicznych.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>Przygotowywanie wniosków o wszczęcie postępowań o przeprowadzenie zamówień publicznych dotyczących zadań inwestycyjnych.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Prowadzenie spraw wynikających z ustawy prawo wodne.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tLeast" w:line="120" w:before="0" w:after="0"/>
        <w:contextualSpacing/>
        <w:jc w:val="both"/>
        <w:rPr>
          <w:rFonts w:ascii="Times New Roman" w:hAnsi="Times New Roman" w:eastAsia="Lucida Sans Unicode" w:cs="Times New Roman"/>
          <w:kern w:val="2"/>
          <w:sz w:val="24"/>
          <w:szCs w:val="24"/>
          <w:lang w:eastAsia="zh-C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/>
        </w:rPr>
        <w:t>Realizacja zadań z funduszu sołeckiego w zakresie swojego działania.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kern w:val="2"/>
          <w:sz w:val="24"/>
          <w:szCs w:val="24"/>
          <w:lang w:eastAsia="zh-C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/>
        </w:rPr>
        <w:t>Prowadzenie postępowań administracyjnych w zakresie swojej właściwości.</w:t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>Forma zatrudnienia: umowa o pracę na  zastępstwo, pełny etat (8 godzin).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Osoby zainteresowane proszone są o kontakt osobisty lub telefoniczny z Kierownikiem Referatu Inwestycji i Ochrony Środowiska pok. nr 19, tel. 895195486.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Wymagane dokumenty:</w:t>
      </w:r>
    </w:p>
    <w:p>
      <w:pPr>
        <w:pStyle w:val="ListParagraph"/>
        <w:widowControl w:val="false"/>
        <w:numPr>
          <w:ilvl w:val="0"/>
          <w:numId w:val="10"/>
        </w:numPr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list motywacyjny,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kserokopie dokumentów poświadczających posiadane wykształcenie,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kwestionariusz osobowy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kserokopie innych dokumentów potwierdzających posiadane kwalifikacje i umiejętności,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kserokopie świadectw pracy lub innych dokumentów potwierdzających staż pracy wykazany w kwestionariuszu osobowym,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oświadczenie o: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posiadanym obywatelstwie polskim,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zatrudnieniu,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braku skazania prawomocnym wyrokiem sądu za umyślne przestępstwo ścigane z oskarżenia publicznego lub umyślne przestępstwo skarbowe,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posiadaniu pełnej zdolności do czynności prawnych oraz korzystaniu z pełni praw publicznych,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993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/>
          <w:sz w:val="24"/>
          <w:szCs w:val="24"/>
        </w:rPr>
        <w:t>przypadku zatrudnienia, kandydat zobowiązany jest do przedłożenia zaświadczenia z Krajowego Rejestru Karnego,</w:t>
      </w:r>
    </w:p>
    <w:p>
      <w:pPr>
        <w:pStyle w:val="Normal"/>
        <w:widowControl w:val="false"/>
        <w:numPr>
          <w:ilvl w:val="0"/>
          <w:numId w:val="12"/>
        </w:numPr>
        <w:suppressAutoHyphens w:val="true"/>
        <w:spacing w:lineRule="auto" w:line="240" w:before="28" w:after="0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shd w:fill="FFFFFF" w:val="clear"/>
          <w:lang w:eastAsia="pl-PL"/>
        </w:rPr>
        <w:t>oświadczenie o wyrażeniu zgody na przetwarzanie danych osobowych szczególnej kategorii (art. 9 ust.1 RODO – zawartych w liście motywacyjnym lub innych załączonych dokumentach), jeśli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 przekazanie tych danych osobowych następuje z inicjatywy osoby ubiegającej się o zatrudnienie),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28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kserokopia dokumentu potwierdzającego niepełnosprawność (w przypadku kandydatów niepełnosprawnych, którzy chcą skorzystać z preferencyjnych zasad zatrudnienia),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28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spis wszystkich dokumentów składanych w ofercie przez kandydata</w:t>
      </w:r>
      <w:r>
        <w:rPr>
          <w:rFonts w:cs="Times New Roman" w:ascii="Times New Roman" w:hAnsi="Times New Roman"/>
          <w:i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>Mile widziane referencje.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 w:bidi="hi-IN"/>
        </w:rPr>
        <w:t xml:space="preserve">Wymienione wyżej dokumenty należy składać w zamkniętej kopercie opatrzonej imieniem i nazwiskiem kandydata w Biurze Obsługi Interesanta, Urzędu Miejskiego w Olsztynku, pokój nr 2, Ratusz 1, 11-015 Olsztynek lub listownie, w terminie do  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 w:bidi="hi-IN"/>
        </w:rPr>
        <w:t>15 lipca 2021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 w:bidi="hi-IN"/>
        </w:rPr>
        <w:t xml:space="preserve"> roku, z dopiskiem: „Dotyczy umowy na zastępstwo na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stanowisko pod</w:t>
      </w:r>
      <w:r>
        <w:rPr>
          <w:rFonts w:cs="Times New Roman" w:ascii="Times New Roman" w:hAnsi="Times New Roman"/>
          <w:sz w:val="24"/>
          <w:szCs w:val="24"/>
        </w:rPr>
        <w:t xml:space="preserve">inspektora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ds. gospodarki wodno-ściekowej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”. </w:t>
      </w:r>
    </w:p>
    <w:p>
      <w:pPr>
        <w:pStyle w:val="Normal"/>
        <w:widowControl w:val="false"/>
        <w:suppressAutoHyphens w:val="true"/>
        <w:spacing w:before="28" w:after="0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 w:bidi="hi-IN"/>
        </w:rPr>
        <w:t>Informacje o kandydatach, którzy zgłosili swoją kandydaturę stanowią informację publiczną w zakresie objętym wymaganiami związanymi ze stanowiskiem określonym w ogłoszeniu.</w:t>
      </w:r>
    </w:p>
    <w:p>
      <w:pPr>
        <w:pStyle w:val="Normal"/>
        <w:widowControl w:val="false"/>
        <w:suppressAutoHyphens w:val="true"/>
        <w:spacing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 w:bidi="hi-IN"/>
        </w:rPr>
        <w:t>O terminie i miejscu przeprowadzenia rozmowy kwalifikacyjnej kandydaci, którzy spełnili wymogi formalne zostaną powiadomieni telefonicznie.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bCs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(Dz.U.UE.L.2016.119.1 z 4 maja 2016 r.) – dalej RODO, informujemy, że:</w:t>
      </w:r>
    </w:p>
    <w:p>
      <w:pPr>
        <w:pStyle w:val="Normal"/>
        <w:numPr>
          <w:ilvl w:val="0"/>
          <w:numId w:val="13"/>
        </w:numPr>
        <w:spacing w:before="0" w:after="0"/>
        <w:ind w:left="426" w:hanging="426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administratorem Pani/Pana danych osobowych jest: Burmistrz Olsztynka, którego siedziba mieści się w Urzędzie Miejskim w Olsztynku, Ratusz 1, 11-015 Olsztynek (tel.: 89 519 54 53, e-mail: </w:t>
      </w:r>
      <w:hyperlink r:id="rId2">
        <w:r>
          <w:rPr>
            <w:rStyle w:val="Czeinternetowe"/>
            <w:rFonts w:eastAsia="Calibri" w:cs="Times New Roman" w:ascii="Times New Roman" w:hAnsi="Times New Roman"/>
            <w:sz w:val="24"/>
            <w:szCs w:val="24"/>
          </w:rPr>
          <w:t>ratusz@olsztynek.pl</w:t>
        </w:r>
      </w:hyperlink>
      <w:r>
        <w:rPr>
          <w:rFonts w:eastAsia="Calibri" w:cs="Times New Roman" w:ascii="Times New Roman" w:hAnsi="Times New Roman"/>
          <w:sz w:val="24"/>
          <w:szCs w:val="24"/>
        </w:rPr>
        <w:t>);</w:t>
      </w:r>
    </w:p>
    <w:p>
      <w:pPr>
        <w:pStyle w:val="Normal"/>
        <w:numPr>
          <w:ilvl w:val="0"/>
          <w:numId w:val="7"/>
        </w:numPr>
        <w:spacing w:before="0" w:after="0"/>
        <w:ind w:left="426" w:hanging="426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AF8F8" w:val="clear"/>
        </w:rPr>
        <w:t>w sprawie sposobu i zakresu przetwarzania Pana/Pani danych osobowych oraz przysługujących Panu/Pani uprawnień, może się Pan/Pani skontaktować z Inspektorem Ochrony Danych: </w:t>
      </w:r>
      <w:hyperlink r:id="rId3">
        <w:r>
          <w:rPr>
            <w:rStyle w:val="Czeinternetowe"/>
            <w:rFonts w:cs="Times New Roman" w:ascii="Times New Roman" w:hAnsi="Times New Roman"/>
            <w:sz w:val="24"/>
            <w:szCs w:val="24"/>
            <w:shd w:fill="FAF8F8" w:val="clear"/>
          </w:rPr>
          <w:t>inspektor@cbi24.pl</w:t>
        </w:r>
      </w:hyperlink>
      <w:r>
        <w:rPr>
          <w:rFonts w:cs="Times New Roman" w:ascii="Times New Roman" w:hAnsi="Times New Roman"/>
          <w:sz w:val="24"/>
          <w:szCs w:val="24"/>
          <w:shd w:fill="FAF8F8" w:val="clear"/>
        </w:rPr>
        <w:t> lub pisemnie na adres administratora;</w:t>
      </w:r>
    </w:p>
    <w:p>
      <w:pPr>
        <w:pStyle w:val="Normal"/>
        <w:numPr>
          <w:ilvl w:val="0"/>
          <w:numId w:val="7"/>
        </w:numPr>
        <w:spacing w:before="0" w:after="0"/>
        <w:ind w:left="360" w:hanging="36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 6, ust. 1, lit. b RODO) oraz w celu wypełnienia obowiązku prawnego ciążącego na administratorze (art. 6 ust. 1 lit. c RODO).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Inne dane osobowe (z wyjątkiem danych osobowych dotyczących wyroków skazujących i naruszeń prawa – art. 10 RODO) przekazane administratorowi z Pani/Pana inicjatywy będą przetwarzane na podstawie Pani/Pana zgody (art. 6, ust. 1, lit. a RODO) wyrażonej poprzez działanie polegające np. na przesłaniu administratorowi tych danych w dokumentach, która może zostać odwołana w dowolnym momencie.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Pani/Pana dane osobowe, o których mowa w art. 9 ust. 1 RODO będą przetwarzane w celu wypełnienia obowiązków i wykonywania szczególnych praw przez administratora lub Panią/Pana, w dziedzinie prawa pracy (art. 9, ust. 1, lit. b RODO). Dane te mogą być również przetwarzane na podstawie Pani/Pana wyraźnej zgody w celu zatrudnienia (art. 9, ust. 2, lit. a RODO).</w:t>
      </w:r>
    </w:p>
    <w:p>
      <w:pPr>
        <w:pStyle w:val="Normal"/>
        <w:numPr>
          <w:ilvl w:val="0"/>
          <w:numId w:val="7"/>
        </w:numPr>
        <w:spacing w:before="0" w:after="0"/>
        <w:ind w:left="360" w:hanging="36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Pani/Pana dane osobowe nie będą przekazywane innym odbiorcom;</w:t>
      </w:r>
    </w:p>
    <w:p>
      <w:pPr>
        <w:pStyle w:val="Normal"/>
        <w:numPr>
          <w:ilvl w:val="0"/>
          <w:numId w:val="7"/>
        </w:numPr>
        <w:spacing w:before="0" w:after="0"/>
        <w:ind w:left="360" w:hanging="36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Pani/Pana dane osobowe przetwarzamy zgodnie z obowiązującymi przepisami prawa. Pani/Pana dane osobowe będą przechowywane do zakończenia procesu naboru;</w:t>
      </w:r>
    </w:p>
    <w:p>
      <w:pPr>
        <w:pStyle w:val="Normal"/>
        <w:numPr>
          <w:ilvl w:val="0"/>
          <w:numId w:val="7"/>
        </w:numPr>
        <w:spacing w:before="0" w:after="0"/>
        <w:ind w:left="360" w:hanging="36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>
      <w:pPr>
        <w:pStyle w:val="Normal"/>
        <w:numPr>
          <w:ilvl w:val="0"/>
          <w:numId w:val="7"/>
        </w:numPr>
        <w:shd w:val="clear" w:color="auto" w:fill="FFFFFF"/>
        <w:spacing w:before="0" w:after="0"/>
        <w:ind w:left="360" w:hanging="36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  <w:shd w:fill="FFFFFF" w:val="clear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Normal"/>
        <w:numPr>
          <w:ilvl w:val="0"/>
          <w:numId w:val="7"/>
        </w:numPr>
        <w:spacing w:before="0" w:after="0"/>
        <w:ind w:left="360" w:hanging="36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przysługuje Pani/Panu prawo do wniesienia skargi do organu nadzorczego - Prezesa Urzędu Ochrony Danych Osobowych;</w:t>
      </w:r>
    </w:p>
    <w:p>
      <w:pPr>
        <w:pStyle w:val="Normal"/>
        <w:numPr>
          <w:ilvl w:val="0"/>
          <w:numId w:val="7"/>
        </w:numPr>
        <w:spacing w:before="0" w:after="0"/>
        <w:ind w:left="360" w:hanging="36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podanie przez Panią/Pana danych osobowych w zakresie wynikającym z art. 22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  <w:vertAlign w:val="superscript"/>
        </w:rPr>
        <w:t xml:space="preserve">1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§1 i 4 Kodeksu pracy jest niezbędne, aby uczestniczyć w zatrudnieniu. Podanie przez Panią/Pana innych danych jest dobrowolne.</w:t>
      </w:r>
    </w:p>
    <w:p>
      <w:pPr>
        <w:pStyle w:val="Normal"/>
        <w:numPr>
          <w:ilvl w:val="0"/>
          <w:numId w:val="7"/>
        </w:numPr>
        <w:spacing w:before="0" w:after="0"/>
        <w:ind w:left="360" w:hanging="36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Pani/Pana dane osobowe nie będą podlegały zautomatyzowanemu podejmowaniu decyzji, w tym profilowaniu.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abstractNum w:abstractNumId="6"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false"/>
        <w:iCs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4"/>
    <w:lvlOverride w:ilvl="0">
      <w:startOverride w:val="1"/>
    </w:lvlOverride>
  </w:num>
  <w:num w:numId="11">
    <w:abstractNumId w:val="5"/>
    <w:lvlOverride w:ilvl="1">
      <w:startOverride w:val="1"/>
    </w:lvlOverride>
  </w:num>
  <w:num w:numId="12">
    <w:abstractNumId w:val="6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4">
    <w:name w:val="Heading 4"/>
    <w:basedOn w:val="Normal"/>
    <w:next w:val="Normal"/>
    <w:link w:val="Nagwek4Znak"/>
    <w:semiHidden/>
    <w:unhideWhenUsed/>
    <w:qFormat/>
    <w:rsid w:val="005720cf"/>
    <w:pPr>
      <w:keepNext w:val="true"/>
      <w:spacing w:lineRule="auto" w:line="480" w:before="0" w:after="120"/>
      <w:ind w:left="5670" w:hanging="0"/>
      <w:jc w:val="both"/>
      <w:outlineLvl w:val="3"/>
    </w:pPr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"/>
    <w:next w:val="Normal"/>
    <w:link w:val="Nagwek6Znak"/>
    <w:semiHidden/>
    <w:unhideWhenUsed/>
    <w:qFormat/>
    <w:rsid w:val="005720cf"/>
    <w:pPr>
      <w:keepNext w:val="true"/>
      <w:spacing w:lineRule="auto" w:line="240" w:before="0" w:after="0"/>
      <w:outlineLvl w:val="5"/>
    </w:pPr>
    <w:rPr>
      <w:rFonts w:ascii="Times New Roman" w:hAnsi="Times New Roman" w:eastAsia="Times New Roman" w:cs="Times New Roman"/>
      <w:b/>
      <w:sz w:val="26"/>
      <w:szCs w:val="20"/>
      <w:lang w:eastAsia="pl-PL"/>
    </w:rPr>
  </w:style>
  <w:style w:type="paragraph" w:styleId="Nagwek7">
    <w:name w:val="Heading 7"/>
    <w:basedOn w:val="Normal"/>
    <w:next w:val="Normal"/>
    <w:link w:val="Nagwek7Znak"/>
    <w:semiHidden/>
    <w:unhideWhenUsed/>
    <w:qFormat/>
    <w:rsid w:val="005720cf"/>
    <w:pPr>
      <w:keepNext w:val="true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b/>
      <w:spacing w:val="-6"/>
      <w:sz w:val="26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73bdd"/>
    <w:rPr>
      <w:b/>
      <w:bCs/>
    </w:rPr>
  </w:style>
  <w:style w:type="character" w:styleId="Nagwek4Znak" w:customStyle="1">
    <w:name w:val="Nagłówek 4 Znak"/>
    <w:basedOn w:val="DefaultParagraphFont"/>
    <w:link w:val="Nagwek4"/>
    <w:semiHidden/>
    <w:qFormat/>
    <w:rsid w:val="005720cf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semiHidden/>
    <w:qFormat/>
    <w:rsid w:val="005720cf"/>
    <w:rPr>
      <w:rFonts w:ascii="Times New Roman" w:hAnsi="Times New Roman" w:eastAsia="Times New Roman" w:cs="Times New Roman"/>
      <w:b/>
      <w:sz w:val="26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semiHidden/>
    <w:qFormat/>
    <w:rsid w:val="005720cf"/>
    <w:rPr>
      <w:rFonts w:ascii="Times New Roman" w:hAnsi="Times New Roman" w:eastAsia="Times New Roman" w:cs="Times New Roman"/>
      <w:b/>
      <w:spacing w:val="-6"/>
      <w:sz w:val="26"/>
      <w:szCs w:val="20"/>
      <w:lang w:eastAsia="pl-PL"/>
    </w:rPr>
  </w:style>
  <w:style w:type="character" w:styleId="Czeinternetowe">
    <w:name w:val="Łącze internetowe"/>
    <w:basedOn w:val="DefaultParagraphFont"/>
    <w:semiHidden/>
    <w:unhideWhenUsed/>
    <w:rsid w:val="005720cf"/>
    <w:rPr>
      <w:color w:val="0000FF"/>
      <w:u w:val="single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5720cf"/>
    <w:rPr>
      <w:rFonts w:ascii="Times New Roman" w:hAnsi="Times New Roman" w:eastAsia="Times New Roman" w:cs="Times New Roman"/>
      <w:spacing w:val="-6"/>
      <w:sz w:val="24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5720c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semiHidden/>
    <w:qFormat/>
    <w:rsid w:val="005720c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b5e21"/>
    <w:rPr>
      <w:rFonts w:ascii="Tahoma" w:hAnsi="Tahoma" w:cs="Tahoma"/>
      <w:sz w:val="16"/>
      <w:szCs w:val="16"/>
    </w:rPr>
  </w:style>
  <w:style w:type="character" w:styleId="AkapitzlistZnak" w:customStyle="1">
    <w:name w:val="Akapit z listą Znak"/>
    <w:basedOn w:val="DefaultParagraphFont"/>
    <w:link w:val="Akapitzlist"/>
    <w:uiPriority w:val="99"/>
    <w:qFormat/>
    <w:locked/>
    <w:rsid w:val="00ef26a5"/>
    <w:rPr/>
  </w:style>
  <w:style w:type="character" w:styleId="Wyrnienie">
    <w:name w:val="Wyróżnienie"/>
    <w:basedOn w:val="DefaultParagraphFont"/>
    <w:uiPriority w:val="20"/>
    <w:qFormat/>
    <w:rsid w:val="00e73f51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e73b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cicietrecitekstu">
    <w:name w:val="Body Text Indent"/>
    <w:basedOn w:val="Normal"/>
    <w:link w:val="TekstpodstawowywcityZnak"/>
    <w:semiHidden/>
    <w:unhideWhenUsed/>
    <w:rsid w:val="005720cf"/>
    <w:pPr>
      <w:spacing w:lineRule="auto" w:line="240" w:before="0" w:after="0"/>
      <w:jc w:val="both"/>
    </w:pPr>
    <w:rPr>
      <w:rFonts w:ascii="Times New Roman" w:hAnsi="Times New Roman" w:eastAsia="Times New Roman" w:cs="Times New Roman"/>
      <w:spacing w:val="-6"/>
      <w:sz w:val="24"/>
      <w:szCs w:val="20"/>
      <w:lang w:eastAsia="pl-PL"/>
    </w:rPr>
  </w:style>
  <w:style w:type="paragraph" w:styleId="BodyTextIndent2">
    <w:name w:val="Body Text Indent 2"/>
    <w:basedOn w:val="Normal"/>
    <w:link w:val="Tekstpodstawowywcity2Znak"/>
    <w:unhideWhenUsed/>
    <w:qFormat/>
    <w:rsid w:val="005720cf"/>
    <w:pPr>
      <w:spacing w:lineRule="auto" w:line="240" w:before="0" w:after="0"/>
      <w:ind w:left="1418" w:hanging="1418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BodyTextIndent3">
    <w:name w:val="Body Text Indent 3"/>
    <w:basedOn w:val="Normal"/>
    <w:link w:val="Tekstpodstawowywcity3Znak"/>
    <w:semiHidden/>
    <w:unhideWhenUsed/>
    <w:qFormat/>
    <w:rsid w:val="005720cf"/>
    <w:pPr>
      <w:spacing w:lineRule="auto" w:line="240" w:before="0" w:after="120"/>
      <w:ind w:firstLine="426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link w:val="AkapitzlistZnak"/>
    <w:uiPriority w:val="99"/>
    <w:qFormat/>
    <w:rsid w:val="005720cf"/>
    <w:pPr>
      <w:spacing w:lineRule="auto" w:line="259" w:before="0" w:after="160"/>
      <w:ind w:left="720" w:hanging="0"/>
      <w:contextualSpacing/>
    </w:pPr>
    <w:rPr/>
  </w:style>
  <w:style w:type="paragraph" w:styleId="Domy5blnie" w:customStyle="1">
    <w:name w:val="Domyś5blnie"/>
    <w:uiPriority w:val="99"/>
    <w:qFormat/>
    <w:rsid w:val="005720c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b5e2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4402e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tusz@olsztynek.pl" TargetMode="External"/><Relationship Id="rId3" Type="http://schemas.openxmlformats.org/officeDocument/2006/relationships/hyperlink" Target="mailto:inspektor@cbi24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49B9-7A3F-4862-A973-D2119119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LibreOffice/7.1.3.2$Windows_X86_64 LibreOffice_project/47f78053abe362b9384784d31a6e56f8511eb1c1</Application>
  <AppVersion>15.0000</AppVersion>
  <Pages>3</Pages>
  <Words>1106</Words>
  <Characters>7379</Characters>
  <CharactersWithSpaces>8460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2021-06-23T09:38:00Z</dcterms:created>
  <dc:creator>Bernadeta Chlebowska</dc:creator>
  <dc:description/>
  <dc:language>pl-PL</dc:language>
  <cp:lastModifiedBy>Beata Pieniak</cp:lastModifiedBy>
  <cp:lastPrinted>2021-06-23T09:58:00Z</cp:lastPrinted>
  <dcterms:modified xsi:type="dcterms:W3CDTF">2021-06-24T09:49:00Z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