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2C6C2" w14:textId="77777777" w:rsidR="00F86A87" w:rsidRDefault="00F86A87" w:rsidP="00F86A87">
      <w:pPr>
        <w:pStyle w:val="Bezodstpw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Ochro</w:t>
      </w:r>
      <w:r>
        <w:rPr>
          <w:rFonts w:ascii="Times New Roman" w:hAnsi="Times New Roman" w:cs="Times New Roman"/>
          <w:b/>
          <w:lang w:eastAsia="pl-PL"/>
        </w:rPr>
        <w:t>na danych osobowych</w:t>
      </w:r>
    </w:p>
    <w:p w14:paraId="057FB4B5" w14:textId="77777777" w:rsidR="00F86A87" w:rsidRDefault="00F86A87" w:rsidP="00F86A87">
      <w:pPr>
        <w:pStyle w:val="Bezodstpw"/>
        <w:jc w:val="both"/>
        <w:rPr>
          <w:rFonts w:ascii="Times New Roman" w:hAnsi="Times New Roman" w:cs="Times New Roman"/>
          <w:b/>
          <w:color w:val="FF0000"/>
          <w:lang w:eastAsia="pl-PL"/>
        </w:rPr>
      </w:pPr>
      <w:r>
        <w:rPr>
          <w:rFonts w:ascii="Times New Roman" w:hAnsi="Times New Roman" w:cs="Times New Roman"/>
          <w:b/>
          <w:color w:val="FF0000"/>
          <w:lang w:eastAsia="pl-PL"/>
        </w:rPr>
        <w:t>___________________________________________________________________________</w:t>
      </w:r>
    </w:p>
    <w:p w14:paraId="0F442806" w14:textId="77777777" w:rsidR="00F86A87" w:rsidRDefault="00F86A87" w:rsidP="00F86A87">
      <w:pPr>
        <w:pStyle w:val="Bezodstpw"/>
        <w:jc w:val="both"/>
        <w:rPr>
          <w:rFonts w:ascii="Times New Roman" w:hAnsi="Times New Roman" w:cs="Times New Roman"/>
          <w:b/>
          <w:lang w:eastAsia="pl-PL"/>
        </w:rPr>
      </w:pPr>
    </w:p>
    <w:p w14:paraId="44C01E5C" w14:textId="77777777" w:rsidR="00F86A87" w:rsidRDefault="00F86A87" w:rsidP="00F86A87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KLAUZULA INFORMACYJNA –</w:t>
      </w:r>
      <w:r>
        <w:rPr>
          <w:rFonts w:ascii="Times New Roman" w:hAnsi="Times New Roman" w:cs="Times New Roman"/>
          <w:b/>
        </w:rPr>
        <w:t>dla beneficjentów Zakładowego Funduszu Świadczeń Socjalnych (ZFŚS)</w:t>
      </w:r>
    </w:p>
    <w:p w14:paraId="19598165" w14:textId="77777777" w:rsidR="00F86A87" w:rsidRDefault="00F86A87" w:rsidP="00F86A87">
      <w:pPr>
        <w:pStyle w:val="Bezodstpw"/>
        <w:rPr>
          <w:rFonts w:ascii="Times New Roman" w:hAnsi="Times New Roman" w:cs="Times New Roman"/>
          <w:b/>
          <w:lang w:eastAsia="pl-PL"/>
        </w:rPr>
      </w:pPr>
    </w:p>
    <w:p w14:paraId="19C5CE98" w14:textId="77777777" w:rsidR="00F86A87" w:rsidRDefault="00F86A87" w:rsidP="00F86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– zwanego dalej „RODO”, informuję, że:</w:t>
      </w:r>
    </w:p>
    <w:p w14:paraId="54935AF5" w14:textId="77777777" w:rsidR="00F86A87" w:rsidRDefault="00F86A87" w:rsidP="00F86A87">
      <w:pPr>
        <w:pStyle w:val="Akapitzlist"/>
        <w:numPr>
          <w:ilvl w:val="0"/>
          <w:numId w:val="1"/>
        </w:num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Administratorem Pani/Pana danych osobowych jest: Burmistrz Olsztynka, którego siedziba mieści się w Urzędzie Miejskim w Olsztynku, Ratusz 1 11-015 Olsztynek, tel.: 89 519 54 57 e-mail: ratusz@olsztynek.pl.</w:t>
      </w:r>
    </w:p>
    <w:p w14:paraId="34155C9F" w14:textId="77777777" w:rsidR="00F86A87" w:rsidRDefault="00F86A87" w:rsidP="00F86A87">
      <w:pPr>
        <w:pStyle w:val="Akapitzlist"/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8EFDA7" w14:textId="791A820D" w:rsidR="00F86A87" w:rsidRDefault="00F86A87" w:rsidP="00F86A87">
      <w:pPr>
        <w:pStyle w:val="Akapitzlist"/>
        <w:numPr>
          <w:ilvl w:val="0"/>
          <w:numId w:val="1"/>
        </w:numPr>
        <w:spacing w:after="0" w:line="2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sprawie sposobu i zakresu przetwarzania Pani/Pana danych osobowych oraz przysługujących Pani/Panu uprawnień może się Pani/Pan skontaktować z Inspektorem Ochrony Danych Osobowych pod adresem e- mail: </w:t>
      </w:r>
      <w:hyperlink r:id="rId5" w:history="1">
        <w:r w:rsidR="005A3599" w:rsidRPr="00017F98">
          <w:rPr>
            <w:rStyle w:val="Hipercze"/>
            <w:rFonts w:ascii="Times New Roman" w:eastAsia="Times New Roman" w:hAnsi="Times New Roman" w:cs="Times New Roman"/>
            <w:lang w:eastAsia="pl-PL"/>
          </w:rPr>
          <w:t>iod@olsztynek.pl</w:t>
        </w:r>
      </w:hyperlink>
      <w:r>
        <w:rPr>
          <w:rFonts w:ascii="Times New Roman" w:hAnsi="Times New Roman" w:cs="Times New Roman"/>
        </w:rPr>
        <w:t xml:space="preserve"> lub pisemnie na adres Administratora.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2A5CADB" w14:textId="77777777" w:rsidR="00F86A87" w:rsidRDefault="00F86A87" w:rsidP="00F86A87">
      <w:pPr>
        <w:pStyle w:val="Akapitzlist"/>
        <w:rPr>
          <w:rFonts w:ascii="Times New Roman" w:hAnsi="Times New Roman" w:cs="Times New Roman"/>
        </w:rPr>
      </w:pPr>
    </w:p>
    <w:p w14:paraId="1D640F93" w14:textId="77777777" w:rsidR="00F86A87" w:rsidRDefault="00F86A87" w:rsidP="00F86A87">
      <w:pPr>
        <w:pStyle w:val="Akapitzlist"/>
        <w:numPr>
          <w:ilvl w:val="0"/>
          <w:numId w:val="1"/>
        </w:numPr>
        <w:spacing w:after="0" w:line="2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Pana/Pani dane osobowe będą  przetwarzane na podstawie art. 6 ust. 1 lit. c RODO, a także </w:t>
      </w:r>
      <w:r>
        <w:rPr>
          <w:rFonts w:ascii="Times New Roman" w:hAnsi="Times New Roman" w:cs="Times New Roman"/>
        </w:rPr>
        <w:br/>
        <w:t>art. 9 ust. 2 lit b RODO (zgodnie z którego treścią dopuszcza się przetwarzanie danych osobowych jeśli jest to niezbędne do wypełnienia obowiązku prawnego ciążącego na administratorze lub wykonywania szczególnych praw przez administratora lub osobę, której dane dotyczą, w dziedzinie prawa pracy, zabezpieczenia społecznego i ochrony socjalnej) w związku z ustawą z dnia 4 marca 1994 r. o zakładowym funduszu świadczeń socjalnych oraz zgodnie z obowiązującym w Urzędzie Regulaminem Zakładowego Funduszu Świadczeń Socjalnych. W zakresie wykraczającym poza wymagania ustawy - zgodnie z art. 6 ust. 1 lit. a oraz art. 9 ust. 2 lit. a RODO – na podstawie dobrowolnej zgody.</w:t>
      </w:r>
      <w:r>
        <w:rPr>
          <w:rFonts w:ascii="Times New Roman" w:hAnsi="Times New Roman" w:cs="Times New Roman"/>
          <w:color w:val="333333"/>
          <w:shd w:val="clear" w:color="auto" w:fill="FFFFFF"/>
        </w:rPr>
        <w:t> </w:t>
      </w:r>
      <w:r>
        <w:rPr>
          <w:rFonts w:ascii="Times New Roman" w:hAnsi="Times New Roman" w:cs="Times New Roman"/>
        </w:rPr>
        <w:t xml:space="preserve">Pana/Pani dane osobowe są przetwarzane wyłącznie w celu: przyznania świadczenia socjalnego, dochodzenia ewentualnych roszczeń, realizacji celów rachunkowych, realizacji celów podatkowych. </w:t>
      </w:r>
    </w:p>
    <w:p w14:paraId="22B62FFA" w14:textId="77777777" w:rsidR="00F86A87" w:rsidRDefault="00F86A87" w:rsidP="00F86A87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14:paraId="425B5ECA" w14:textId="77777777" w:rsidR="00F86A87" w:rsidRDefault="00F86A87" w:rsidP="00F86A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danych osobowych wymaganych na podstawie przesłanek określonych  art. 6 ust. 1 lit. c RODO, a także art. 9 ust. 2 lit b RODO jest wymagane w celu uzyskania świadczenia z Zakładowego Funduszu Świadczeń Socjalnych, natomiast podanie danych na podstawie art. 6 ust. 1 lit. a oraz art. 9 ust. 2 lit. a RODO jest dobrowolne.</w:t>
      </w:r>
    </w:p>
    <w:p w14:paraId="46504479" w14:textId="77777777" w:rsidR="00F86A87" w:rsidRDefault="00F86A87" w:rsidP="00F86A87">
      <w:pPr>
        <w:pStyle w:val="Akapitzlist"/>
        <w:rPr>
          <w:rFonts w:ascii="Times New Roman" w:hAnsi="Times New Roman" w:cs="Times New Roman"/>
        </w:rPr>
      </w:pPr>
    </w:p>
    <w:p w14:paraId="105FAEAD" w14:textId="77777777" w:rsidR="00F86A87" w:rsidRDefault="00F86A87" w:rsidP="00F86A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Pana/Pani dane osobowe mogą być przekazywane następującym kategoriom odbiorców: podmiotom uprawnionym na podstawie przepisów prawa, podmiotom współpracującym w zakresie realizacji świadczeń niezbędnych dla realizacji przedmiotowego procesu i zarządzania naszym podmiotem, a zwłaszcza dostawcom usług: księgowych, prawnych, doradczych oraz wspierających dochodzeniu należnych roszczeń -  w przypadku ich wystąpienia (w szczególności kancelariom prawnym, firmom windykacyjnym), archiwizacyjnych, związanych z utylizacją dokumentacji oraz innych nośników zawierających dane osobowe oraz osobom upoważnionym przez Administratora, w tym pracownikom  Urzędu,  którzy muszą mieć dostęp do danych, aby wykonywać swoje obowiązki. </w:t>
      </w:r>
    </w:p>
    <w:p w14:paraId="41BCD8B9" w14:textId="77777777" w:rsidR="00F86A87" w:rsidRDefault="00F86A87" w:rsidP="00F86A8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04D2FBB1" w14:textId="77777777" w:rsidR="00F86A87" w:rsidRDefault="00F86A87" w:rsidP="00F86A87">
      <w:pPr>
        <w:pStyle w:val="Akapitzlist"/>
        <w:numPr>
          <w:ilvl w:val="0"/>
          <w:numId w:val="1"/>
        </w:numPr>
        <w:spacing w:after="0" w:line="2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Pana/Pani dane osobowe nie będą przekazywane do państwa trzeciego/organizacji międzynarodowej.</w:t>
      </w:r>
    </w:p>
    <w:p w14:paraId="2D0E578B" w14:textId="77777777" w:rsidR="00F86A87" w:rsidRDefault="00F86A87" w:rsidP="00F86A87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14:paraId="1A4149B6" w14:textId="77777777" w:rsidR="00F86A87" w:rsidRDefault="00F86A87" w:rsidP="00F86A87">
      <w:pPr>
        <w:pStyle w:val="Akapitzlist"/>
        <w:numPr>
          <w:ilvl w:val="0"/>
          <w:numId w:val="1"/>
        </w:numPr>
        <w:spacing w:after="0" w:line="2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Pana/Pani dane będą gromadzone i przechowywane </w:t>
      </w:r>
      <w:r>
        <w:rPr>
          <w:rFonts w:ascii="Times New Roman" w:hAnsi="Times New Roman" w:cs="Times New Roman"/>
        </w:rPr>
        <w:t xml:space="preserve">przez okres wymagany przepisami prawa, z zastrzeżeniem, że w celu dochodzenia roszczeń przetwarzane będą przez okres przedawnienia roszczeń wynikający z przepisów ustawy Kodeks cywilny. Wszelkie dane przetwarzane na potrzeby rachunkowości oraz ze względów podatkowych przetwarzane są </w:t>
      </w:r>
      <w:r>
        <w:rPr>
          <w:rFonts w:ascii="Times New Roman" w:hAnsi="Times New Roman" w:cs="Times New Roman"/>
        </w:rPr>
        <w:lastRenderedPageBreak/>
        <w:t xml:space="preserve">przez 5 lat liczonych od końca roku kalendarzowego, w którym powstał obowiązek podatkowy. Po upływie wyżej wymienionych okresów dane są usuwane. </w:t>
      </w:r>
    </w:p>
    <w:p w14:paraId="55B59944" w14:textId="77777777" w:rsidR="00F86A87" w:rsidRDefault="00F86A87" w:rsidP="00F86A8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C5B0DA" w14:textId="77777777" w:rsidR="00F86A87" w:rsidRDefault="00F86A87" w:rsidP="00F86A87">
      <w:pPr>
        <w:pStyle w:val="Akapitzlist"/>
        <w:numPr>
          <w:ilvl w:val="0"/>
          <w:numId w:val="1"/>
        </w:numPr>
        <w:spacing w:after="0" w:line="2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Posiada Pan/Pani prawo dostępu do danych osobowych, prawo do ich sprostowania, usunięcia, ograniczenia przetwarzania, prawo do przenoszenia danych oraz prawo do cofnięcia zgody w dowolnym momencie. Wycofanie zgody nie wpływa na zgodność z prawem przetwarzania, którego dokonano na podstawie zgody przed jej wycofaniem. W celu wycofania zgody należy złożyć pisemny wniosek w siedzibie Administratora. </w:t>
      </w:r>
    </w:p>
    <w:p w14:paraId="651E6B4B" w14:textId="77777777" w:rsidR="00F86A87" w:rsidRDefault="00F86A87" w:rsidP="00F86A87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06FCC1" w14:textId="77777777" w:rsidR="00F86A87" w:rsidRDefault="00F86A87" w:rsidP="00F86A87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Wobec przysługującemu Panu/Pani prawa do usunięcia danych, ich przenoszenia mają zastosowanie ograniczenia wynikające z art. 17 ust. 3, art. 20, art. 21 RODO. Nie przysługuje Panu/Pani prawo sprzeciwu wobec przetwarzania danych osobowych, gdyż podstawą prawną ich przetwarzania jest art. 6 ust. 1 lit. c RODO.</w:t>
      </w:r>
    </w:p>
    <w:p w14:paraId="361B5028" w14:textId="77777777" w:rsidR="00F86A87" w:rsidRDefault="00F86A87" w:rsidP="00F86A87">
      <w:pPr>
        <w:pStyle w:val="Akapitzlist"/>
        <w:rPr>
          <w:rFonts w:ascii="Times New Roman" w:hAnsi="Times New Roman" w:cs="Times New Roman"/>
        </w:rPr>
      </w:pPr>
    </w:p>
    <w:p w14:paraId="50DED26A" w14:textId="77777777" w:rsidR="00F86A87" w:rsidRDefault="00F86A87" w:rsidP="00F86A87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Gdy uzna Pan/Pani, że przetwarzanie danych osobowych Pana/Pani dotyczących narusza przepisy przytoczonego wyżej ogólnego rozporządzenia przysługuje Panu/Pani prawo do wniesienia skargi do organu nadzorczego - Prezesa Urzędu Ochrony Danych Osobowych, ul. Stawki 2, 00-193 Warszawa.</w:t>
      </w:r>
    </w:p>
    <w:p w14:paraId="0F3B1C14" w14:textId="77777777" w:rsidR="00F86A87" w:rsidRDefault="00F86A87" w:rsidP="00F86A87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69B0F07F" w14:textId="77777777" w:rsidR="00F86A87" w:rsidRDefault="00F86A87" w:rsidP="00F86A87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przez Pana/Panią danych osobowych jest wymogiem ustawowym. Jest Pan/Pani zobowiązany/na do ich podania. Konsekwencją niepodania danych osobowych będzie brak możliwości skorzystania ze świadczeń z Zakładowego Funduszu Świadczeń Socjalnych.</w:t>
      </w:r>
    </w:p>
    <w:p w14:paraId="4407320C" w14:textId="77777777" w:rsidR="00F86A87" w:rsidRDefault="00F86A87" w:rsidP="00F86A87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6317BE24" w14:textId="77777777" w:rsidR="00F86A87" w:rsidRDefault="00F86A87" w:rsidP="00F86A87">
      <w:pPr>
        <w:pStyle w:val="Akapitzlist"/>
        <w:numPr>
          <w:ilvl w:val="0"/>
          <w:numId w:val="1"/>
        </w:numPr>
        <w:spacing w:after="0" w:line="2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Pana/Pani dane osobowe mogą zostać przekazane podmiotom zewnętrznym na podstawie umowy powierzenia przetwarzania danych osobowych, a także podmiotom lub organom uprawnionym na podstawie przepisów prawa.</w:t>
      </w:r>
      <w:r>
        <w:rPr>
          <w:rFonts w:ascii="Times New Roman" w:eastAsia="Times New Roman" w:hAnsi="Times New Roman" w:cs="Times New Roman"/>
          <w:lang w:eastAsia="pl-PL"/>
        </w:rPr>
        <w:t xml:space="preserve"> Pana/Pani dane osobowe mogą być przekazane podmiotom zewnętrznym wyłącznie w przypadkach określonych przepisami prawa.</w:t>
      </w:r>
    </w:p>
    <w:p w14:paraId="20E6455E" w14:textId="77777777" w:rsidR="00F86A87" w:rsidRDefault="00F86A87" w:rsidP="00F86A87">
      <w:pPr>
        <w:pStyle w:val="Akapitzlist"/>
        <w:rPr>
          <w:rFonts w:ascii="Times New Roman" w:hAnsi="Times New Roman" w:cs="Times New Roman"/>
        </w:rPr>
      </w:pPr>
    </w:p>
    <w:p w14:paraId="3CFFFC44" w14:textId="77777777" w:rsidR="00F86A87" w:rsidRDefault="00F86A87" w:rsidP="00F86A87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Pana/Pani dane nie będą przetwarzane w sposób zautomatyzowany, w tym nie będą podlegać profilowaniu.</w:t>
      </w:r>
    </w:p>
    <w:p w14:paraId="437DA3BB" w14:textId="77777777" w:rsidR="00F86A87" w:rsidRDefault="00F86A87" w:rsidP="00F86A87">
      <w:pPr>
        <w:spacing w:after="0" w:line="240" w:lineRule="auto"/>
        <w:ind w:left="714"/>
        <w:jc w:val="both"/>
        <w:rPr>
          <w:rFonts w:ascii="Times New Roman" w:hAnsi="Times New Roman" w:cs="Times New Roman"/>
        </w:rPr>
      </w:pPr>
    </w:p>
    <w:p w14:paraId="45FF0D68" w14:textId="77777777" w:rsidR="001829CA" w:rsidRDefault="001829CA"/>
    <w:sectPr w:rsidR="00182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112E0"/>
    <w:multiLevelType w:val="hybridMultilevel"/>
    <w:tmpl w:val="9FD67440"/>
    <w:lvl w:ilvl="0" w:tplc="F5C8AFE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A87"/>
    <w:rsid w:val="001829CA"/>
    <w:rsid w:val="005A3599"/>
    <w:rsid w:val="00F8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E801"/>
  <w15:docId w15:val="{295432F3-4BC8-4A0F-8D67-EF5717FA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A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6A87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86A87"/>
  </w:style>
  <w:style w:type="paragraph" w:styleId="Akapitzlist">
    <w:name w:val="List Paragraph"/>
    <w:basedOn w:val="Normalny"/>
    <w:link w:val="AkapitzlistZnak"/>
    <w:uiPriority w:val="34"/>
    <w:qFormat/>
    <w:rsid w:val="00F86A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35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lsztyn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Krzysztof Miller</cp:lastModifiedBy>
  <cp:revision>2</cp:revision>
  <dcterms:created xsi:type="dcterms:W3CDTF">2020-01-18T18:01:00Z</dcterms:created>
  <dcterms:modified xsi:type="dcterms:W3CDTF">2022-01-24T14:11:00Z</dcterms:modified>
</cp:coreProperties>
</file>