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6F" w:rsidRPr="00040F0F" w:rsidRDefault="0008336F" w:rsidP="00040F0F">
      <w:pPr>
        <w:spacing w:line="276" w:lineRule="auto"/>
        <w:jc w:val="center"/>
        <w:rPr>
          <w:rFonts w:ascii="Georgia" w:hAnsi="Georgia" w:cs="Times New Roman"/>
          <w:b/>
        </w:rPr>
      </w:pPr>
      <w:r w:rsidRPr="00040F0F">
        <w:rPr>
          <w:rFonts w:ascii="Georgia" w:hAnsi="Georgia" w:cs="Times New Roman"/>
          <w:b/>
        </w:rPr>
        <w:t>Rada Nadzorcza</w:t>
      </w:r>
    </w:p>
    <w:p w:rsidR="000475FF" w:rsidRPr="00040F0F" w:rsidRDefault="000475FF" w:rsidP="00040F0F">
      <w:pPr>
        <w:spacing w:line="276" w:lineRule="auto"/>
        <w:jc w:val="center"/>
        <w:rPr>
          <w:rFonts w:ascii="Georgia" w:hAnsi="Georgia" w:cs="Times New Roman"/>
          <w:b/>
        </w:rPr>
      </w:pPr>
      <w:r w:rsidRPr="00040F0F">
        <w:rPr>
          <w:rFonts w:ascii="Georgia" w:hAnsi="Georgia" w:cs="Times New Roman"/>
          <w:b/>
        </w:rPr>
        <w:t>Gospodarki Komunalnej Sp. z o.o. z siedzibą w Olsztynku</w:t>
      </w:r>
    </w:p>
    <w:p w:rsidR="000475FF" w:rsidRPr="00040F0F" w:rsidRDefault="000475FF" w:rsidP="00040F0F">
      <w:pPr>
        <w:spacing w:line="276" w:lineRule="auto"/>
        <w:jc w:val="center"/>
        <w:rPr>
          <w:rFonts w:ascii="Georgia" w:hAnsi="Georgia" w:cs="Times New Roman"/>
          <w:b/>
        </w:rPr>
      </w:pPr>
      <w:r w:rsidRPr="00040F0F">
        <w:rPr>
          <w:rFonts w:ascii="Georgia" w:hAnsi="Georgia" w:cs="Times New Roman"/>
          <w:b/>
        </w:rPr>
        <w:t>OGŁ</w:t>
      </w:r>
      <w:r w:rsidR="000D4F6B">
        <w:rPr>
          <w:rFonts w:ascii="Georgia" w:hAnsi="Georgia" w:cs="Times New Roman"/>
          <w:b/>
        </w:rPr>
        <w:t>ASZA KONKURS NA STANOWISKO PREZE</w:t>
      </w:r>
      <w:r w:rsidRPr="00040F0F">
        <w:rPr>
          <w:rFonts w:ascii="Georgia" w:hAnsi="Georgia" w:cs="Times New Roman"/>
          <w:b/>
        </w:rPr>
        <w:t>SA ZARZĄDU SPÓŁKI</w:t>
      </w:r>
    </w:p>
    <w:p w:rsidR="00B26FE1" w:rsidRPr="00040F0F" w:rsidRDefault="00B26FE1" w:rsidP="00040F0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Georgia" w:hAnsi="Georgia"/>
          <w:b/>
        </w:rPr>
      </w:pPr>
      <w:r w:rsidRPr="00040F0F">
        <w:rPr>
          <w:rFonts w:ascii="Georgia" w:hAnsi="Georgia"/>
          <w:b/>
        </w:rPr>
        <w:t>Do konkursu może przystąpić kandydat, który spełnia łącznie następujące warunki:</w:t>
      </w:r>
    </w:p>
    <w:p w:rsidR="00B26FE1" w:rsidRPr="00040F0F" w:rsidRDefault="004242DE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posiada obywatelstwo polskie,</w:t>
      </w:r>
    </w:p>
    <w:p w:rsidR="00B26FE1" w:rsidRPr="00040F0F" w:rsidRDefault="00B26FE1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korzysta</w:t>
      </w:r>
      <w:r w:rsidR="004242DE" w:rsidRPr="00040F0F">
        <w:rPr>
          <w:rFonts w:ascii="Georgia" w:hAnsi="Georgia"/>
        </w:rPr>
        <w:t xml:space="preserve"> z pełni praw publicznych,</w:t>
      </w:r>
    </w:p>
    <w:p w:rsidR="00B26FE1" w:rsidRPr="00040F0F" w:rsidRDefault="00B26FE1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posiada pełną</w:t>
      </w:r>
      <w:r w:rsidR="004242DE" w:rsidRPr="00040F0F">
        <w:rPr>
          <w:rFonts w:ascii="Georgia" w:hAnsi="Georgia"/>
        </w:rPr>
        <w:t xml:space="preserve"> zdolność do czynności prawnych,</w:t>
      </w:r>
    </w:p>
    <w:p w:rsidR="00B26FE1" w:rsidRPr="00040F0F" w:rsidRDefault="00B26FE1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posiada wykształcenie wyższe,</w:t>
      </w:r>
    </w:p>
    <w:p w:rsidR="00B26FE1" w:rsidRPr="00040F0F" w:rsidRDefault="00B26FE1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B26FE1" w:rsidRPr="00040F0F" w:rsidRDefault="00B26FE1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posiada co najmniej 3-letnie doświadczenie na stanowiskach kierowniczych lub samodzielnych albo wynikające z prowadzenia działalności gospodarczej na własny rachunek,</w:t>
      </w:r>
    </w:p>
    <w:p w:rsidR="00B26FE1" w:rsidRPr="00040F0F" w:rsidRDefault="00626C5C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posiada wiedzę z zakresu</w:t>
      </w:r>
      <w:r w:rsidR="00B26FE1" w:rsidRPr="00040F0F">
        <w:rPr>
          <w:rFonts w:ascii="Georgia" w:hAnsi="Georgia"/>
        </w:rPr>
        <w:t xml:space="preserve"> zasad funkcjonowania i zarządzania spółką pra</w:t>
      </w:r>
      <w:r w:rsidRPr="00040F0F">
        <w:rPr>
          <w:rFonts w:ascii="Georgia" w:hAnsi="Georgia"/>
        </w:rPr>
        <w:t>wa handlowego, w tym</w:t>
      </w:r>
      <w:r w:rsidR="00B26FE1" w:rsidRPr="00040F0F">
        <w:rPr>
          <w:rFonts w:ascii="Georgia" w:hAnsi="Georgia"/>
        </w:rPr>
        <w:t xml:space="preserve"> zasad funkcjonowania spółek handlowych z udziałem jednostek samor</w:t>
      </w:r>
      <w:r w:rsidRPr="00040F0F">
        <w:rPr>
          <w:rFonts w:ascii="Georgia" w:hAnsi="Georgia"/>
        </w:rPr>
        <w:t>ządu terytorialnego,</w:t>
      </w:r>
      <w:r w:rsidR="00B26FE1" w:rsidRPr="00040F0F">
        <w:rPr>
          <w:rFonts w:ascii="Georgia" w:hAnsi="Georgia"/>
        </w:rPr>
        <w:t xml:space="preserve"> zasad nadzoru właścicielskiego i ograniczeń prowadzenia działalności gospodarczej przez osoby zarządzające i członków organów zarządzających gminnych spółek handlowych, </w:t>
      </w:r>
    </w:p>
    <w:p w:rsidR="00B26FE1" w:rsidRDefault="00626C5C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posiada wiedzę z zakresu przepisów prawnych dotyczących</w:t>
      </w:r>
      <w:r w:rsidR="00B26FE1" w:rsidRPr="00040F0F">
        <w:rPr>
          <w:rFonts w:ascii="Georgia" w:hAnsi="Georgia"/>
        </w:rPr>
        <w:t xml:space="preserve"> funkcjonowania spółek handlowych oraz gospodarki komunalnej,</w:t>
      </w:r>
    </w:p>
    <w:p w:rsidR="000D73DC" w:rsidRPr="00040F0F" w:rsidRDefault="00C60DE3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 narusza ograniczeń lub zakazów zajmowania st</w:t>
      </w:r>
      <w:r w:rsidR="000D73DC">
        <w:rPr>
          <w:rFonts w:ascii="Georgia" w:hAnsi="Georgia"/>
        </w:rPr>
        <w:t>an</w:t>
      </w:r>
      <w:r>
        <w:rPr>
          <w:rFonts w:ascii="Georgia" w:hAnsi="Georgia"/>
        </w:rPr>
        <w:t>owiska członk</w:t>
      </w:r>
      <w:r w:rsidR="000D73DC">
        <w:rPr>
          <w:rFonts w:ascii="Georgia" w:hAnsi="Georgia"/>
        </w:rPr>
        <w:t>a organu zar</w:t>
      </w:r>
      <w:r>
        <w:rPr>
          <w:rFonts w:ascii="Georgia" w:hAnsi="Georgia"/>
        </w:rPr>
        <w:t xml:space="preserve">ządzającego w spółkach </w:t>
      </w:r>
      <w:r w:rsidR="00326F2D">
        <w:rPr>
          <w:rFonts w:ascii="Georgia" w:hAnsi="Georgia"/>
        </w:rPr>
        <w:t>prawa handlowego</w:t>
      </w:r>
      <w:r>
        <w:rPr>
          <w:rFonts w:ascii="Georgia" w:hAnsi="Georgia"/>
        </w:rPr>
        <w:t xml:space="preserve"> wynikających z odrębnych </w:t>
      </w:r>
      <w:r w:rsidR="000D73DC">
        <w:rPr>
          <w:rFonts w:ascii="Georgia" w:hAnsi="Georgia"/>
        </w:rPr>
        <w:t>przepisów,</w:t>
      </w:r>
    </w:p>
    <w:p w:rsidR="00B26FE1" w:rsidRDefault="00626C5C" w:rsidP="00040F0F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nie był</w:t>
      </w:r>
      <w:r w:rsidR="00B26FE1" w:rsidRPr="00040F0F">
        <w:rPr>
          <w:rFonts w:ascii="Georgia" w:hAnsi="Georgia"/>
        </w:rPr>
        <w:t xml:space="preserve"> karany za przestępstwo popełnione z winy umyślnej lub umyślne przestępstwo skarbowe.</w:t>
      </w:r>
    </w:p>
    <w:p w:rsidR="00C22DF0" w:rsidRPr="00040F0F" w:rsidRDefault="00C22DF0" w:rsidP="00C22DF0">
      <w:pPr>
        <w:pStyle w:val="Bezodstpw"/>
        <w:spacing w:line="276" w:lineRule="auto"/>
        <w:ind w:left="1068"/>
        <w:jc w:val="both"/>
        <w:rPr>
          <w:rFonts w:ascii="Georgia" w:hAnsi="Georgia"/>
        </w:rPr>
      </w:pPr>
    </w:p>
    <w:p w:rsidR="00B26FE1" w:rsidRPr="00040F0F" w:rsidRDefault="0069007E" w:rsidP="00040F0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Georgia" w:hAnsi="Georgia"/>
          <w:b/>
        </w:rPr>
      </w:pPr>
      <w:r w:rsidRPr="00040F0F">
        <w:rPr>
          <w:rFonts w:ascii="Georgia" w:hAnsi="Georgia"/>
          <w:b/>
        </w:rPr>
        <w:t xml:space="preserve">Dodatkowe kryteria </w:t>
      </w:r>
      <w:r w:rsidR="00B26FE1" w:rsidRPr="00040F0F">
        <w:rPr>
          <w:rFonts w:ascii="Georgia" w:hAnsi="Georgia"/>
          <w:b/>
        </w:rPr>
        <w:t>brane pod uwagę przy ocenie danego kandydata:</w:t>
      </w:r>
    </w:p>
    <w:p w:rsidR="00B26FE1" w:rsidRPr="00040F0F" w:rsidRDefault="00B26FE1" w:rsidP="00040F0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ukończone studia podyplomowe w zakresie ochrony środowiska, gospodarki wodno-ściekowej</w:t>
      </w:r>
      <w:r w:rsidR="0069007E" w:rsidRPr="00040F0F">
        <w:rPr>
          <w:rFonts w:ascii="Georgia" w:hAnsi="Georgia"/>
        </w:rPr>
        <w:t>,</w:t>
      </w:r>
      <w:r w:rsidRPr="00040F0F">
        <w:rPr>
          <w:rFonts w:ascii="Georgia" w:hAnsi="Georgia"/>
        </w:rPr>
        <w:t xml:space="preserve"> </w:t>
      </w:r>
    </w:p>
    <w:p w:rsidR="00B26FE1" w:rsidRPr="00040F0F" w:rsidRDefault="00B26FE1" w:rsidP="00040F0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doświadczenie we współpracy z jednostką samorządu terytorialnego,</w:t>
      </w:r>
    </w:p>
    <w:p w:rsidR="00B26FE1" w:rsidRPr="00040F0F" w:rsidRDefault="00B26FE1" w:rsidP="00040F0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znajomość języków obcych na poziomie dobrym (preferowane: angielski lub niemiecki), </w:t>
      </w:r>
    </w:p>
    <w:p w:rsidR="00B26FE1" w:rsidRPr="00040F0F" w:rsidRDefault="00B26FE1" w:rsidP="00040F0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doświadczenie przy przygotowaniu i realizacji inwestycji (w tym ze środków pomocowych Unii Europejskiej), </w:t>
      </w:r>
    </w:p>
    <w:p w:rsidR="00B26FE1" w:rsidRPr="00040F0F" w:rsidRDefault="00B26FE1" w:rsidP="00040F0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znajomość zagadnień związanych z zarządzaniem i kierowaniem zespołami pracowników, </w:t>
      </w:r>
    </w:p>
    <w:p w:rsidR="0069007E" w:rsidRDefault="00B26FE1" w:rsidP="00040F0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znajomość zagadnień związanych z zarządzaniem nieruchomościami komunalnymi.</w:t>
      </w:r>
    </w:p>
    <w:p w:rsidR="00C22DF0" w:rsidRPr="00040F0F" w:rsidRDefault="00C22DF0" w:rsidP="00C22DF0">
      <w:pPr>
        <w:pStyle w:val="Bezodstpw"/>
        <w:spacing w:line="276" w:lineRule="auto"/>
        <w:ind w:left="1068"/>
        <w:jc w:val="both"/>
        <w:rPr>
          <w:rFonts w:ascii="Georgia" w:hAnsi="Georgia"/>
        </w:rPr>
      </w:pPr>
    </w:p>
    <w:p w:rsidR="00B26FE1" w:rsidRPr="00040F0F" w:rsidRDefault="0069007E" w:rsidP="00040F0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Georgia" w:hAnsi="Georgia"/>
          <w:b/>
        </w:rPr>
      </w:pPr>
      <w:r w:rsidRPr="00040F0F">
        <w:rPr>
          <w:rFonts w:ascii="Georgia" w:hAnsi="Georgia"/>
          <w:b/>
        </w:rPr>
        <w:t>Na stanowisko Prezesa Zarządu</w:t>
      </w:r>
      <w:r w:rsidR="00B26FE1" w:rsidRPr="00040F0F">
        <w:rPr>
          <w:rFonts w:ascii="Georgia" w:hAnsi="Georgia"/>
          <w:b/>
        </w:rPr>
        <w:t xml:space="preserve"> Gospodarka Komunalna Sp</w:t>
      </w:r>
      <w:r w:rsidR="00040F0F">
        <w:rPr>
          <w:rFonts w:ascii="Georgia" w:hAnsi="Georgia"/>
          <w:b/>
        </w:rPr>
        <w:t>. z o.o. z </w:t>
      </w:r>
      <w:r w:rsidRPr="00040F0F">
        <w:rPr>
          <w:rFonts w:ascii="Georgia" w:hAnsi="Georgia"/>
          <w:b/>
        </w:rPr>
        <w:t>siedzibą</w:t>
      </w:r>
      <w:r w:rsidR="00B26FE1" w:rsidRPr="00040F0F">
        <w:rPr>
          <w:rFonts w:ascii="Georgia" w:hAnsi="Georgia"/>
          <w:b/>
        </w:rPr>
        <w:t xml:space="preserve"> w Olsztynku nie może być powołana osoba, która spełnia przynajmniej jeden z poniższych warunków:</w:t>
      </w:r>
    </w:p>
    <w:p w:rsidR="00B26FE1" w:rsidRPr="00040F0F" w:rsidRDefault="00B26FE1" w:rsidP="00040F0F">
      <w:pPr>
        <w:pStyle w:val="Bezodstpw"/>
        <w:numPr>
          <w:ilvl w:val="0"/>
          <w:numId w:val="4"/>
        </w:numPr>
        <w:spacing w:line="276" w:lineRule="auto"/>
        <w:ind w:left="1068"/>
        <w:jc w:val="both"/>
        <w:rPr>
          <w:rFonts w:ascii="Georgia" w:hAnsi="Georgia"/>
        </w:rPr>
      </w:pPr>
      <w:r w:rsidRPr="00040F0F">
        <w:rPr>
          <w:rFonts w:ascii="Georgia" w:hAnsi="Georgia"/>
        </w:rPr>
        <w:lastRenderedPageBreak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B26FE1" w:rsidRPr="00040F0F" w:rsidRDefault="00B26FE1" w:rsidP="00040F0F">
      <w:pPr>
        <w:pStyle w:val="Bezodstpw"/>
        <w:numPr>
          <w:ilvl w:val="0"/>
          <w:numId w:val="4"/>
        </w:numPr>
        <w:spacing w:line="276" w:lineRule="auto"/>
        <w:ind w:left="1068"/>
        <w:jc w:val="both"/>
        <w:rPr>
          <w:rFonts w:ascii="Georgia" w:hAnsi="Georgia"/>
        </w:rPr>
      </w:pPr>
      <w:r w:rsidRPr="00040F0F">
        <w:rPr>
          <w:rFonts w:ascii="Georgia" w:hAnsi="Georgia"/>
        </w:rPr>
        <w:t>wchodzi w skład organu partii politycznej reprezentującego partię polityczną na zewnątrz oraz uprawnionego do zaciągania zobowiązań,</w:t>
      </w:r>
    </w:p>
    <w:p w:rsidR="00B26FE1" w:rsidRPr="00040F0F" w:rsidRDefault="00B26FE1" w:rsidP="00040F0F">
      <w:pPr>
        <w:pStyle w:val="Bezodstpw"/>
        <w:numPr>
          <w:ilvl w:val="0"/>
          <w:numId w:val="4"/>
        </w:numPr>
        <w:spacing w:line="276" w:lineRule="auto"/>
        <w:ind w:left="1068"/>
        <w:jc w:val="both"/>
        <w:rPr>
          <w:rFonts w:ascii="Georgia" w:hAnsi="Georgia"/>
        </w:rPr>
      </w:pPr>
      <w:r w:rsidRPr="00040F0F">
        <w:rPr>
          <w:rFonts w:ascii="Georgia" w:hAnsi="Georgia"/>
        </w:rPr>
        <w:t>jest zatrudniona przez partię polityczną na podstawie umowy o pracę lub świadczy pracę na podstawie umowy zlecenia lub innej umowy o podobnym charakterze,</w:t>
      </w:r>
    </w:p>
    <w:p w:rsidR="00B26FE1" w:rsidRPr="00040F0F" w:rsidRDefault="00B26FE1" w:rsidP="00040F0F">
      <w:pPr>
        <w:pStyle w:val="Bezodstpw"/>
        <w:numPr>
          <w:ilvl w:val="0"/>
          <w:numId w:val="4"/>
        </w:numPr>
        <w:spacing w:line="276" w:lineRule="auto"/>
        <w:ind w:left="1068"/>
        <w:jc w:val="both"/>
        <w:rPr>
          <w:rFonts w:ascii="Georgia" w:hAnsi="Georgia"/>
        </w:rPr>
      </w:pPr>
      <w:r w:rsidRPr="00040F0F">
        <w:rPr>
          <w:rFonts w:ascii="Georgia" w:hAnsi="Georgia"/>
        </w:rPr>
        <w:t>pełni funkcję z wyboru w zakładowej organizacji związkowej lub zakładowej organizacji związkowej spółki z grupy kapitałowej,</w:t>
      </w:r>
    </w:p>
    <w:p w:rsidR="00B26FE1" w:rsidRPr="00040F0F" w:rsidRDefault="00B26FE1" w:rsidP="00040F0F">
      <w:pPr>
        <w:pStyle w:val="Bezodstpw"/>
        <w:numPr>
          <w:ilvl w:val="0"/>
          <w:numId w:val="4"/>
        </w:numPr>
        <w:spacing w:line="276" w:lineRule="auto"/>
        <w:ind w:left="1068"/>
        <w:jc w:val="both"/>
        <w:rPr>
          <w:rFonts w:ascii="Georgia" w:hAnsi="Georgia"/>
        </w:rPr>
      </w:pPr>
      <w:r w:rsidRPr="00040F0F">
        <w:rPr>
          <w:rFonts w:ascii="Georgia" w:hAnsi="Georgia"/>
        </w:rPr>
        <w:t>jej aktywność społeczna lub zarobkowa rodzi konflikt interesów wobec działalności Spółki,</w:t>
      </w:r>
    </w:p>
    <w:p w:rsidR="00B26FE1" w:rsidRPr="00040F0F" w:rsidRDefault="00B26FE1" w:rsidP="00040F0F">
      <w:pPr>
        <w:pStyle w:val="Bezodstpw"/>
        <w:numPr>
          <w:ilvl w:val="0"/>
          <w:numId w:val="4"/>
        </w:numPr>
        <w:spacing w:line="276" w:lineRule="auto"/>
        <w:ind w:left="1068"/>
        <w:jc w:val="both"/>
        <w:rPr>
          <w:rFonts w:ascii="Georgia" w:hAnsi="Georgia"/>
        </w:rPr>
      </w:pPr>
      <w:r w:rsidRPr="00040F0F">
        <w:rPr>
          <w:rFonts w:ascii="Georgia" w:hAnsi="Georgia"/>
        </w:rPr>
        <w:t>jej powołanie w skład zarządu Spółki naruszałoby przewidziane odrębnymi przepisami ograniczenia lub zakazy zajmowania stanowiska członka organu zarządzającego w spółkach handlowych.</w:t>
      </w:r>
    </w:p>
    <w:p w:rsidR="00B26FE1" w:rsidRPr="00040F0F" w:rsidRDefault="00B26FE1" w:rsidP="00040F0F">
      <w:pPr>
        <w:pStyle w:val="Bezodstpw"/>
        <w:spacing w:line="276" w:lineRule="auto"/>
        <w:ind w:left="708"/>
        <w:jc w:val="both"/>
        <w:rPr>
          <w:rFonts w:ascii="Georgia" w:hAnsi="Georgia"/>
        </w:rPr>
      </w:pPr>
    </w:p>
    <w:p w:rsidR="008A435A" w:rsidRPr="00040F0F" w:rsidRDefault="0069007E" w:rsidP="00040F0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Georgia" w:hAnsi="Georgia"/>
          <w:b/>
        </w:rPr>
      </w:pPr>
      <w:r w:rsidRPr="00040F0F">
        <w:rPr>
          <w:rFonts w:ascii="Georgia" w:hAnsi="Georgia"/>
          <w:b/>
        </w:rPr>
        <w:t>Zgłoszenie kandydata powinno zawierać:</w:t>
      </w:r>
    </w:p>
    <w:p w:rsidR="0069007E" w:rsidRPr="00040F0F" w:rsidRDefault="0069007E" w:rsidP="00040F0F">
      <w:pPr>
        <w:pStyle w:val="Bezodstpw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kwestionariusz osobowy- stanowiący załącznik nr 1,</w:t>
      </w:r>
    </w:p>
    <w:p w:rsidR="0069007E" w:rsidRPr="00040F0F" w:rsidRDefault="0069007E" w:rsidP="00040F0F">
      <w:pPr>
        <w:pStyle w:val="Bezodstpw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pisemne oświadczenie według wzoru - stanowiącego załącznik nr 2, </w:t>
      </w:r>
    </w:p>
    <w:p w:rsidR="008A435A" w:rsidRPr="00040F0F" w:rsidRDefault="0069007E" w:rsidP="00040F0F">
      <w:pPr>
        <w:pStyle w:val="Bezodstpw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kserokopie dokumentów świadczących o spełnieniu wymagań określonych </w:t>
      </w:r>
      <w:r w:rsidR="00B95C0F" w:rsidRPr="00040F0F">
        <w:rPr>
          <w:rFonts w:ascii="Georgia" w:hAnsi="Georgia"/>
        </w:rPr>
        <w:t>w </w:t>
      </w:r>
      <w:r w:rsidR="00FE7162">
        <w:rPr>
          <w:rFonts w:ascii="Georgia" w:hAnsi="Georgia"/>
        </w:rPr>
        <w:t xml:space="preserve">konkursie </w:t>
      </w:r>
      <w:r w:rsidR="00326F2D">
        <w:rPr>
          <w:rFonts w:ascii="Georgia" w:hAnsi="Georgia"/>
        </w:rPr>
        <w:t>(</w:t>
      </w:r>
      <w:r w:rsidR="00FE7162">
        <w:rPr>
          <w:rFonts w:ascii="Georgia" w:hAnsi="Georgia"/>
        </w:rPr>
        <w:t xml:space="preserve">zawartych w pkt. I – III),  </w:t>
      </w:r>
    </w:p>
    <w:p w:rsidR="00326F2D" w:rsidRPr="00326F2D" w:rsidRDefault="0069007E" w:rsidP="00326F2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</w:rPr>
      </w:pPr>
      <w:r w:rsidRPr="00040F0F">
        <w:rPr>
          <w:rFonts w:ascii="Georgia" w:hAnsi="Georgia"/>
        </w:rPr>
        <w:t>CV zawierające opis dotychczasowych osiągnięć kan</w:t>
      </w:r>
      <w:r w:rsidR="00040F0F">
        <w:rPr>
          <w:rFonts w:ascii="Georgia" w:hAnsi="Georgia"/>
        </w:rPr>
        <w:t>dydata w pracy zawodowej wraz z </w:t>
      </w:r>
      <w:r w:rsidRPr="00040F0F">
        <w:rPr>
          <w:rFonts w:ascii="Georgia" w:hAnsi="Georgia"/>
        </w:rPr>
        <w:t>adresem do korespondencji, numerem telefonu kontaktowego, adresem poczty elektronicznej oraz klauzulą o wyrażeniu zgody na p</w:t>
      </w:r>
      <w:r w:rsidR="00040F0F">
        <w:rPr>
          <w:rFonts w:ascii="Georgia" w:hAnsi="Georgia"/>
        </w:rPr>
        <w:t>rzetwarzanie danych osobowych w </w:t>
      </w:r>
      <w:r w:rsidR="00FE7162">
        <w:rPr>
          <w:rFonts w:ascii="Georgia" w:hAnsi="Georgia"/>
        </w:rPr>
        <w:t xml:space="preserve">celu rekrutacji o następującej </w:t>
      </w:r>
      <w:r w:rsidR="00326F2D">
        <w:rPr>
          <w:rFonts w:ascii="Georgia" w:hAnsi="Georgia"/>
        </w:rPr>
        <w:t xml:space="preserve">treści: </w:t>
      </w:r>
      <w:r w:rsidR="00326F2D">
        <w:rPr>
          <w:rFonts w:ascii="Georgia" w:hAnsi="Georgia" w:cs="Times New Roman"/>
          <w:shd w:val="clear" w:color="auto" w:fill="FFFFFF"/>
        </w:rPr>
        <w:t>„</w:t>
      </w:r>
      <w:r w:rsidR="00326F2D" w:rsidRPr="00040F0F">
        <w:rPr>
          <w:rFonts w:ascii="Georgia" w:hAnsi="Georgia" w:cs="Times New Roman"/>
          <w:shd w:val="clear" w:color="auto" w:fill="FFFFFF"/>
        </w:rPr>
        <w:t xml:space="preserve">Wyrażam zgodę na przetwarzanie moich danych osobowych </w:t>
      </w:r>
      <w:r w:rsidR="00E5791B">
        <w:rPr>
          <w:rFonts w:ascii="Georgia" w:hAnsi="Georgia" w:cs="Times New Roman"/>
          <w:shd w:val="clear" w:color="auto" w:fill="FFFFFF"/>
        </w:rPr>
        <w:t xml:space="preserve">zawartych w dokumentach aplikacyjnych </w:t>
      </w:r>
      <w:r w:rsidR="00326F2D">
        <w:rPr>
          <w:rFonts w:ascii="Georgia" w:hAnsi="Georgia" w:cs="Times New Roman"/>
          <w:shd w:val="clear" w:color="auto" w:fill="FFFFFF"/>
        </w:rPr>
        <w:t>przez spółkę Gospodarka Komunalna Sp. z o.o. z siedzibą w Olsztynku w</w:t>
      </w:r>
      <w:r w:rsidR="00326F2D" w:rsidRPr="00040F0F">
        <w:rPr>
          <w:rFonts w:ascii="Georgia" w:hAnsi="Georgia" w:cs="Times New Roman"/>
          <w:shd w:val="clear" w:color="auto" w:fill="FFFFFF"/>
        </w:rPr>
        <w:t xml:space="preserve">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</w:t>
      </w:r>
      <w:r w:rsidR="00326F2D">
        <w:rPr>
          <w:rFonts w:ascii="Georgia" w:hAnsi="Georgia" w:cs="Times New Roman"/>
          <w:shd w:val="clear" w:color="auto" w:fill="FFFFFF"/>
        </w:rPr>
        <w:t>orządzenie o ochronie danych)",</w:t>
      </w:r>
    </w:p>
    <w:p w:rsidR="00326F2D" w:rsidRPr="00326F2D" w:rsidRDefault="0069007E" w:rsidP="00326F2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</w:rPr>
      </w:pPr>
      <w:r w:rsidRPr="00326F2D">
        <w:rPr>
          <w:rFonts w:ascii="Georgia" w:hAnsi="Georgia"/>
        </w:rPr>
        <w:t xml:space="preserve">list motywacyjny, </w:t>
      </w:r>
    </w:p>
    <w:p w:rsidR="00326F2D" w:rsidRPr="00326F2D" w:rsidRDefault="0069007E" w:rsidP="00326F2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</w:rPr>
      </w:pPr>
      <w:r w:rsidRPr="00326F2D">
        <w:rPr>
          <w:rFonts w:ascii="Georgia" w:hAnsi="Georgia"/>
        </w:rPr>
        <w:t>informację o odbytych studiach podyplomowych, kursach, szkoleniach i zdobytych uprawnieniach,</w:t>
      </w:r>
    </w:p>
    <w:p w:rsidR="00326F2D" w:rsidRPr="00326F2D" w:rsidRDefault="0069007E" w:rsidP="00326F2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</w:rPr>
      </w:pPr>
      <w:r w:rsidRPr="00326F2D">
        <w:rPr>
          <w:rFonts w:ascii="Georgia" w:hAnsi="Georgia"/>
        </w:rPr>
        <w:t>odpowiednio - oświadczenie lustracyjne lub informację o złożeniu oświadczenia lustracyjnego w myśl art. 7 i art. 8 ustawy z dnia 19 października 2006 r. o ujawnianiu informacji o dokumentach organów bezpieczeństwa z lat 1944-1990 oraz treści tych dokumentów (Dz.U. z 2019 r., poz. 430</w:t>
      </w:r>
      <w:r w:rsidR="00FE7162" w:rsidRPr="00326F2D">
        <w:rPr>
          <w:rFonts w:ascii="Georgia" w:hAnsi="Georgia"/>
        </w:rPr>
        <w:t xml:space="preserve"> ze zm.</w:t>
      </w:r>
      <w:r w:rsidRPr="00326F2D">
        <w:rPr>
          <w:rFonts w:ascii="Georgia" w:hAnsi="Georgia"/>
        </w:rPr>
        <w:t xml:space="preserve">) - </w:t>
      </w:r>
      <w:r w:rsidRPr="00326F2D">
        <w:rPr>
          <w:rFonts w:ascii="Georgia" w:hAnsi="Georgia"/>
          <w:u w:val="single"/>
        </w:rPr>
        <w:t>dotyczy wyłącznie kandydatów urodzonych przed dniem 1 sierpnia 1972 roku, zakwalifikowa</w:t>
      </w:r>
      <w:r w:rsidR="004242DE" w:rsidRPr="00326F2D">
        <w:rPr>
          <w:rFonts w:ascii="Georgia" w:hAnsi="Georgia"/>
          <w:u w:val="single"/>
        </w:rPr>
        <w:t>nych do fazy właściwej konkursu</w:t>
      </w:r>
      <w:r w:rsidR="00FE7162" w:rsidRPr="00326F2D">
        <w:rPr>
          <w:rFonts w:ascii="Georgia" w:hAnsi="Georgia"/>
          <w:u w:val="single"/>
        </w:rPr>
        <w:t xml:space="preserve"> - </w:t>
      </w:r>
      <w:r w:rsidR="008530EA" w:rsidRPr="00326F2D">
        <w:rPr>
          <w:rFonts w:ascii="Georgia" w:hAnsi="Georgia"/>
          <w:u w:val="single"/>
        </w:rPr>
        <w:t>etap II</w:t>
      </w:r>
      <w:r w:rsidR="004242DE" w:rsidRPr="00326F2D">
        <w:rPr>
          <w:rFonts w:ascii="Georgia" w:hAnsi="Georgia"/>
          <w:u w:val="single"/>
        </w:rPr>
        <w:t>,</w:t>
      </w:r>
    </w:p>
    <w:p w:rsidR="00326F2D" w:rsidRPr="00326F2D" w:rsidRDefault="0069007E" w:rsidP="00326F2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</w:rPr>
      </w:pPr>
      <w:r w:rsidRPr="00326F2D">
        <w:rPr>
          <w:rFonts w:ascii="Georgia" w:hAnsi="Georgia"/>
        </w:rPr>
        <w:t>wyciąg z Krajowego Rejestru Karnego z datą nie wcześniejszą niż 1 miesiąc przez dniem ogłoszenia konkursu</w:t>
      </w:r>
      <w:r w:rsidR="00326F2D" w:rsidRPr="00326F2D">
        <w:rPr>
          <w:rFonts w:ascii="Georgia" w:hAnsi="Georgia"/>
        </w:rPr>
        <w:t xml:space="preserve"> - </w:t>
      </w:r>
      <w:r w:rsidRPr="00326F2D">
        <w:rPr>
          <w:rFonts w:ascii="Georgia" w:hAnsi="Georgia"/>
          <w:u w:val="single"/>
        </w:rPr>
        <w:t>dotyczy kandydatów zakwalifikowan</w:t>
      </w:r>
      <w:r w:rsidR="00716F4B" w:rsidRPr="00326F2D">
        <w:rPr>
          <w:rFonts w:ascii="Georgia" w:hAnsi="Georgia"/>
          <w:u w:val="single"/>
        </w:rPr>
        <w:t>ych do fazy właściwej konkursu</w:t>
      </w:r>
      <w:r w:rsidR="00FE7162" w:rsidRPr="00326F2D">
        <w:rPr>
          <w:rFonts w:ascii="Georgia" w:hAnsi="Georgia"/>
          <w:u w:val="single"/>
        </w:rPr>
        <w:t xml:space="preserve"> - etap II</w:t>
      </w:r>
      <w:r w:rsidR="007E2083">
        <w:rPr>
          <w:rFonts w:ascii="Georgia" w:hAnsi="Georgia"/>
          <w:u w:val="single"/>
        </w:rPr>
        <w:t xml:space="preserve">. </w:t>
      </w:r>
      <w:bookmarkStart w:id="0" w:name="_GoBack"/>
      <w:bookmarkEnd w:id="0"/>
    </w:p>
    <w:p w:rsidR="00C86C78" w:rsidRPr="007E2083" w:rsidRDefault="000475FF" w:rsidP="007E2083">
      <w:pPr>
        <w:spacing w:line="276" w:lineRule="auto"/>
        <w:ind w:left="360"/>
        <w:jc w:val="both"/>
        <w:rPr>
          <w:rFonts w:ascii="Georgia" w:hAnsi="Georgia" w:cs="Times New Roman"/>
        </w:rPr>
      </w:pPr>
      <w:r w:rsidRPr="007E2083">
        <w:rPr>
          <w:rFonts w:ascii="Georgia" w:hAnsi="Georgia" w:cs="Times New Roman"/>
        </w:rPr>
        <w:t>Do zgłoszenia dołącza</w:t>
      </w:r>
      <w:r w:rsidR="008A435A" w:rsidRPr="007E2083">
        <w:rPr>
          <w:rFonts w:ascii="Georgia" w:hAnsi="Georgia" w:cs="Times New Roman"/>
        </w:rPr>
        <w:t xml:space="preserve"> się, w oryginałach lub kopiach</w:t>
      </w:r>
      <w:r w:rsidRPr="007E2083">
        <w:rPr>
          <w:rFonts w:ascii="Georgia" w:hAnsi="Georgia" w:cs="Times New Roman"/>
        </w:rPr>
        <w:t xml:space="preserve">, dokumenty potwierdzające kwalifikacje kandydata. </w:t>
      </w:r>
    </w:p>
    <w:p w:rsidR="008530EA" w:rsidRPr="00326F2D" w:rsidRDefault="000475FF" w:rsidP="00040F0F">
      <w:pPr>
        <w:spacing w:line="276" w:lineRule="auto"/>
        <w:jc w:val="both"/>
        <w:rPr>
          <w:rFonts w:ascii="Georgia" w:hAnsi="Georgia" w:cs="Times New Roman"/>
        </w:rPr>
      </w:pPr>
      <w:r w:rsidRPr="00040F0F">
        <w:rPr>
          <w:rFonts w:ascii="Georgia" w:hAnsi="Georgia" w:cs="Times New Roman"/>
          <w:b/>
        </w:rPr>
        <w:lastRenderedPageBreak/>
        <w:t>Uwaga:</w:t>
      </w:r>
      <w:r w:rsidRPr="00040F0F">
        <w:rPr>
          <w:rFonts w:ascii="Georgia" w:hAnsi="Georgia" w:cs="Times New Roman"/>
        </w:rPr>
        <w:t xml:space="preserve"> Dokumenty aplikacyjne: CV/kwestionariusz osobowy winien zawierać adres do korespondencji i e</w:t>
      </w:r>
      <w:r w:rsidR="00C86C78" w:rsidRPr="00040F0F">
        <w:rPr>
          <w:rFonts w:ascii="Georgia" w:hAnsi="Georgia" w:cs="Times New Roman"/>
        </w:rPr>
        <w:t>-</w:t>
      </w:r>
      <w:r w:rsidRPr="00040F0F">
        <w:rPr>
          <w:rFonts w:ascii="Georgia" w:hAnsi="Georgia" w:cs="Times New Roman"/>
        </w:rPr>
        <w:t>mail oraz nr telefonu, oświadczenia powinny być opatrzone własnoręcznym podpisem.</w:t>
      </w:r>
      <w:r w:rsidR="00577BC2" w:rsidRPr="00040F0F">
        <w:rPr>
          <w:rFonts w:ascii="Georgia" w:hAnsi="Georgia" w:cs="Times New Roman"/>
        </w:rPr>
        <w:t xml:space="preserve"> </w:t>
      </w:r>
    </w:p>
    <w:p w:rsidR="00C86C78" w:rsidRPr="00040F0F" w:rsidRDefault="00C86C78" w:rsidP="00040F0F">
      <w:pPr>
        <w:spacing w:line="276" w:lineRule="auto"/>
        <w:jc w:val="both"/>
        <w:rPr>
          <w:rFonts w:ascii="Georgia" w:hAnsi="Georgia" w:cs="Times New Roman"/>
          <w:b/>
        </w:rPr>
      </w:pPr>
      <w:r w:rsidRPr="00040F0F">
        <w:rPr>
          <w:rFonts w:ascii="Georgia" w:hAnsi="Georgia" w:cs="Times New Roman"/>
          <w:b/>
        </w:rPr>
        <w:t>V</w:t>
      </w:r>
      <w:r w:rsidR="000475FF" w:rsidRPr="00040F0F">
        <w:rPr>
          <w:rFonts w:ascii="Georgia" w:hAnsi="Georgia" w:cs="Times New Roman"/>
          <w:b/>
        </w:rPr>
        <w:t>. Termin i miejsce przyjmowania zgłoszeń kandydatów</w:t>
      </w:r>
      <w:r w:rsidRPr="00040F0F">
        <w:rPr>
          <w:rFonts w:ascii="Georgia" w:hAnsi="Georgia" w:cs="Times New Roman"/>
          <w:b/>
        </w:rPr>
        <w:t>:</w:t>
      </w:r>
      <w:r w:rsidR="000475FF" w:rsidRPr="00040F0F">
        <w:rPr>
          <w:rFonts w:ascii="Georgia" w:hAnsi="Georgia" w:cs="Times New Roman"/>
          <w:b/>
        </w:rPr>
        <w:t xml:space="preserve"> </w:t>
      </w:r>
    </w:p>
    <w:p w:rsidR="00C86C78" w:rsidRPr="00040F0F" w:rsidRDefault="000475FF" w:rsidP="00040F0F">
      <w:pPr>
        <w:spacing w:line="276" w:lineRule="auto"/>
        <w:jc w:val="both"/>
        <w:rPr>
          <w:rFonts w:ascii="Georgia" w:hAnsi="Georgia" w:cs="Times New Roman"/>
          <w:b/>
        </w:rPr>
      </w:pPr>
      <w:r w:rsidRPr="00040F0F">
        <w:rPr>
          <w:rFonts w:ascii="Georgia" w:hAnsi="Georgia" w:cs="Times New Roman"/>
        </w:rPr>
        <w:t xml:space="preserve">1. Zgłoszenia wraz z wymaganymi dokumentami należy </w:t>
      </w:r>
      <w:r w:rsidR="009C3FCD" w:rsidRPr="00040F0F">
        <w:rPr>
          <w:rFonts w:ascii="Georgia" w:hAnsi="Georgia" w:cs="Times New Roman"/>
        </w:rPr>
        <w:t>składać w </w:t>
      </w:r>
      <w:r w:rsidR="00C86C78" w:rsidRPr="00040F0F">
        <w:rPr>
          <w:rFonts w:ascii="Georgia" w:hAnsi="Georgia" w:cs="Times New Roman"/>
        </w:rPr>
        <w:t>siedzibie Spółki ul. Górna 1</w:t>
      </w:r>
      <w:r w:rsidR="0052257F" w:rsidRPr="00040F0F">
        <w:rPr>
          <w:rFonts w:ascii="Georgia" w:hAnsi="Georgia" w:cs="Times New Roman"/>
        </w:rPr>
        <w:t>,</w:t>
      </w:r>
      <w:r w:rsidR="00C86C78" w:rsidRPr="00040F0F">
        <w:rPr>
          <w:rFonts w:ascii="Georgia" w:hAnsi="Georgia" w:cs="Times New Roman"/>
        </w:rPr>
        <w:t xml:space="preserve"> </w:t>
      </w:r>
      <w:r w:rsidR="009C3FCD" w:rsidRPr="00040F0F">
        <w:rPr>
          <w:rFonts w:ascii="Georgia" w:hAnsi="Georgia" w:cs="Times New Roman"/>
        </w:rPr>
        <w:t>11-</w:t>
      </w:r>
      <w:r w:rsidR="0052257F" w:rsidRPr="00040F0F">
        <w:rPr>
          <w:rFonts w:ascii="Georgia" w:hAnsi="Georgia" w:cs="Times New Roman"/>
        </w:rPr>
        <w:t xml:space="preserve">015 Olsztynek </w:t>
      </w:r>
      <w:r w:rsidR="0052257F" w:rsidRPr="00040F0F">
        <w:rPr>
          <w:rFonts w:ascii="Georgia" w:hAnsi="Georgia" w:cs="Times New Roman"/>
          <w:b/>
        </w:rPr>
        <w:t>w terminie do dnia 18</w:t>
      </w:r>
      <w:r w:rsidR="00C86C78" w:rsidRPr="00040F0F">
        <w:rPr>
          <w:rFonts w:ascii="Georgia" w:hAnsi="Georgia" w:cs="Times New Roman"/>
          <w:b/>
        </w:rPr>
        <w:t xml:space="preserve"> kwietnia 2019 r. do godz. 15</w:t>
      </w:r>
      <w:r w:rsidR="004242DE" w:rsidRPr="00040F0F">
        <w:rPr>
          <w:rFonts w:ascii="Georgia" w:hAnsi="Georgia" w:cs="Times New Roman"/>
          <w:b/>
        </w:rPr>
        <w:t>:</w:t>
      </w:r>
      <w:r w:rsidRPr="00040F0F">
        <w:rPr>
          <w:rFonts w:ascii="Georgia" w:hAnsi="Georgia" w:cs="Times New Roman"/>
          <w:b/>
        </w:rPr>
        <w:t xml:space="preserve">00. </w:t>
      </w:r>
    </w:p>
    <w:p w:rsidR="00C86C78" w:rsidRPr="00040F0F" w:rsidRDefault="000475FF" w:rsidP="00040F0F">
      <w:pPr>
        <w:spacing w:line="276" w:lineRule="auto"/>
        <w:jc w:val="both"/>
        <w:rPr>
          <w:rFonts w:ascii="Georgia" w:hAnsi="Georgia" w:cs="Times New Roman"/>
        </w:rPr>
      </w:pPr>
      <w:r w:rsidRPr="00040F0F">
        <w:rPr>
          <w:rFonts w:ascii="Georgia" w:hAnsi="Georgia" w:cs="Times New Roman"/>
        </w:rPr>
        <w:t xml:space="preserve">2. W przypadku wysyłania dokumentów pocztą, decyduje data i godzina ich doręczenia do </w:t>
      </w:r>
      <w:r w:rsidR="00B42FE0" w:rsidRPr="00040F0F">
        <w:rPr>
          <w:rFonts w:ascii="Georgia" w:hAnsi="Georgia" w:cs="Times New Roman"/>
        </w:rPr>
        <w:t xml:space="preserve">siedziby Spółki tj. do </w:t>
      </w:r>
      <w:r w:rsidRPr="00040F0F">
        <w:rPr>
          <w:rFonts w:ascii="Georgia" w:hAnsi="Georgia" w:cs="Times New Roman"/>
        </w:rPr>
        <w:t xml:space="preserve">dnia </w:t>
      </w:r>
      <w:r w:rsidR="00C86C78" w:rsidRPr="00040F0F">
        <w:rPr>
          <w:rFonts w:ascii="Georgia" w:hAnsi="Georgia" w:cs="Times New Roman"/>
        </w:rPr>
        <w:t>1</w:t>
      </w:r>
      <w:r w:rsidR="0052257F" w:rsidRPr="00040F0F">
        <w:rPr>
          <w:rFonts w:ascii="Georgia" w:hAnsi="Georgia" w:cs="Times New Roman"/>
        </w:rPr>
        <w:t>8</w:t>
      </w:r>
      <w:r w:rsidR="00C86C78" w:rsidRPr="00040F0F">
        <w:rPr>
          <w:rFonts w:ascii="Georgia" w:hAnsi="Georgia" w:cs="Times New Roman"/>
        </w:rPr>
        <w:t xml:space="preserve"> kwietnia 2019 r. do godz. 15</w:t>
      </w:r>
      <w:r w:rsidR="004242DE" w:rsidRPr="00040F0F">
        <w:rPr>
          <w:rFonts w:ascii="Georgia" w:hAnsi="Georgia" w:cs="Times New Roman"/>
        </w:rPr>
        <w:t>:</w:t>
      </w:r>
      <w:r w:rsidRPr="00040F0F">
        <w:rPr>
          <w:rFonts w:ascii="Georgia" w:hAnsi="Georgia" w:cs="Times New Roman"/>
        </w:rPr>
        <w:t xml:space="preserve">00. </w:t>
      </w:r>
    </w:p>
    <w:p w:rsidR="00B42FE0" w:rsidRDefault="000475FF" w:rsidP="00040F0F">
      <w:pPr>
        <w:spacing w:line="276" w:lineRule="auto"/>
        <w:jc w:val="both"/>
        <w:rPr>
          <w:rFonts w:ascii="Georgia" w:hAnsi="Georgia" w:cs="Times New Roman"/>
        </w:rPr>
      </w:pPr>
      <w:r w:rsidRPr="00040F0F">
        <w:rPr>
          <w:rFonts w:ascii="Georgia" w:hAnsi="Georgia" w:cs="Times New Roman"/>
        </w:rPr>
        <w:t xml:space="preserve">3. Zgłoszenia należy składać w zaklejonej </w:t>
      </w:r>
      <w:r w:rsidR="009C3FCD" w:rsidRPr="00040F0F">
        <w:rPr>
          <w:rFonts w:ascii="Georgia" w:hAnsi="Georgia" w:cs="Times New Roman"/>
        </w:rPr>
        <w:t xml:space="preserve">kopercie, opatrzonej dopiskiem „Konkurs na stanowisko Prezesa Zarządu Gospodarki Komunalnej Spółki z o.o. w Olsztynku”. </w:t>
      </w:r>
    </w:p>
    <w:p w:rsidR="0087137C" w:rsidRPr="00040F0F" w:rsidRDefault="0087137C" w:rsidP="00040F0F">
      <w:pPr>
        <w:spacing w:line="276" w:lineRule="auto"/>
        <w:jc w:val="both"/>
        <w:rPr>
          <w:rFonts w:ascii="Georgia" w:hAnsi="Georgia" w:cs="Times New Roman"/>
        </w:rPr>
      </w:pPr>
      <w:r>
        <w:rPr>
          <w:rFonts w:ascii="Georgia" w:hAnsi="Georgia"/>
        </w:rPr>
        <w:t xml:space="preserve">4. </w:t>
      </w:r>
      <w:r w:rsidRPr="00040F0F">
        <w:rPr>
          <w:rFonts w:ascii="Georgia" w:hAnsi="Georgia"/>
        </w:rPr>
        <w:t>Zgłoszenia kandydatów</w:t>
      </w:r>
      <w:r w:rsidR="00326F2D">
        <w:rPr>
          <w:rFonts w:ascii="Georgia" w:hAnsi="Georgia"/>
        </w:rPr>
        <w:t xml:space="preserve">, które wpłynęły do Spółki po terminie do składania zgłoszeń </w:t>
      </w:r>
      <w:r>
        <w:rPr>
          <w:rFonts w:ascii="Georgia" w:hAnsi="Georgia"/>
        </w:rPr>
        <w:t>lub zawi</w:t>
      </w:r>
      <w:r w:rsidR="00326F2D">
        <w:rPr>
          <w:rFonts w:ascii="Georgia" w:hAnsi="Georgia"/>
        </w:rPr>
        <w:t>e</w:t>
      </w:r>
      <w:r>
        <w:rPr>
          <w:rFonts w:ascii="Georgia" w:hAnsi="Georgia"/>
        </w:rPr>
        <w:t>rają n</w:t>
      </w:r>
      <w:r w:rsidR="00326F2D">
        <w:rPr>
          <w:rFonts w:ascii="Georgia" w:hAnsi="Georgia"/>
        </w:rPr>
        <w:t>iekompletne do</w:t>
      </w:r>
      <w:r w:rsidR="00A2743E">
        <w:rPr>
          <w:rFonts w:ascii="Georgia" w:hAnsi="Georgia"/>
        </w:rPr>
        <w:t xml:space="preserve">kumenty, </w:t>
      </w:r>
      <w:r w:rsidRPr="00040F0F">
        <w:rPr>
          <w:rFonts w:ascii="Georgia" w:hAnsi="Georgia"/>
        </w:rPr>
        <w:t>nie podlegają rozpatrzeniu i zostaną odesłane kandydatowi.</w:t>
      </w:r>
    </w:p>
    <w:p w:rsidR="00B42FE0" w:rsidRPr="00040F0F" w:rsidRDefault="0087137C" w:rsidP="00040F0F">
      <w:pPr>
        <w:spacing w:line="276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5</w:t>
      </w:r>
      <w:r w:rsidR="00B42FE0" w:rsidRPr="00040F0F">
        <w:rPr>
          <w:rFonts w:ascii="Georgia" w:hAnsi="Georgia" w:cs="Times New Roman"/>
        </w:rPr>
        <w:t>. Informacje o Spółce, niestanowiące tajemnicy przedsiębiorstwa Spółki, niezbędne do przygotowania się kandydata do fazy właściwej konkursu</w:t>
      </w:r>
      <w:r w:rsidR="00357951">
        <w:rPr>
          <w:rFonts w:ascii="Georgia" w:hAnsi="Georgia" w:cs="Times New Roman"/>
        </w:rPr>
        <w:t xml:space="preserve"> – etap II</w:t>
      </w:r>
      <w:r w:rsidR="00B42FE0" w:rsidRPr="00040F0F">
        <w:rPr>
          <w:rFonts w:ascii="Georgia" w:hAnsi="Georgia" w:cs="Times New Roman"/>
        </w:rPr>
        <w:t>, kandydat może uzyskać do dnia upływu terminu do składnia zgłoszeń w siedzibie Spółki (ul. Górna 1, 11-015 Olsztynek ).</w:t>
      </w:r>
    </w:p>
    <w:p w:rsidR="00B42FE0" w:rsidRPr="00040F0F" w:rsidRDefault="0087137C" w:rsidP="00040F0F">
      <w:pPr>
        <w:spacing w:line="276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6</w:t>
      </w:r>
      <w:r w:rsidR="00B42FE0" w:rsidRPr="00040F0F">
        <w:rPr>
          <w:rFonts w:ascii="Georgia" w:hAnsi="Georgia" w:cs="Times New Roman"/>
        </w:rPr>
        <w:t>. Inf</w:t>
      </w:r>
      <w:r w:rsidR="00A2743E">
        <w:rPr>
          <w:rFonts w:ascii="Georgia" w:hAnsi="Georgia" w:cs="Times New Roman"/>
        </w:rPr>
        <w:t>ormacje, o których mowa w ust. 5</w:t>
      </w:r>
      <w:r w:rsidR="00B42FE0" w:rsidRPr="00040F0F">
        <w:rPr>
          <w:rFonts w:ascii="Georgia" w:hAnsi="Georgia" w:cs="Times New Roman"/>
        </w:rPr>
        <w:t xml:space="preserve"> udzielane są kandyda</w:t>
      </w:r>
      <w:r w:rsidR="00A2743E">
        <w:rPr>
          <w:rFonts w:ascii="Georgia" w:hAnsi="Georgia" w:cs="Times New Roman"/>
        </w:rPr>
        <w:t>towi na jego pisemny wniosek, w </w:t>
      </w:r>
      <w:r w:rsidR="00B42FE0" w:rsidRPr="00040F0F">
        <w:rPr>
          <w:rFonts w:ascii="Georgia" w:hAnsi="Georgia" w:cs="Times New Roman"/>
        </w:rPr>
        <w:t>siedzibie Spółki, po podpisaniu stosownego oświadczenia o zachowaniu w poufności pozyskanych informacji.</w:t>
      </w:r>
    </w:p>
    <w:p w:rsidR="00B42FE0" w:rsidRPr="00040F0F" w:rsidRDefault="0087137C" w:rsidP="00040F0F">
      <w:pPr>
        <w:spacing w:line="276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7</w:t>
      </w:r>
      <w:r w:rsidR="00B42FE0" w:rsidRPr="00040F0F">
        <w:rPr>
          <w:rFonts w:ascii="Georgia" w:hAnsi="Georgia" w:cs="Times New Roman"/>
        </w:rPr>
        <w:t xml:space="preserve">. Podstawowe informacje o Gospodarce Komunalnej Sp. z o. o. w Olsztynku  można uzyskać na stronie internetowej Spółki: </w:t>
      </w:r>
      <w:hyperlink r:id="rId7" w:history="1">
        <w:r w:rsidR="00B42FE0" w:rsidRPr="00040F0F">
          <w:rPr>
            <w:rStyle w:val="Hipercze"/>
            <w:rFonts w:ascii="Georgia" w:hAnsi="Georgia" w:cs="Times New Roman"/>
          </w:rPr>
          <w:t>http://www.gko.com.pl/</w:t>
        </w:r>
      </w:hyperlink>
      <w:r w:rsidR="00B42FE0" w:rsidRPr="00040F0F">
        <w:rPr>
          <w:rFonts w:ascii="Georgia" w:hAnsi="Georgia" w:cs="Times New Roman"/>
        </w:rPr>
        <w:t>.</w:t>
      </w:r>
    </w:p>
    <w:p w:rsidR="00B42FE0" w:rsidRPr="00040F0F" w:rsidRDefault="0087137C" w:rsidP="00040F0F">
      <w:pPr>
        <w:spacing w:line="276" w:lineRule="auto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8</w:t>
      </w:r>
      <w:r w:rsidR="00B42FE0" w:rsidRPr="00040F0F">
        <w:rPr>
          <w:rFonts w:ascii="Georgia" w:hAnsi="Georgia" w:cs="Times New Roman"/>
        </w:rPr>
        <w:t>. Do dnia rozmowy kwalifikacyjnej kandydat może zapoznać się w siedzibie Spółki z:</w:t>
      </w:r>
    </w:p>
    <w:p w:rsidR="00B42FE0" w:rsidRPr="00040F0F" w:rsidRDefault="00B42FE0" w:rsidP="00040F0F">
      <w:pPr>
        <w:pStyle w:val="Bezodstpw"/>
        <w:numPr>
          <w:ilvl w:val="1"/>
          <w:numId w:val="10"/>
        </w:numPr>
        <w:spacing w:line="276" w:lineRule="auto"/>
        <w:ind w:left="1080"/>
        <w:rPr>
          <w:rFonts w:ascii="Georgia" w:hAnsi="Georgia"/>
        </w:rPr>
      </w:pPr>
      <w:r w:rsidRPr="00040F0F">
        <w:rPr>
          <w:rFonts w:ascii="Georgia" w:hAnsi="Georgia"/>
        </w:rPr>
        <w:t xml:space="preserve">aktualnym odpisem z rejestru przedsiębiorców Krajowego Rejestru Sądowego Spółki, </w:t>
      </w:r>
    </w:p>
    <w:p w:rsidR="00B42FE0" w:rsidRPr="00040F0F" w:rsidRDefault="00B42FE0" w:rsidP="00040F0F">
      <w:pPr>
        <w:pStyle w:val="Bezodstpw"/>
        <w:numPr>
          <w:ilvl w:val="1"/>
          <w:numId w:val="10"/>
        </w:numPr>
        <w:spacing w:line="276" w:lineRule="auto"/>
        <w:ind w:left="1080"/>
        <w:rPr>
          <w:rFonts w:ascii="Georgia" w:hAnsi="Georgia"/>
        </w:rPr>
      </w:pPr>
      <w:r w:rsidRPr="00040F0F">
        <w:rPr>
          <w:rFonts w:ascii="Georgia" w:hAnsi="Georgia"/>
        </w:rPr>
        <w:t xml:space="preserve">umową Spółki, </w:t>
      </w:r>
    </w:p>
    <w:p w:rsidR="00B42FE0" w:rsidRPr="00040F0F" w:rsidRDefault="00B42FE0" w:rsidP="00040F0F">
      <w:pPr>
        <w:pStyle w:val="Bezodstpw"/>
        <w:numPr>
          <w:ilvl w:val="1"/>
          <w:numId w:val="10"/>
        </w:numPr>
        <w:spacing w:line="276" w:lineRule="auto"/>
        <w:ind w:left="1080"/>
        <w:rPr>
          <w:rFonts w:ascii="Georgia" w:hAnsi="Georgia"/>
        </w:rPr>
      </w:pPr>
      <w:r w:rsidRPr="00040F0F">
        <w:rPr>
          <w:rFonts w:ascii="Georgia" w:hAnsi="Georgia"/>
        </w:rPr>
        <w:t>sprawozdaniem finansowym i sprawozdaniem z działalności Spółki za ostatni pełny rok obrotowy.</w:t>
      </w:r>
    </w:p>
    <w:p w:rsidR="00B42FE0" w:rsidRPr="00040F0F" w:rsidRDefault="00B42FE0" w:rsidP="00040F0F">
      <w:pPr>
        <w:pStyle w:val="Bezodstpw"/>
        <w:spacing w:line="276" w:lineRule="auto"/>
        <w:ind w:left="1080"/>
        <w:rPr>
          <w:rFonts w:ascii="Georgia" w:hAnsi="Georgia"/>
        </w:rPr>
      </w:pPr>
    </w:p>
    <w:p w:rsidR="00C86C78" w:rsidRPr="00040F0F" w:rsidRDefault="000475FF" w:rsidP="00040F0F">
      <w:pPr>
        <w:spacing w:after="0" w:line="276" w:lineRule="auto"/>
        <w:jc w:val="both"/>
        <w:rPr>
          <w:rFonts w:ascii="Georgia" w:hAnsi="Georgia" w:cs="Times New Roman"/>
          <w:b/>
        </w:rPr>
      </w:pPr>
      <w:r w:rsidRPr="00040F0F">
        <w:rPr>
          <w:rFonts w:ascii="Georgia" w:hAnsi="Georgia" w:cs="Times New Roman"/>
          <w:b/>
        </w:rPr>
        <w:t>V</w:t>
      </w:r>
      <w:r w:rsidR="00C86C78" w:rsidRPr="00040F0F">
        <w:rPr>
          <w:rFonts w:ascii="Georgia" w:hAnsi="Georgia" w:cs="Times New Roman"/>
          <w:b/>
        </w:rPr>
        <w:t>I</w:t>
      </w:r>
      <w:r w:rsidRPr="00040F0F">
        <w:rPr>
          <w:rFonts w:ascii="Georgia" w:hAnsi="Georgia" w:cs="Times New Roman"/>
          <w:b/>
        </w:rPr>
        <w:t xml:space="preserve">. Informacje dodatkowe: </w:t>
      </w:r>
    </w:p>
    <w:p w:rsidR="0017050B" w:rsidRDefault="000475FF" w:rsidP="0017050B">
      <w:pPr>
        <w:spacing w:line="276" w:lineRule="auto"/>
        <w:jc w:val="both"/>
        <w:rPr>
          <w:rFonts w:ascii="Georgia" w:hAnsi="Georgia" w:cs="Times New Roman"/>
          <w:b/>
        </w:rPr>
      </w:pPr>
      <w:r w:rsidRPr="00040F0F">
        <w:rPr>
          <w:rFonts w:ascii="Georgia" w:hAnsi="Georgia" w:cs="Times New Roman"/>
        </w:rPr>
        <w:t>1. Otwarcia zgłoszeń kandydató</w:t>
      </w:r>
      <w:r w:rsidR="0052257F" w:rsidRPr="00040F0F">
        <w:rPr>
          <w:rFonts w:ascii="Georgia" w:hAnsi="Georgia" w:cs="Times New Roman"/>
        </w:rPr>
        <w:t>w Rada Nadzorc</w:t>
      </w:r>
      <w:r w:rsidR="009C3FCD" w:rsidRPr="00040F0F">
        <w:rPr>
          <w:rFonts w:ascii="Georgia" w:hAnsi="Georgia" w:cs="Times New Roman"/>
        </w:rPr>
        <w:t>z</w:t>
      </w:r>
      <w:r w:rsidR="0052257F" w:rsidRPr="00040F0F">
        <w:rPr>
          <w:rFonts w:ascii="Georgia" w:hAnsi="Georgia" w:cs="Times New Roman"/>
        </w:rPr>
        <w:t xml:space="preserve">a dokona w dniu </w:t>
      </w:r>
      <w:r w:rsidR="0017050B">
        <w:rPr>
          <w:rFonts w:ascii="Georgia" w:hAnsi="Georgia" w:cs="Times New Roman"/>
          <w:b/>
        </w:rPr>
        <w:t>19 kwietnia 2019 r. o </w:t>
      </w:r>
      <w:r w:rsidR="0052257F" w:rsidRPr="00040F0F">
        <w:rPr>
          <w:rFonts w:ascii="Georgia" w:hAnsi="Georgia" w:cs="Times New Roman"/>
          <w:b/>
        </w:rPr>
        <w:t>godz. 10:0</w:t>
      </w:r>
      <w:r w:rsidRPr="00040F0F">
        <w:rPr>
          <w:rFonts w:ascii="Georgia" w:hAnsi="Georgia" w:cs="Times New Roman"/>
          <w:b/>
        </w:rPr>
        <w:t xml:space="preserve">0. </w:t>
      </w:r>
    </w:p>
    <w:p w:rsidR="0017050B" w:rsidRDefault="000475FF" w:rsidP="0017050B">
      <w:p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2. Nabór zost</w:t>
      </w:r>
      <w:r w:rsidR="0008336F" w:rsidRPr="00040F0F">
        <w:rPr>
          <w:rFonts w:ascii="Georgia" w:hAnsi="Georgia"/>
        </w:rPr>
        <w:t>anie przeprowadzony w II etapach</w:t>
      </w:r>
      <w:r w:rsidRPr="00040F0F">
        <w:rPr>
          <w:rFonts w:ascii="Georgia" w:hAnsi="Georgia"/>
        </w:rPr>
        <w:t xml:space="preserve">. W I etapie </w:t>
      </w:r>
      <w:r w:rsidR="0008336F" w:rsidRPr="00040F0F">
        <w:rPr>
          <w:rFonts w:ascii="Georgia" w:hAnsi="Georgia"/>
        </w:rPr>
        <w:t xml:space="preserve">obejmującym fazę wstępną </w:t>
      </w:r>
      <w:r w:rsidRPr="00040F0F">
        <w:rPr>
          <w:rFonts w:ascii="Georgia" w:hAnsi="Georgia"/>
        </w:rPr>
        <w:t xml:space="preserve">Rada Nadzorcza dokona oceny formalnej złożonych ofert. </w:t>
      </w:r>
      <w:r w:rsidR="00723F2E" w:rsidRPr="00040F0F">
        <w:rPr>
          <w:rFonts w:ascii="Georgia" w:hAnsi="Georgia"/>
        </w:rPr>
        <w:t>Faza wstępna konkursu odbywa się bez udziału kandydatów i polega na weryfikacji spełnienia przez kandydatów wymagań formalnych</w:t>
      </w:r>
      <w:r w:rsidR="00723F2E" w:rsidRPr="00040F0F">
        <w:rPr>
          <w:rFonts w:ascii="Georgia" w:eastAsia="Times New Roman" w:hAnsi="Georgia"/>
          <w:bCs/>
          <w:lang w:eastAsia="pl-PL"/>
        </w:rPr>
        <w:t xml:space="preserve">. </w:t>
      </w:r>
      <w:r w:rsidR="00723F2E" w:rsidRPr="00040F0F">
        <w:rPr>
          <w:rFonts w:ascii="Georgia" w:hAnsi="Georgia"/>
        </w:rPr>
        <w:t xml:space="preserve">Oferenci, którzy </w:t>
      </w:r>
      <w:r w:rsidR="00A2743E">
        <w:rPr>
          <w:rFonts w:ascii="Georgia" w:hAnsi="Georgia"/>
        </w:rPr>
        <w:t>spełnią wymagane kry</w:t>
      </w:r>
      <w:r w:rsidR="0087137C">
        <w:rPr>
          <w:rFonts w:ascii="Georgia" w:hAnsi="Georgia"/>
        </w:rPr>
        <w:t xml:space="preserve">teria formalne zostaną </w:t>
      </w:r>
      <w:r w:rsidR="0008336F" w:rsidRPr="00040F0F">
        <w:rPr>
          <w:rFonts w:ascii="Georgia" w:hAnsi="Georgia"/>
        </w:rPr>
        <w:t>zakwalifikowani do II etapu – zwanego fazą właściwą</w:t>
      </w:r>
      <w:r w:rsidRPr="00040F0F">
        <w:rPr>
          <w:rFonts w:ascii="Georgia" w:hAnsi="Georgia"/>
        </w:rPr>
        <w:t xml:space="preserve"> </w:t>
      </w:r>
      <w:r w:rsidR="0087137C">
        <w:rPr>
          <w:rFonts w:ascii="Georgia" w:hAnsi="Georgia"/>
        </w:rPr>
        <w:t>obejmuj</w:t>
      </w:r>
      <w:r w:rsidR="00357951">
        <w:rPr>
          <w:rFonts w:ascii="Georgia" w:hAnsi="Georgia"/>
        </w:rPr>
        <w:t>ącą</w:t>
      </w:r>
      <w:r w:rsidR="0087137C">
        <w:rPr>
          <w:rFonts w:ascii="Georgia" w:hAnsi="Georgia"/>
        </w:rPr>
        <w:t xml:space="preserve"> </w:t>
      </w:r>
      <w:r w:rsidRPr="00040F0F">
        <w:rPr>
          <w:rFonts w:ascii="Georgia" w:hAnsi="Georgia"/>
        </w:rPr>
        <w:t>rozmowy</w:t>
      </w:r>
      <w:r w:rsidR="0008336F" w:rsidRPr="00040F0F">
        <w:rPr>
          <w:rFonts w:ascii="Georgia" w:hAnsi="Georgia"/>
        </w:rPr>
        <w:t xml:space="preserve"> kwalifikacyjne. O </w:t>
      </w:r>
      <w:r w:rsidRPr="00040F0F">
        <w:rPr>
          <w:rFonts w:ascii="Georgia" w:hAnsi="Georgia"/>
        </w:rPr>
        <w:t>terminie rozmowy kwalifikacyjnej kandydat zostanie powiadomiony</w:t>
      </w:r>
      <w:r w:rsidR="0052257F" w:rsidRPr="00040F0F">
        <w:rPr>
          <w:rFonts w:ascii="Georgia" w:hAnsi="Georgia"/>
        </w:rPr>
        <w:t xml:space="preserve"> </w:t>
      </w:r>
      <w:r w:rsidR="0008336F" w:rsidRPr="00040F0F">
        <w:rPr>
          <w:rFonts w:ascii="Georgia" w:hAnsi="Georgia"/>
        </w:rPr>
        <w:t xml:space="preserve">na </w:t>
      </w:r>
      <w:r w:rsidR="009C3FCD" w:rsidRPr="00040F0F">
        <w:rPr>
          <w:rFonts w:ascii="Georgia" w:hAnsi="Georgia"/>
        </w:rPr>
        <w:t>co najmniej 3 dni robocze przed terminem rozmowy</w:t>
      </w:r>
      <w:r w:rsidR="0008336F" w:rsidRPr="00040F0F">
        <w:rPr>
          <w:rFonts w:ascii="Georgia" w:hAnsi="Georgia"/>
        </w:rPr>
        <w:t>,</w:t>
      </w:r>
      <w:r w:rsidR="009C3FCD" w:rsidRPr="00040F0F">
        <w:rPr>
          <w:rFonts w:ascii="Georgia" w:hAnsi="Georgia"/>
        </w:rPr>
        <w:t xml:space="preserve"> </w:t>
      </w:r>
      <w:r w:rsidRPr="00040F0F">
        <w:rPr>
          <w:rFonts w:ascii="Georgia" w:hAnsi="Georgia"/>
        </w:rPr>
        <w:t>telefonicznie lub drogą elektroniczną na adres mailowy wskazany w CV lub kwes</w:t>
      </w:r>
      <w:r w:rsidR="00723F2E" w:rsidRPr="00040F0F">
        <w:rPr>
          <w:rFonts w:ascii="Georgia" w:hAnsi="Georgia"/>
        </w:rPr>
        <w:t xml:space="preserve">tionariuszu osobowym kandydata przez osobę upoważnioną przez Radę Nadzorczą. </w:t>
      </w:r>
    </w:p>
    <w:p w:rsidR="0017050B" w:rsidRPr="0017050B" w:rsidRDefault="00723F2E" w:rsidP="0017050B">
      <w:pPr>
        <w:spacing w:line="276" w:lineRule="auto"/>
        <w:jc w:val="both"/>
        <w:rPr>
          <w:rFonts w:ascii="Georgia" w:hAnsi="Georgia" w:cs="Times New Roman"/>
          <w:b/>
        </w:rPr>
      </w:pPr>
      <w:r w:rsidRPr="00040F0F">
        <w:rPr>
          <w:rFonts w:ascii="Georgia" w:hAnsi="Georgia"/>
        </w:rPr>
        <w:t>3. F</w:t>
      </w:r>
      <w:r w:rsidR="005E7B45">
        <w:rPr>
          <w:rFonts w:ascii="Georgia" w:hAnsi="Georgia"/>
        </w:rPr>
        <w:t xml:space="preserve">aza właściwa – etap II </w:t>
      </w:r>
      <w:r w:rsidRPr="00040F0F">
        <w:rPr>
          <w:rFonts w:ascii="Georgia" w:hAnsi="Georgia"/>
        </w:rPr>
        <w:t>obejmuje rozmowy kwalifikacyjne z kandydatami, ocenę kwalifikacji i doświadczenia zawodowego oraz ostateczną ocenę kandydatów i ustalenie wyników konkursu.</w:t>
      </w:r>
    </w:p>
    <w:p w:rsidR="00723F2E" w:rsidRPr="00040F0F" w:rsidRDefault="00723F2E" w:rsidP="00040F0F">
      <w:pPr>
        <w:pStyle w:val="Bezodstpw"/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lastRenderedPageBreak/>
        <w:t>4. W trakcie rozmowy kwalifikacyjnej, która zostanie przeprowadzona w siedzibie Spółki, Rada Nadzorcza dokona oceny kwalifikacji, wiedzy, a także predyspozycji kandydata do pracy na stanowisku Prezesa Zarządu Spółki, a w szczególności:</w:t>
      </w:r>
    </w:p>
    <w:p w:rsidR="00723F2E" w:rsidRPr="00040F0F" w:rsidRDefault="00723F2E" w:rsidP="00040F0F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znajomości dotyczącej działalności i zakresu usług świadczonych przez Spółkę, </w:t>
      </w:r>
    </w:p>
    <w:p w:rsidR="00723F2E" w:rsidRPr="00040F0F" w:rsidRDefault="00723F2E" w:rsidP="00040F0F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znajomości zagadnień związanych z zarządzeniem i kierowaniem zespołami pracowników, </w:t>
      </w:r>
    </w:p>
    <w:p w:rsidR="00723F2E" w:rsidRPr="00040F0F" w:rsidRDefault="00723F2E" w:rsidP="00040F0F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znajomości funkcjonowania spółek handlowych, ze szczególnym uwzględnieniem spółek komunalnych z udziałem jednostek samorządu terytorialnego, </w:t>
      </w:r>
    </w:p>
    <w:p w:rsidR="00723F2E" w:rsidRPr="00040F0F" w:rsidRDefault="00723F2E" w:rsidP="00040F0F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kwalifikacji kandydatów pod kątem posiadanego przez nich doświadczenia zawodowego, przydatnego do wykonywania funkcji Prezesa Zarządu Spółki, </w:t>
      </w:r>
    </w:p>
    <w:p w:rsidR="00723F2E" w:rsidRPr="00040F0F" w:rsidRDefault="00723F2E" w:rsidP="00040F0F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umiejętności prezentacji, posiadania koncepcji zarządzania Spółką, wizji jej dalszego rozwoju, a w tym w szczególności wizji jej funkcjonowania w perspektywie najbliższych trzech lat.</w:t>
      </w:r>
    </w:p>
    <w:p w:rsidR="00723F2E" w:rsidRPr="00040F0F" w:rsidRDefault="00723F2E" w:rsidP="00040F0F">
      <w:pPr>
        <w:pStyle w:val="Bezodstpw"/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5. Ocena wiedzy i predyspozycji kandydata, koncepcji zarządzania Spółką oraz kwalifikacji i doświadczenia zawodowego będzie dokonywana indywidualnie przez każdego członka Rady Nadzorczej, który dokona oceny każdej kandydatury w skali punktowej od 1 do 10.</w:t>
      </w:r>
    </w:p>
    <w:p w:rsidR="00723F2E" w:rsidRPr="00040F0F" w:rsidRDefault="00723F2E" w:rsidP="00040F0F">
      <w:pPr>
        <w:pStyle w:val="Bezodstpw"/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6. Po dokonaniu oceny kandydatów przeprowadzonej w toku rozmowy kwalifikacyjnej, Rada Nadzorcza sporządzi listę składającą się z trzech kandydatów i wystąpi do Burmistrza Olsztynka o wydanie opinii o kandydatach, celem uzyskania stosownej rekomendacji. </w:t>
      </w:r>
    </w:p>
    <w:p w:rsidR="00723F2E" w:rsidRPr="00040F0F" w:rsidRDefault="00723F2E" w:rsidP="00040F0F">
      <w:pPr>
        <w:pStyle w:val="Bezodstpw"/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 xml:space="preserve">7. Informacja o wynikach konkursu z podaniem imienia i nazwiska wybranego kandydata, który uzyskał najwyższą ocenę w procedurze kwalifikacyjnej zostanie zamieszczona na stronie internetowej Spółki. </w:t>
      </w:r>
    </w:p>
    <w:p w:rsidR="00723F2E" w:rsidRPr="00040F0F" w:rsidRDefault="00723F2E" w:rsidP="00040F0F">
      <w:pPr>
        <w:pStyle w:val="Bezodstpw"/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8. Koszty przeprowadzenia konkursu ponosi Spółka.</w:t>
      </w:r>
    </w:p>
    <w:p w:rsidR="00723F2E" w:rsidRPr="00040F0F" w:rsidRDefault="00723F2E" w:rsidP="00040F0F">
      <w:pPr>
        <w:pStyle w:val="Bezodstpw"/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9. Koszty uzyskania stosownych dokumentów ponosi kandydat.</w:t>
      </w:r>
    </w:p>
    <w:p w:rsidR="00723F2E" w:rsidRPr="00040F0F" w:rsidRDefault="00723F2E" w:rsidP="00040F0F">
      <w:pPr>
        <w:pStyle w:val="Bezodstpw"/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10. Wynik konkursu nie może stanowić podstawy roszczenia kandydata o powołanie na stanowisko Prezesa Zarządu Spółki oraz zawarcia z nim umowy o świadczenie usług w zakresie zarządzania. W szczególności przed powołaniem oraz zawarciem umowy o świadczenie usług w zakresie zarządzania wymagane będzie dopełnienie wszelkich celowych formalności związanych z powołaniem i zawarciem umowy o świadczenie usług w zakresie zarządzania (w szczególności przedstawienie przez wyłonionego kandydata zaświadczenia lekarskiego o stanie zdrowia stwierdzającego zdolność do pracy na stanowisku Prezesa Zarządu).</w:t>
      </w:r>
    </w:p>
    <w:p w:rsidR="00723F2E" w:rsidRPr="00040F0F" w:rsidRDefault="00723F2E" w:rsidP="00040F0F">
      <w:pPr>
        <w:pStyle w:val="Bezodstpw"/>
        <w:spacing w:line="276" w:lineRule="auto"/>
        <w:jc w:val="both"/>
        <w:rPr>
          <w:rFonts w:ascii="Georgia" w:hAnsi="Georgia"/>
        </w:rPr>
      </w:pPr>
      <w:r w:rsidRPr="00040F0F">
        <w:rPr>
          <w:rFonts w:ascii="Georgia" w:hAnsi="Georgia"/>
        </w:rPr>
        <w:t>11. Rada Nadzorcza może w każdym czasie, bez podawania przyczyn, zakończyć postępowanie bez wyłonienia kandydata.</w:t>
      </w:r>
    </w:p>
    <w:p w:rsidR="00723F2E" w:rsidRPr="00040F0F" w:rsidRDefault="000475FF" w:rsidP="00040F0F">
      <w:pPr>
        <w:spacing w:line="276" w:lineRule="auto"/>
        <w:jc w:val="both"/>
        <w:rPr>
          <w:rFonts w:ascii="Georgia" w:hAnsi="Georgia" w:cs="Times New Roman"/>
        </w:rPr>
      </w:pPr>
      <w:r w:rsidRPr="00040F0F">
        <w:rPr>
          <w:rFonts w:ascii="Georgia" w:hAnsi="Georgia" w:cs="Times New Roman"/>
        </w:rPr>
        <w:t xml:space="preserve"> </w:t>
      </w:r>
    </w:p>
    <w:p w:rsidR="00C22DF0" w:rsidRDefault="00C22DF0" w:rsidP="00040F0F">
      <w:pPr>
        <w:spacing w:line="276" w:lineRule="auto"/>
        <w:ind w:left="5664" w:firstLine="708"/>
        <w:jc w:val="both"/>
        <w:rPr>
          <w:rFonts w:ascii="Georgia" w:hAnsi="Georgia" w:cs="Times New Roman"/>
        </w:rPr>
      </w:pPr>
    </w:p>
    <w:p w:rsidR="009C3FCD" w:rsidRPr="00040F0F" w:rsidRDefault="0087137C" w:rsidP="0087137C">
      <w:pPr>
        <w:spacing w:line="276" w:lineRule="auto"/>
        <w:ind w:left="5664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Przewodniczący Rady Nadzorczej </w:t>
      </w:r>
    </w:p>
    <w:p w:rsidR="009C3FCD" w:rsidRPr="00040F0F" w:rsidRDefault="009C3FCD" w:rsidP="00040F0F">
      <w:pPr>
        <w:spacing w:line="276" w:lineRule="auto"/>
        <w:ind w:left="5664" w:firstLine="3"/>
        <w:jc w:val="both"/>
        <w:rPr>
          <w:rFonts w:ascii="Georgia" w:hAnsi="Georgia" w:cs="Times New Roman"/>
        </w:rPr>
      </w:pPr>
      <w:r w:rsidRPr="00040F0F">
        <w:rPr>
          <w:rFonts w:ascii="Georgia" w:hAnsi="Georgia" w:cs="Times New Roman"/>
        </w:rPr>
        <w:t xml:space="preserve">Gospodarki Komunalnej Sp. z o.o. </w:t>
      </w:r>
    </w:p>
    <w:p w:rsidR="009C3FCD" w:rsidRDefault="009C3FCD" w:rsidP="00040F0F">
      <w:pPr>
        <w:spacing w:line="276" w:lineRule="auto"/>
        <w:jc w:val="both"/>
        <w:rPr>
          <w:rFonts w:ascii="Georgia" w:hAnsi="Georgia" w:cs="Times New Roman"/>
        </w:rPr>
      </w:pPr>
    </w:p>
    <w:p w:rsidR="00EA23D6" w:rsidRDefault="00EA23D6" w:rsidP="00040F0F">
      <w:pPr>
        <w:spacing w:line="276" w:lineRule="auto"/>
        <w:jc w:val="both"/>
        <w:rPr>
          <w:rFonts w:ascii="Georgia" w:hAnsi="Georgia" w:cs="Times New Roman"/>
        </w:rPr>
      </w:pPr>
    </w:p>
    <w:p w:rsidR="00EA23D6" w:rsidRPr="00040F0F" w:rsidRDefault="00EA23D6" w:rsidP="00040F0F">
      <w:pPr>
        <w:spacing w:line="276" w:lineRule="auto"/>
        <w:jc w:val="both"/>
        <w:rPr>
          <w:rFonts w:ascii="Georgia" w:hAnsi="Georgia" w:cs="Times New Roman"/>
        </w:rPr>
      </w:pPr>
    </w:p>
    <w:sectPr w:rsidR="00EA23D6" w:rsidRPr="00040F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A0" w:rsidRDefault="00441BA0" w:rsidP="0069007E">
      <w:pPr>
        <w:spacing w:after="0" w:line="240" w:lineRule="auto"/>
      </w:pPr>
      <w:r>
        <w:separator/>
      </w:r>
    </w:p>
  </w:endnote>
  <w:endnote w:type="continuationSeparator" w:id="0">
    <w:p w:rsidR="00441BA0" w:rsidRDefault="00441BA0" w:rsidP="0069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999563"/>
      <w:docPartObj>
        <w:docPartGallery w:val="Page Numbers (Bottom of Page)"/>
        <w:docPartUnique/>
      </w:docPartObj>
    </w:sdtPr>
    <w:sdtEndPr/>
    <w:sdtContent>
      <w:p w:rsidR="0069007E" w:rsidRDefault="006900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B23">
          <w:rPr>
            <w:noProof/>
          </w:rPr>
          <w:t>4</w:t>
        </w:r>
        <w:r>
          <w:fldChar w:fldCharType="end"/>
        </w:r>
      </w:p>
    </w:sdtContent>
  </w:sdt>
  <w:p w:rsidR="0069007E" w:rsidRDefault="006900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A0" w:rsidRDefault="00441BA0" w:rsidP="0069007E">
      <w:pPr>
        <w:spacing w:after="0" w:line="240" w:lineRule="auto"/>
      </w:pPr>
      <w:r>
        <w:separator/>
      </w:r>
    </w:p>
  </w:footnote>
  <w:footnote w:type="continuationSeparator" w:id="0">
    <w:p w:rsidR="00441BA0" w:rsidRDefault="00441BA0" w:rsidP="00690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714C"/>
    <w:multiLevelType w:val="hybridMultilevel"/>
    <w:tmpl w:val="8578C246"/>
    <w:lvl w:ilvl="0" w:tplc="0415000F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17AA1"/>
    <w:multiLevelType w:val="hybridMultilevel"/>
    <w:tmpl w:val="98884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E48D9"/>
    <w:multiLevelType w:val="hybridMultilevel"/>
    <w:tmpl w:val="292E0C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06D"/>
    <w:multiLevelType w:val="hybridMultilevel"/>
    <w:tmpl w:val="F7EA53C6"/>
    <w:lvl w:ilvl="0" w:tplc="DCC03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3A9A"/>
    <w:multiLevelType w:val="hybridMultilevel"/>
    <w:tmpl w:val="199E2B88"/>
    <w:lvl w:ilvl="0" w:tplc="6462905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E37CCA"/>
    <w:multiLevelType w:val="hybridMultilevel"/>
    <w:tmpl w:val="D14C0E3C"/>
    <w:lvl w:ilvl="0" w:tplc="B4D4C92A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317F"/>
    <w:multiLevelType w:val="hybridMultilevel"/>
    <w:tmpl w:val="8B5E37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FA12EC"/>
    <w:multiLevelType w:val="hybridMultilevel"/>
    <w:tmpl w:val="A81C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8B140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5486A"/>
    <w:multiLevelType w:val="hybridMultilevel"/>
    <w:tmpl w:val="0CAEB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51A4B"/>
    <w:multiLevelType w:val="hybridMultilevel"/>
    <w:tmpl w:val="6AEA2DD0"/>
    <w:lvl w:ilvl="0" w:tplc="DD16221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3781F"/>
    <w:multiLevelType w:val="hybridMultilevel"/>
    <w:tmpl w:val="A0B860E8"/>
    <w:lvl w:ilvl="0" w:tplc="0EBC973E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702926"/>
    <w:multiLevelType w:val="hybridMultilevel"/>
    <w:tmpl w:val="C80AD06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74E92"/>
    <w:multiLevelType w:val="hybridMultilevel"/>
    <w:tmpl w:val="19121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EC3445"/>
    <w:multiLevelType w:val="hybridMultilevel"/>
    <w:tmpl w:val="BFD86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1311A"/>
    <w:multiLevelType w:val="hybridMultilevel"/>
    <w:tmpl w:val="40AEB8E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F20C3"/>
    <w:multiLevelType w:val="hybridMultilevel"/>
    <w:tmpl w:val="664CE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17DA6"/>
    <w:multiLevelType w:val="hybridMultilevel"/>
    <w:tmpl w:val="2D687DC0"/>
    <w:lvl w:ilvl="0" w:tplc="19648ED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B308C8C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FF"/>
    <w:rsid w:val="000137C4"/>
    <w:rsid w:val="00035C06"/>
    <w:rsid w:val="00040F0F"/>
    <w:rsid w:val="000475FF"/>
    <w:rsid w:val="0008336F"/>
    <w:rsid w:val="000D4F6B"/>
    <w:rsid w:val="000D5B1E"/>
    <w:rsid w:val="000D73DC"/>
    <w:rsid w:val="0017050B"/>
    <w:rsid w:val="001842BA"/>
    <w:rsid w:val="0018439C"/>
    <w:rsid w:val="00194B04"/>
    <w:rsid w:val="001B10E4"/>
    <w:rsid w:val="00207A15"/>
    <w:rsid w:val="00326F2D"/>
    <w:rsid w:val="00330B8F"/>
    <w:rsid w:val="00357951"/>
    <w:rsid w:val="003F16CB"/>
    <w:rsid w:val="004104B9"/>
    <w:rsid w:val="004242DE"/>
    <w:rsid w:val="00441BA0"/>
    <w:rsid w:val="00514B35"/>
    <w:rsid w:val="0052257F"/>
    <w:rsid w:val="00577BC2"/>
    <w:rsid w:val="00591887"/>
    <w:rsid w:val="005E7B45"/>
    <w:rsid w:val="00626C5C"/>
    <w:rsid w:val="00665428"/>
    <w:rsid w:val="0069007E"/>
    <w:rsid w:val="006B12E2"/>
    <w:rsid w:val="00716F4B"/>
    <w:rsid w:val="00723F2E"/>
    <w:rsid w:val="00741B23"/>
    <w:rsid w:val="007E2083"/>
    <w:rsid w:val="008530EA"/>
    <w:rsid w:val="0087137C"/>
    <w:rsid w:val="008A435A"/>
    <w:rsid w:val="008E35C5"/>
    <w:rsid w:val="00994A52"/>
    <w:rsid w:val="009C3FCD"/>
    <w:rsid w:val="009C418E"/>
    <w:rsid w:val="009E3BA3"/>
    <w:rsid w:val="009F5186"/>
    <w:rsid w:val="00A2743E"/>
    <w:rsid w:val="00A9246D"/>
    <w:rsid w:val="00AD5283"/>
    <w:rsid w:val="00B060B8"/>
    <w:rsid w:val="00B26FE1"/>
    <w:rsid w:val="00B42FE0"/>
    <w:rsid w:val="00B95C0F"/>
    <w:rsid w:val="00BE66A5"/>
    <w:rsid w:val="00C22DF0"/>
    <w:rsid w:val="00C24628"/>
    <w:rsid w:val="00C544A9"/>
    <w:rsid w:val="00C60DE3"/>
    <w:rsid w:val="00C86C78"/>
    <w:rsid w:val="00CC4682"/>
    <w:rsid w:val="00D27FF5"/>
    <w:rsid w:val="00D61699"/>
    <w:rsid w:val="00D763A3"/>
    <w:rsid w:val="00DF0797"/>
    <w:rsid w:val="00E5791B"/>
    <w:rsid w:val="00EA23D6"/>
    <w:rsid w:val="00FA7E9E"/>
    <w:rsid w:val="00FC10D4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E8BD7-9F43-4499-BBC3-17215959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6F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9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07E"/>
  </w:style>
  <w:style w:type="paragraph" w:styleId="Stopka">
    <w:name w:val="footer"/>
    <w:basedOn w:val="Normalny"/>
    <w:link w:val="StopkaZnak"/>
    <w:uiPriority w:val="99"/>
    <w:unhideWhenUsed/>
    <w:rsid w:val="0069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07E"/>
  </w:style>
  <w:style w:type="character" w:styleId="Hipercze">
    <w:name w:val="Hyperlink"/>
    <w:uiPriority w:val="99"/>
    <w:unhideWhenUsed/>
    <w:rsid w:val="00B42F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ko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Biuro</cp:lastModifiedBy>
  <cp:revision>2</cp:revision>
  <dcterms:created xsi:type="dcterms:W3CDTF">2019-04-08T12:32:00Z</dcterms:created>
  <dcterms:modified xsi:type="dcterms:W3CDTF">2019-04-08T12:32:00Z</dcterms:modified>
</cp:coreProperties>
</file>