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31F" w:rsidRPr="00FC731F" w:rsidRDefault="00FC731F" w:rsidP="00FC731F">
      <w:pPr>
        <w:spacing w:after="24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Ogłoszenie nr 650223-N-2018 z dnia 2018-11-21 r. </w:t>
      </w:r>
    </w:p>
    <w:p w:rsidR="00FC731F" w:rsidRDefault="00FC731F" w:rsidP="00FC731F">
      <w:pPr>
        <w:spacing w:after="0" w:line="240" w:lineRule="auto"/>
        <w:jc w:val="center"/>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Gmina Olsztynek reprezentowana przez Burmistrza Olsztynka: </w:t>
      </w:r>
      <w:r w:rsidRPr="00FC731F">
        <w:rPr>
          <w:rFonts w:ascii="Times New Roman" w:eastAsia="Times New Roman" w:hAnsi="Times New Roman" w:cs="Times New Roman"/>
          <w:b/>
          <w:sz w:val="24"/>
          <w:szCs w:val="24"/>
          <w:lang w:eastAsia="pl-PL"/>
        </w:rPr>
        <w:t>Remont, przebudowa i rozbudowa wieży ciśnień w ramach zadania pod nazwą „Rozwój dziedzictwa naturalnego i kulturowego regionu poprzez remont i modernizację zabytkowej wieży ciśnień”</w:t>
      </w:r>
    </w:p>
    <w:p w:rsidR="00FC731F" w:rsidRDefault="00FC731F" w:rsidP="00FC731F">
      <w:pPr>
        <w:spacing w:after="0" w:line="240" w:lineRule="auto"/>
        <w:jc w:val="center"/>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br/>
        <w:t>OGŁOSZENIE O ZAMÓWIENIU - Roboty budowlane</w:t>
      </w:r>
    </w:p>
    <w:p w:rsidR="00FC731F" w:rsidRPr="00FC731F" w:rsidRDefault="00FC731F" w:rsidP="00FC731F">
      <w:pPr>
        <w:spacing w:after="0" w:line="240" w:lineRule="auto"/>
        <w:jc w:val="center"/>
        <w:rPr>
          <w:rFonts w:ascii="Times New Roman" w:eastAsia="Times New Roman" w:hAnsi="Times New Roman" w:cs="Times New Roman"/>
          <w:sz w:val="24"/>
          <w:szCs w:val="24"/>
          <w:lang w:eastAsia="pl-PL"/>
        </w:rPr>
      </w:pPr>
      <w:bookmarkStart w:id="0" w:name="_GoBack"/>
      <w:bookmarkEnd w:id="0"/>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Zamieszczanie ogłoszenia:</w:t>
      </w:r>
      <w:r w:rsidRPr="00FC731F">
        <w:rPr>
          <w:rFonts w:ascii="Times New Roman" w:eastAsia="Times New Roman" w:hAnsi="Times New Roman" w:cs="Times New Roman"/>
          <w:sz w:val="24"/>
          <w:szCs w:val="24"/>
          <w:lang w:eastAsia="pl-PL"/>
        </w:rPr>
        <w:t xml:space="preserve"> Zamieszczanie obowiązkowe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Ogłoszenie dotyczy:</w:t>
      </w:r>
      <w:r w:rsidRPr="00FC731F">
        <w:rPr>
          <w:rFonts w:ascii="Times New Roman" w:eastAsia="Times New Roman" w:hAnsi="Times New Roman" w:cs="Times New Roman"/>
          <w:sz w:val="24"/>
          <w:szCs w:val="24"/>
          <w:lang w:eastAsia="pl-PL"/>
        </w:rPr>
        <w:t xml:space="preserve"> Zamówienia publicznego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Tak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Nazwa projektu lub programu</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Regionalny Program Operacyjny Województwa Warmińsko-Mazurskiego na lata 2014-2020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t>
      </w:r>
      <w:r>
        <w:rPr>
          <w:rFonts w:ascii="Times New Roman" w:eastAsia="Times New Roman" w:hAnsi="Times New Roman" w:cs="Times New Roman"/>
          <w:sz w:val="24"/>
          <w:szCs w:val="24"/>
          <w:lang w:eastAsia="pl-PL"/>
        </w:rPr>
        <w:t xml:space="preserve">(w %)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u w:val="single"/>
          <w:lang w:eastAsia="pl-PL"/>
        </w:rPr>
        <w:t>SEKCJA I: ZAMAWIAJĄCY</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Postępowanie przeprowadza centralny zamawiający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Informacje na temat podmiotu któremu zamawiający powierzył/powierzyli prowadzenie postępowania:</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Postępowanie jest przeprowadzane wspólnie przez zamawiających</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Pr>
          <w:rFonts w:ascii="Times New Roman" w:eastAsia="Times New Roman" w:hAnsi="Times New Roman" w:cs="Times New Roman"/>
          <w:sz w:val="24"/>
          <w:szCs w:val="24"/>
          <w:lang w:eastAsia="pl-PL"/>
        </w:rPr>
        <w:t xml:space="preserve">ów wraz z danymi do kontaktów: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Informacje dodatkowe:</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 1) NAZWA I ADRES: </w:t>
      </w:r>
      <w:r w:rsidRPr="00FC731F">
        <w:rPr>
          <w:rFonts w:ascii="Times New Roman" w:eastAsia="Times New Roman" w:hAnsi="Times New Roman" w:cs="Times New Roman"/>
          <w:sz w:val="24"/>
          <w:szCs w:val="24"/>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FC731F">
        <w:rPr>
          <w:rFonts w:ascii="Times New Roman" w:eastAsia="Times New Roman" w:hAnsi="Times New Roman" w:cs="Times New Roman"/>
          <w:sz w:val="24"/>
          <w:szCs w:val="24"/>
          <w:lang w:eastAsia="pl-PL"/>
        </w:rPr>
        <w:br/>
        <w:t xml:space="preserve">Adres strony internetowej (URL): www.bip.olsztynek.pl </w:t>
      </w:r>
      <w:r w:rsidRPr="00FC731F">
        <w:rPr>
          <w:rFonts w:ascii="Times New Roman" w:eastAsia="Times New Roman" w:hAnsi="Times New Roman" w:cs="Times New Roman"/>
          <w:sz w:val="24"/>
          <w:szCs w:val="24"/>
          <w:lang w:eastAsia="pl-PL"/>
        </w:rPr>
        <w:br/>
        <w:t xml:space="preserve">Adres profilu nabywcy: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 2) RODZAJ ZAMAWIAJĄCEGO: </w:t>
      </w:r>
      <w:r>
        <w:rPr>
          <w:rFonts w:ascii="Times New Roman" w:eastAsia="Times New Roman" w:hAnsi="Times New Roman" w:cs="Times New Roman"/>
          <w:sz w:val="24"/>
          <w:szCs w:val="24"/>
          <w:lang w:eastAsia="pl-PL"/>
        </w:rPr>
        <w:t xml:space="preserve">Administracja samorządowa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I.3) WSPÓLNE UDZIELANIE ZAMÓWIENIA </w:t>
      </w:r>
      <w:r w:rsidRPr="00FC731F">
        <w:rPr>
          <w:rFonts w:ascii="Times New Roman" w:eastAsia="Times New Roman" w:hAnsi="Times New Roman" w:cs="Times New Roman"/>
          <w:b/>
          <w:bCs/>
          <w:i/>
          <w:iCs/>
          <w:sz w:val="24"/>
          <w:szCs w:val="24"/>
          <w:lang w:eastAsia="pl-PL"/>
        </w:rPr>
        <w:t>(jeżeli dotyczy)</w:t>
      </w:r>
      <w:r w:rsidRPr="00FC731F">
        <w:rPr>
          <w:rFonts w:ascii="Times New Roman" w:eastAsia="Times New Roman" w:hAnsi="Times New Roman" w:cs="Times New Roman"/>
          <w:b/>
          <w:bCs/>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w:t>
      </w:r>
      <w:r>
        <w:rPr>
          <w:rFonts w:ascii="Times New Roman" w:eastAsia="Times New Roman" w:hAnsi="Times New Roman" w:cs="Times New Roman"/>
          <w:sz w:val="24"/>
          <w:szCs w:val="24"/>
          <w:lang w:eastAsia="pl-PL"/>
        </w:rPr>
        <w:t xml:space="preserve">cz pozostałych zamawiających):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I.4) KOMUNIKACJA: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 xml:space="preserve">bip.olsztynek.pl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 xml:space="preserve">bip.olsztynek.pl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Oferty lub wnioski o dopuszczenie do udziału w postępowaniu należy przesyłać:</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Elektronicznie</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w:t>
      </w:r>
      <w:r>
        <w:rPr>
          <w:rFonts w:ascii="Times New Roman" w:eastAsia="Times New Roman" w:hAnsi="Times New Roman" w:cs="Times New Roman"/>
          <w:sz w:val="24"/>
          <w:szCs w:val="24"/>
          <w:lang w:eastAsia="pl-PL"/>
        </w:rPr>
        <w:br/>
        <w:t xml:space="preserve">adres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Dopuszczone jest przesłanie ofert lub wniosków o dopuszczenie do udziału w postępowaniu w inny sposób:</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t xml:space="preserve">Inny sposób: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Nie </w:t>
      </w:r>
      <w:r w:rsidRPr="00FC731F">
        <w:rPr>
          <w:rFonts w:ascii="Times New Roman" w:eastAsia="Times New Roman" w:hAnsi="Times New Roman" w:cs="Times New Roman"/>
          <w:sz w:val="24"/>
          <w:szCs w:val="24"/>
          <w:lang w:eastAsia="pl-PL"/>
        </w:rPr>
        <w:br/>
        <w:t xml:space="preserve">Inny sposób: </w:t>
      </w:r>
      <w:r w:rsidRPr="00FC731F">
        <w:rPr>
          <w:rFonts w:ascii="Times New Roman" w:eastAsia="Times New Roman" w:hAnsi="Times New Roman" w:cs="Times New Roman"/>
          <w:sz w:val="24"/>
          <w:szCs w:val="24"/>
          <w:lang w:eastAsia="pl-PL"/>
        </w:rPr>
        <w:br/>
        <w:t xml:space="preserve">pocztą, kurierem lub przez posłańca </w:t>
      </w:r>
      <w:r w:rsidRPr="00FC731F">
        <w:rPr>
          <w:rFonts w:ascii="Times New Roman" w:eastAsia="Times New Roman" w:hAnsi="Times New Roman" w:cs="Times New Roman"/>
          <w:sz w:val="24"/>
          <w:szCs w:val="24"/>
          <w:lang w:eastAsia="pl-PL"/>
        </w:rPr>
        <w:br/>
        <w:t xml:space="preserve">Adres: </w:t>
      </w:r>
      <w:r w:rsidRPr="00FC731F">
        <w:rPr>
          <w:rFonts w:ascii="Times New Roman" w:eastAsia="Times New Roman" w:hAnsi="Times New Roman" w:cs="Times New Roman"/>
          <w:sz w:val="24"/>
          <w:szCs w:val="24"/>
          <w:lang w:eastAsia="pl-PL"/>
        </w:rPr>
        <w:br/>
        <w:t xml:space="preserve">Urząd Miejski w Olsztynku, Ratusz 1 , 11-015 Olsztynek, pokój 11 - sekretariat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Nieograniczony, pełny, bezpośredni i bezpłatny dostęp do tych narzędzi mo</w:t>
      </w:r>
      <w:r>
        <w:rPr>
          <w:rFonts w:ascii="Times New Roman" w:eastAsia="Times New Roman" w:hAnsi="Times New Roman" w:cs="Times New Roman"/>
          <w:sz w:val="24"/>
          <w:szCs w:val="24"/>
          <w:lang w:eastAsia="pl-PL"/>
        </w:rPr>
        <w:t xml:space="preserve">żna uzyskać pod adresem: (URL)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u w:val="single"/>
          <w:lang w:eastAsia="pl-PL"/>
        </w:rPr>
        <w:t xml:space="preserve">SEKCJA II: PRZEDMIOT ZAMÓWIENIA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II.1) Nazwa nadana zamówieniu przez zamawiającego: </w:t>
      </w:r>
      <w:r w:rsidRPr="00FC731F">
        <w:rPr>
          <w:rFonts w:ascii="Times New Roman" w:eastAsia="Times New Roman" w:hAnsi="Times New Roman" w:cs="Times New Roman"/>
          <w:sz w:val="24"/>
          <w:szCs w:val="24"/>
          <w:lang w:eastAsia="pl-PL"/>
        </w:rPr>
        <w:t xml:space="preserve">Remont, przebudowa i rozbudowa wieży ciśnień w ramach zadania pod nazwą „Rozwój dziedzictwa naturalnego i kulturowego regionu poprzez remont i modernizację zabytkowej wieży ciśnień”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Numer referencyjny: </w:t>
      </w:r>
      <w:r w:rsidRPr="00FC731F">
        <w:rPr>
          <w:rFonts w:ascii="Times New Roman" w:eastAsia="Times New Roman" w:hAnsi="Times New Roman" w:cs="Times New Roman"/>
          <w:sz w:val="24"/>
          <w:szCs w:val="24"/>
          <w:lang w:eastAsia="pl-PL"/>
        </w:rPr>
        <w:t xml:space="preserve">ZBI.271.1.32.2018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FC731F" w:rsidRPr="00FC731F" w:rsidRDefault="00FC731F" w:rsidP="00FC731F">
      <w:pPr>
        <w:spacing w:after="0" w:line="240" w:lineRule="auto"/>
        <w:jc w:val="both"/>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II.2) Rodzaj zamówienia: </w:t>
      </w:r>
      <w:r w:rsidRPr="00FC731F">
        <w:rPr>
          <w:rFonts w:ascii="Times New Roman" w:eastAsia="Times New Roman" w:hAnsi="Times New Roman" w:cs="Times New Roman"/>
          <w:sz w:val="24"/>
          <w:szCs w:val="24"/>
          <w:lang w:eastAsia="pl-PL"/>
        </w:rPr>
        <w:t xml:space="preserve">Roboty budowlane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II.3) Informacja o możliwości składania ofert częściowych</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Zamówienie podzielone jest na części: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Oferty lub wnioski o dopuszczenie do udziału w postępowaniu można składać w odniesieniu do:</w:t>
      </w:r>
      <w:r>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Zamawiający zastrzega sobie prawo do udzielenia łącznie następujących części lub grup części:</w:t>
      </w:r>
      <w:r>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Maksymalna liczba części zamówienia, na które może zostać udzielone zamówienie jednemu wykonawcy:</w:t>
      </w:r>
      <w:r>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II.4) Krótki opis przedmiotu zamówienia </w:t>
      </w:r>
      <w:r w:rsidRPr="00FC731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C731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C731F">
        <w:rPr>
          <w:rFonts w:ascii="Times New Roman" w:eastAsia="Times New Roman" w:hAnsi="Times New Roman" w:cs="Times New Roman"/>
          <w:sz w:val="24"/>
          <w:szCs w:val="24"/>
          <w:lang w:eastAsia="pl-PL"/>
        </w:rPr>
        <w:t xml:space="preserve">Remont, przebudowa i rozbudowa wieży ciśnień dla zadania zapisanego w budżecie pod nazwą „Rozwój dziedzictwa naturalnego i kulturowego regionu poprzez remont i modernizację zabytkowej wieży ciśnień”. 2. Zadanie objęte jest decyzją zatwierdzającą projekt budowlany i udzielającą pozwolenia na budowę numer </w:t>
      </w:r>
      <w:proofErr w:type="spellStart"/>
      <w:r w:rsidRPr="00FC731F">
        <w:rPr>
          <w:rFonts w:ascii="Times New Roman" w:eastAsia="Times New Roman" w:hAnsi="Times New Roman" w:cs="Times New Roman"/>
          <w:sz w:val="24"/>
          <w:szCs w:val="24"/>
          <w:lang w:eastAsia="pl-PL"/>
        </w:rPr>
        <w:t>Onk</w:t>
      </w:r>
      <w:proofErr w:type="spellEnd"/>
      <w:r w:rsidRPr="00FC731F">
        <w:rPr>
          <w:rFonts w:ascii="Times New Roman" w:eastAsia="Times New Roman" w:hAnsi="Times New Roman" w:cs="Times New Roman"/>
          <w:sz w:val="24"/>
          <w:szCs w:val="24"/>
          <w:lang w:eastAsia="pl-PL"/>
        </w:rPr>
        <w:t xml:space="preserve">/9/2018 z dnia 16 marca 2018 r. wraz z projektem budowlanym stanowiącym załącznik do niniejszej decyzji. Decyzja została wydana przez Starostę Olsztyńskiego. 3. Zadanie realizowane przy pomocy środków dofinansowania w ramach Regionalnego Programu Operacyjnego Warmia i Mazury 2014-2020, (Oś priorytetowa VIII: Ochrona dziedzictwa kulturowego i rozwój zasobów kultury, Działanie 6.1 Infrastruktura kultury, Poddziałanie 6.1.1 Dziedzictwo kulturowe, Cel tematyczny 6 – Zachowanie i ochrona środowiska oraz promowanie efektywnego gospodarowania zasobami, Priorytet inwestycyjny 6 C – Zachowanie, ochrona, promowanie i rozwój dziedzictwa naturalnego i kulturowego). 4. Budynek wieży ciśnień będzie pełnił funkcję zaspokojenia celów społecznych – szkoleniową, konferencyjną, multimedialną z częścią widokową i rekreacyjną. W ramach inwestycji planuje się rozbudowę w poziomie ±0,00 o salę wielofunkcyjną, pomieszczenia WC, szatnię, pomieszczenie porządkowe, pomieszczenie socjalne i pomieszczenie techniczne. 5. Lokalizacja i stan istniejący: 1) Budynek wieży ciśnień zlokalizowany jest na działce oznaczonej numerem ewidencyjnym 20/2, obręb numer 4, miasta Olsztynek przy ulicy Górnej 1A. Projektem objęte są dodatkowo działki 21/3, 21/4, 21/6, 21/7, 21/8 i 23, obręb numer 4, miasta Olsztynek. 2) Wszystkie działki objęte są miejscowym planem zagospodarowania przestrzennego. 3) Budynek wieży ciśnień wpisany jest do rejestru zabytków nieruchomych województwa warmińsko-mazurskiego pod numerem A-2629 i podlega ochronie prawnej. 4) Wieża ciśnień zbudowana w 1906 r. Konstrukcja wieży wykonana ze szkieletu żelbetonowego (słupy połączone poprzecznymi ryglami). Wypełnienie szkieletu z cegły ceramicznej. Na trzonie wieży umieszczony pierścieniowy, betonowy zbiornik na wodę, nadwieszony nad trzonem o średnicy 7,5 m. Ściany zewnętrzne zbiornika stanowią jednocześnie ściany głowicy, od zewnątrz licowane cegłą klinkierową. Głowica nakryta jest dachem kopulastym z wieżyczką wywietrznika, kopuła żelbetowa pokryta dachówką karpiówką. W trzonie wprowadzone są dwa stropy. Wejście do wieży z małego budynku o konstrukcji żelbetowej, dach budynku kryty dachówką karpiówką. Wieża w planie ośmiokątna, od strony południowo-zachodniej przedsionek na planie prostokąta. Trzon wieży podpiwniczony. Elewacja tynkowana, w tynku widoczne narożne słupy konstrukcji żelbetowej. Elementem wtórnym, dobudowanym od strony północno-wschodniej wieży w późniejszych latach, jest pomieszczenie pełniące funkcję techniczną. Pomieszczenie powiązane wysokościowo z wieżą na poziomie piwnicy i </w:t>
      </w:r>
      <w:r w:rsidRPr="00FC731F">
        <w:rPr>
          <w:rFonts w:ascii="Times New Roman" w:eastAsia="Times New Roman" w:hAnsi="Times New Roman" w:cs="Times New Roman"/>
          <w:sz w:val="24"/>
          <w:szCs w:val="24"/>
          <w:lang w:eastAsia="pl-PL"/>
        </w:rPr>
        <w:lastRenderedPageBreak/>
        <w:t xml:space="preserve">zagłębione w terenie do poziomu dachu. Budynek obecnie jest niewykorzystywany. Budynek wyposażony jest w instalacje: elektryczną, wodno-kanalizacyjną, telefoniczną – w złym stanie technicznym. Obiekt nie posiada wentylacji grawitacyjnej. 5)Teren objęty zadaniem jest znacznie zróżnicowany wysokościowo. 6) Charakterystyczne parametry budynku: a) powierzchnia zabudowy wieży ciśnień: 57,44 m2, b) powierzchnia netto obiektu: 188,68 m2, c) kubatura istniejącej wieży: 1252,10 m3, d) wysokość istniejącej wieży od najniżej położonego wejścia: 34,42 m. 6. Zakres prac związanych z przebudową i rozbudową wieży ciśnień 1) W ramach planowanej inwestycji zaplanowano: a) rozbiórka wtórnego pomieszczenia technicznego przy wieży, b) wykonanie nowej posadzki w istniejącej wieży ciśnień i przedsionku wraz z jej podniesieniem, izolacją przeciwwilgociową i termiczną, c) wykonanie przepon izolacyjnych poziomych od zewnątrz z wewnętrzną elastyczną, mineralną hydroizolacją w ścianach istniejących wieży ciśnień wg wybranego systemu, d) rozbiórka schodów w przedsionku wieży i wykonanie nowych, e) wykonanie nowych stropów w wieży wg dokumentacji, f) rozbiórka istniejących schodów drewnianych w wieży i wykonanie nowych żelbetowych, g) wykonanie szybu windowego pełnego do poziomu +3,80, na pozostałych poziomach szyb windy przeszklony, h) w wieży oczyszczenie, skucie istniejących odparzonych i </w:t>
      </w:r>
      <w:proofErr w:type="spellStart"/>
      <w:r w:rsidRPr="00FC731F">
        <w:rPr>
          <w:rFonts w:ascii="Times New Roman" w:eastAsia="Times New Roman" w:hAnsi="Times New Roman" w:cs="Times New Roman"/>
          <w:sz w:val="24"/>
          <w:szCs w:val="24"/>
          <w:lang w:eastAsia="pl-PL"/>
        </w:rPr>
        <w:t>zagrzybiałych</w:t>
      </w:r>
      <w:proofErr w:type="spellEnd"/>
      <w:r w:rsidRPr="00FC731F">
        <w:rPr>
          <w:rFonts w:ascii="Times New Roman" w:eastAsia="Times New Roman" w:hAnsi="Times New Roman" w:cs="Times New Roman"/>
          <w:sz w:val="24"/>
          <w:szCs w:val="24"/>
          <w:lang w:eastAsia="pl-PL"/>
        </w:rPr>
        <w:t xml:space="preserve"> tynków i wykonanie nowych, i) oczyszczenie ścian zewnętrznych wieży i przedsionka, skucie istniejących odparzonych tynków i wykonanie nowych, j) wykonanie i renowacja elewacyjnych detali architektonicznych między przyporami pod zbiornikiem betonowym wieży – z płyt włókowo-cementowych, k) wymiana stolarki okiennej stalowej w wieży i przedsionku wieży na stolarkę aluminiową wykonaną na wzór okien istniejących, l) wymiana drzwi zewnętrznych do przedsionka wieży, wykonanych na wzór istniejących, m) zachowanie i przełożenie drzwi do projektowanego otworu drzwiowego w poziomie ±0,00, po ich uprzedniej renowacji, n) wykucie otworu drzwiowego w poziomie +3,80 na taras zielony wg rysunków w miejscu istniejącego okna stalowego, o) w poziomie antresoli widokowej - poziom +23,10, wykonanie otworów na przeszklenia aluminiowe, p) konserwacja, zabezpieczenie dachu i wymiana pokrycia dachowego nad przedsionkiem wieży, antresolą widokową i wieżyczką zwieńczającą wieżę ciśnień, q) ocieplenie wieży od strony wewnętrznej płytami mineralnymi z betonu komórkowego do wysokości antresoli widokowej, powyżej płytami ze skalnej wełny mineralnej, r) likwidację wszystkich instalacji wewnętrznych, wykonanie nowych wg projektów branżowych, s) wydzielenie pożarowo wieży z oddymianiem i napowietrzaniem, t) wykonanie rozbudowy jako budynku jednokondygnacyjnego niepodpiwniczonego w technologii tradycyjnej ze stropodachem nie wentylowanym w postaci monolitycznej żelbetowej płyty stropowej i ułożonymi na niej warstwami izolacji cieplnej i przeciwwilgociowej oraz zielonego dachu intensywnego. 7. Podstawowe parametry projektowanej rozbudowy: a) powierzchnia zabudowy po rozbudowie: 214,10 m2, b) powierzchnia netto rozbudowy: 124,72 m2, c) kubatura po rozbudowie: 1825,50 m3, d) wysokość rozbudowy do attyki: 5,00 m, e) szerokość rozbudowy: 9,64 m, f) długość rozbudowy: 18,34 m. 8. Projektowane instalacje w budynku: a) instalację zimnej wody, b) instalację ciepłej wody użytkowej, c) instalację kanalizacji sanitarnej, d) instalację centralnego ogrzewania, e) instalację gazową, f) instalację wentylacji mechanicznej, g) instalację gniazd wtyczkowych, h) instalację oświetlenia, i) instalację uziemienia oraz połączeń wyrównawczych, j) instalację ochrony przepięciowej, k) zasilanie urządzeń branży sanitarnej, l) oddymianie z napowietrzaniem mechanicznym, m) system sygnalizacji pożaru. Obiekt będzie wyposażony w oznakowanie ewakuacyjne. 9. Równoważność: 1) Zgodnie z art. 29 ust. 3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Zamawiający w niniejszym postępowaniu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dotyczący minimalnych parametrów </w:t>
      </w:r>
      <w:r w:rsidRPr="00FC731F">
        <w:rPr>
          <w:rFonts w:ascii="Times New Roman" w:eastAsia="Times New Roman" w:hAnsi="Times New Roman" w:cs="Times New Roman"/>
          <w:sz w:val="24"/>
          <w:szCs w:val="24"/>
          <w:lang w:eastAsia="pl-PL"/>
        </w:rPr>
        <w:lastRenderedPageBreak/>
        <w:t xml:space="preserve">jakościowych wymaganych przez Zamawiającego rozumie się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 2) Zgodnie z art. 30 ust. 4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Zamawiający w niniejszym postępowaniu dopuszcza zastosowanie przez Wykonawców rozwiązań równoważnych w stosunku do rozwiązań opisanych w niniejszej SIWZ. Wykonawca, który w ofercie powoła się na zastosowanie rozwiązań równoważnych opisywanym w specyfikacji istotnych warunków zamówienia, jest obowiązany wykazać, że oferowane przez niego roboty budowlane spełniają wymagania określone przez Zamawiającego. 10. Wszystkie materiały i urządzenia użyte do wykonania zamówienia muszą posiadać aktualne świadectwa, aprobaty lub certyfikaty dopuszczające do stosowania w budownictwie. Odpowiednie atesty, certyfikaty, gwarancje i aprobaty techniczne dotyczące zastosowanych materiałów i urządzeń należy przedłożyć inspektorowi nadzoru przed ich zastosowaniem. 11. Wykonawca zobowiązany jest wskazać w ofercie części zamówienia, których wykonanie powierzy podwykonawcy. 12. Podczas realizacji robót wymagane jest przestrzeganie przez Wykonawcę przepisów bezpieczeństwa i higieny pracy oraz zabezpieczenie terenu budowy przed dostępem osób postronnych oraz zabezpieczenie przechowywanych materiałów budowlanych. 13. Wykonawca przez cały okres realizacji umowy, zobowiązany jest do posiadania polisy lub innego dokumentu ubezpieczenia od odpowiedzialności cywilnej w zakresie prowadzonej działalności gospodarczej oraz zadeklarowania odnawiania polisy na okres wykonywania obowiązków umownych. 14. Zaleca się, aby Wykonawca dokonał wizji lokalnej na terenie objętym przedmiotem zamówienia oraz zdobył wszelkie informacje, które mogą być konieczne do przygotowania oferty oraz podpisania umowy. Koszt wizji w terenie ponosi Wykonawca. 15. Wykonawca wykona zamówienie zgodnie z obowiązującymi przepisami prawa oraz wymogami zawartymi w niniejszej SIWZ oraz załącznikach do SIWZ. 16. Szczegółowy zakres prac określony jest w dokumentacjach projektowych, specyfikacjach technicznych wykonania i odbioru robót oraz przedmiarach robót załączonych do SIWZ. 17. Zamawiający oświadcza, iż przedmiary nie stanowią samoistnej podstawy wyceny, są jedynie pomocnicze. Podstawą wyceny jest dokumentacja techniczna zadania (projekt budowlany, wykonawczy, specyfikacje techniczne wykonania i odbioru robót budowlanych), a także wizja w tere</w:t>
      </w:r>
      <w:r>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II.5) Główny kod CPV: </w:t>
      </w:r>
      <w:r w:rsidRPr="00FC731F">
        <w:rPr>
          <w:rFonts w:ascii="Times New Roman" w:eastAsia="Times New Roman" w:hAnsi="Times New Roman" w:cs="Times New Roman"/>
          <w:sz w:val="24"/>
          <w:szCs w:val="24"/>
          <w:lang w:eastAsia="pl-PL"/>
        </w:rPr>
        <w:t xml:space="preserve">45000000-7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Dodatkowe kody CPV:</w:t>
      </w:r>
      <w:r w:rsidRPr="00FC73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Kod CPV</w:t>
            </w:r>
          </w:p>
        </w:tc>
      </w:tr>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45212300-9</w:t>
            </w:r>
          </w:p>
        </w:tc>
      </w:tr>
    </w:tbl>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II.6) Całkowita wartość zamówienia </w:t>
      </w:r>
      <w:r w:rsidRPr="00FC731F">
        <w:rPr>
          <w:rFonts w:ascii="Times New Roman" w:eastAsia="Times New Roman" w:hAnsi="Times New Roman" w:cs="Times New Roman"/>
          <w:i/>
          <w:iCs/>
          <w:sz w:val="24"/>
          <w:szCs w:val="24"/>
          <w:lang w:eastAsia="pl-PL"/>
        </w:rPr>
        <w:t>(jeżeli zamawiający podaje informacje o wartości zamówienia)</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Wartość bez VAT: </w:t>
      </w:r>
      <w:r w:rsidRPr="00FC731F">
        <w:rPr>
          <w:rFonts w:ascii="Times New Roman" w:eastAsia="Times New Roman" w:hAnsi="Times New Roman" w:cs="Times New Roman"/>
          <w:sz w:val="24"/>
          <w:szCs w:val="24"/>
          <w:lang w:eastAsia="pl-PL"/>
        </w:rPr>
        <w:br/>
        <w:t xml:space="preserve">Waluta: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II.7) Czy przewiduje się udzielenie zamówień, o których mowa w art. 67 ust. 1 pkt 6 i 7 </w:t>
      </w:r>
      <w:r w:rsidRPr="00FC731F">
        <w:rPr>
          <w:rFonts w:ascii="Times New Roman" w:eastAsia="Times New Roman" w:hAnsi="Times New Roman" w:cs="Times New Roman"/>
          <w:b/>
          <w:bCs/>
          <w:sz w:val="24"/>
          <w:szCs w:val="24"/>
          <w:lang w:eastAsia="pl-PL"/>
        </w:rPr>
        <w:lastRenderedPageBreak/>
        <w:t xml:space="preserve">lub w art. 134 ust. 6 pkt 3 ustawy </w:t>
      </w:r>
      <w:proofErr w:type="spellStart"/>
      <w:r w:rsidRPr="00FC731F">
        <w:rPr>
          <w:rFonts w:ascii="Times New Roman" w:eastAsia="Times New Roman" w:hAnsi="Times New Roman" w:cs="Times New Roman"/>
          <w:b/>
          <w:bCs/>
          <w:sz w:val="24"/>
          <w:szCs w:val="24"/>
          <w:lang w:eastAsia="pl-PL"/>
        </w:rPr>
        <w:t>Pzp</w:t>
      </w:r>
      <w:proofErr w:type="spellEnd"/>
      <w:r w:rsidRPr="00FC731F">
        <w:rPr>
          <w:rFonts w:ascii="Times New Roman" w:eastAsia="Times New Roman" w:hAnsi="Times New Roman" w:cs="Times New Roman"/>
          <w:b/>
          <w:bCs/>
          <w:sz w:val="24"/>
          <w:szCs w:val="24"/>
          <w:lang w:eastAsia="pl-PL"/>
        </w:rPr>
        <w:t xml:space="preserve">: </w:t>
      </w:r>
      <w:r w:rsidRPr="00FC731F">
        <w:rPr>
          <w:rFonts w:ascii="Times New Roman" w:eastAsia="Times New Roman" w:hAnsi="Times New Roman" w:cs="Times New Roman"/>
          <w:sz w:val="24"/>
          <w:szCs w:val="24"/>
          <w:lang w:eastAsia="pl-PL"/>
        </w:rPr>
        <w:t xml:space="preserve">Tak </w:t>
      </w:r>
      <w:r w:rsidRPr="00FC731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Zamawiający przewiduje roboty podobne w zakresie: robót ziemnych i rozbiórkowych, robót branży drogowej w pełnym zakresie wraz z robotami towarzyszącymi wynikającymi z prawidłowego wykonania robót drogowych, robót polegających na regulacji istniejącej infrastruktury technicznej koniecznej do przebudowy w związku z wykonywanymi robotami będącymi przedmiotem zamówienia, robót związanych z humusowaniem oraz robót ogólnobudowlanych w zakresie branży sanitarnej, drogowej, architektonicznej, konstrukcyjnej oraz elektrycznej. Przedstawiony zakres robót podobnych przewidzianych do realizacji obejmować będzie obszar działek określonych dokumentacją projektową stanowiącą element opisu przedmiotu zamówienia lub ewentualnie inne działki niezbędne do prawidłowego wykonania przedmiotu umowy. Wartość robót podobnych została oszacowana łącznie z wartością zamówienia podstawowego do wartości 30% wartości szacunkowej zamówienia. Roboty podobne zgodne z opisanym powyżej zakresem będą realizowane na podstawie odrębnej umowy, która będzie poprzedzona postępowaniem w trybie negocjacji z Wykonawcą zamówienia podstawowego.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miesiącach:   </w:t>
      </w:r>
      <w:r w:rsidRPr="00FC731F">
        <w:rPr>
          <w:rFonts w:ascii="Times New Roman" w:eastAsia="Times New Roman" w:hAnsi="Times New Roman" w:cs="Times New Roman"/>
          <w:i/>
          <w:iCs/>
          <w:sz w:val="24"/>
          <w:szCs w:val="24"/>
          <w:lang w:eastAsia="pl-PL"/>
        </w:rPr>
        <w:t xml:space="preserve"> lub </w:t>
      </w:r>
      <w:r w:rsidRPr="00FC731F">
        <w:rPr>
          <w:rFonts w:ascii="Times New Roman" w:eastAsia="Times New Roman" w:hAnsi="Times New Roman" w:cs="Times New Roman"/>
          <w:b/>
          <w:bCs/>
          <w:sz w:val="24"/>
          <w:szCs w:val="24"/>
          <w:lang w:eastAsia="pl-PL"/>
        </w:rPr>
        <w:t>dniach:</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i/>
          <w:iCs/>
          <w:sz w:val="24"/>
          <w:szCs w:val="24"/>
          <w:lang w:eastAsia="pl-PL"/>
        </w:rPr>
        <w:t>lub</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data rozpoczęcia: </w:t>
      </w:r>
      <w:r w:rsidRPr="00FC731F">
        <w:rPr>
          <w:rFonts w:ascii="Times New Roman" w:eastAsia="Times New Roman" w:hAnsi="Times New Roman" w:cs="Times New Roman"/>
          <w:sz w:val="24"/>
          <w:szCs w:val="24"/>
          <w:lang w:eastAsia="pl-PL"/>
        </w:rPr>
        <w:t> </w:t>
      </w:r>
      <w:r w:rsidRPr="00FC731F">
        <w:rPr>
          <w:rFonts w:ascii="Times New Roman" w:eastAsia="Times New Roman" w:hAnsi="Times New Roman" w:cs="Times New Roman"/>
          <w:i/>
          <w:iCs/>
          <w:sz w:val="24"/>
          <w:szCs w:val="24"/>
          <w:lang w:eastAsia="pl-PL"/>
        </w:rPr>
        <w:t xml:space="preserve"> lub </w:t>
      </w:r>
      <w:r w:rsidRPr="00FC731F">
        <w:rPr>
          <w:rFonts w:ascii="Times New Roman" w:eastAsia="Times New Roman" w:hAnsi="Times New Roman" w:cs="Times New Roman"/>
          <w:b/>
          <w:bCs/>
          <w:sz w:val="24"/>
          <w:szCs w:val="24"/>
          <w:lang w:eastAsia="pl-PL"/>
        </w:rPr>
        <w:t xml:space="preserve">zakończenia: </w:t>
      </w:r>
      <w:r w:rsidRPr="00FC731F">
        <w:rPr>
          <w:rFonts w:ascii="Times New Roman" w:eastAsia="Times New Roman" w:hAnsi="Times New Roman" w:cs="Times New Roman"/>
          <w:sz w:val="24"/>
          <w:szCs w:val="24"/>
          <w:lang w:eastAsia="pl-PL"/>
        </w:rPr>
        <w:t xml:space="preserve">2019-10-31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Data zakończenia</w:t>
            </w:r>
          </w:p>
        </w:tc>
      </w:tr>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2019-10-31</w:t>
            </w:r>
          </w:p>
        </w:tc>
      </w:tr>
    </w:tbl>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II.9) Informacje dodatkowe: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III.1) WARUNKI UDZIAŁU W POSTĘPOWANIU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FC731F">
        <w:rPr>
          <w:rFonts w:ascii="Times New Roman" w:eastAsia="Times New Roman" w:hAnsi="Times New Roman" w:cs="Times New Roman"/>
          <w:sz w:val="24"/>
          <w:szCs w:val="24"/>
          <w:lang w:eastAsia="pl-PL"/>
        </w:rPr>
        <w:br/>
        <w:t xml:space="preserve">Informacje dodatkowe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III.1.2) Sytuacja finansowa lub ekonomiczna </w:t>
      </w:r>
      <w:r w:rsidRPr="00FC731F">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FC731F">
        <w:rPr>
          <w:rFonts w:ascii="Times New Roman" w:eastAsia="Times New Roman" w:hAnsi="Times New Roman" w:cs="Times New Roman"/>
          <w:sz w:val="24"/>
          <w:szCs w:val="24"/>
          <w:lang w:eastAsia="pl-PL"/>
        </w:rPr>
        <w:br/>
        <w:t xml:space="preserve">Informacje dodatkowe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III.1.3) Zdolność techniczna lub zawodowa </w:t>
      </w:r>
      <w:r w:rsidRPr="00FC731F">
        <w:rPr>
          <w:rFonts w:ascii="Times New Roman" w:eastAsia="Times New Roman" w:hAnsi="Times New Roman" w:cs="Times New Roman"/>
          <w:sz w:val="24"/>
          <w:szCs w:val="24"/>
          <w:lang w:eastAsia="pl-PL"/>
        </w:rPr>
        <w:br/>
        <w:t xml:space="preserve">Określenie warunków: a) Warunek ten zostanie spełniony, jeżeli wykonawca wykaże, iż w okresie ostatnich pięciu lat przed upływem terminu składania ofert, a jeżeli okres prowadzenia działalności jest krótszy – w tym okresie, wykonał należycie przynajmniej jedno zadanie (zamówienie) polegające na konserwacji i remoncie lub konserwacji budynku wpisanego do rejestru zabytków, o wartości zadania nie mniejszej niż 4 000 000,00 zł (brutto). Wskazana wartość robót dotyczy jednego zadania – w celu potwierdzenia spełniania ww. warunku nie można sumować wartości robót zrealizowanych w ramach kilku zadań. b) Wykonawca musi udowodnić, iż dysponuje lub w celu wykonania przedmiotu zamówienia będzie dysponował: - </w:t>
      </w:r>
      <w:r w:rsidRPr="00FC731F">
        <w:rPr>
          <w:rFonts w:ascii="Times New Roman" w:eastAsia="Times New Roman" w:hAnsi="Times New Roman" w:cs="Times New Roman"/>
          <w:sz w:val="24"/>
          <w:szCs w:val="24"/>
          <w:lang w:eastAsia="pl-PL"/>
        </w:rPr>
        <w:lastRenderedPageBreak/>
        <w:t>przynajmniej jedną osobą na stanowisku kierownika budowy, posiadającą uprawnienia budowlane do kierowania robotami budowlanymi bez ograniczeń w specjalności konstrukcyjno-budowlanej, które zostały wydane zgodnie z przepisami ustawy z dnia 7 lipca 1994 r. Prawo budowlane (</w:t>
      </w:r>
      <w:proofErr w:type="spellStart"/>
      <w:r w:rsidRPr="00FC731F">
        <w:rPr>
          <w:rFonts w:ascii="Times New Roman" w:eastAsia="Times New Roman" w:hAnsi="Times New Roman" w:cs="Times New Roman"/>
          <w:sz w:val="24"/>
          <w:szCs w:val="24"/>
          <w:lang w:eastAsia="pl-PL"/>
        </w:rPr>
        <w:t>t.j</w:t>
      </w:r>
      <w:proofErr w:type="spellEnd"/>
      <w:r w:rsidRPr="00FC731F">
        <w:rPr>
          <w:rFonts w:ascii="Times New Roman" w:eastAsia="Times New Roman" w:hAnsi="Times New Roman" w:cs="Times New Roman"/>
          <w:sz w:val="24"/>
          <w:szCs w:val="24"/>
          <w:lang w:eastAsia="pl-PL"/>
        </w:rPr>
        <w:t xml:space="preserve">. Dz. U. z 2018 r. poz. 1202) lub odpowiadające im ważne uprawnienia wydane na podstawie wcześniej obowiązujących przepisów. Kierownik budowy musi posiadać uprawnienia, o których mowa w art. 37c ustawy z dnia 23 lipca 2003 r. o ochronie zabytków i opiece nad zabytkami (tj. Dz. U. z 2018 r. poz. 2067 z </w:t>
      </w:r>
      <w:proofErr w:type="spellStart"/>
      <w:r w:rsidRPr="00FC731F">
        <w:rPr>
          <w:rFonts w:ascii="Times New Roman" w:eastAsia="Times New Roman" w:hAnsi="Times New Roman" w:cs="Times New Roman"/>
          <w:sz w:val="24"/>
          <w:szCs w:val="24"/>
          <w:lang w:eastAsia="pl-PL"/>
        </w:rPr>
        <w:t>późn</w:t>
      </w:r>
      <w:proofErr w:type="spellEnd"/>
      <w:r w:rsidRPr="00FC731F">
        <w:rPr>
          <w:rFonts w:ascii="Times New Roman" w:eastAsia="Times New Roman" w:hAnsi="Times New Roman" w:cs="Times New Roman"/>
          <w:sz w:val="24"/>
          <w:szCs w:val="24"/>
          <w:lang w:eastAsia="pl-PL"/>
        </w:rPr>
        <w:t xml:space="preserve">. zm.), oraz doświadczenie w kierowaniu (od rozpoczęcia do zakończenia) co najmniej jedną budową obejmującą remont lub przebudowę obiektu budowlanego wpisanego do rejestru zabytków, o wartości robót nie mniejszej niż 1000 000,00 zł (brutto). - przynajmniej jedną osobą na stanowisko kierownika prac konserwatorskich, posiadającą: uprawnienia, o których mowa w art. 37a ustawy z dnia 23 lipca 2003 r. o ochronie zabytków i opiece nad zabytkami (tj. Dz. U. z 2018 r. poz. 2067 z </w:t>
      </w:r>
      <w:proofErr w:type="spellStart"/>
      <w:r w:rsidRPr="00FC731F">
        <w:rPr>
          <w:rFonts w:ascii="Times New Roman" w:eastAsia="Times New Roman" w:hAnsi="Times New Roman" w:cs="Times New Roman"/>
          <w:sz w:val="24"/>
          <w:szCs w:val="24"/>
          <w:lang w:eastAsia="pl-PL"/>
        </w:rPr>
        <w:t>późn</w:t>
      </w:r>
      <w:proofErr w:type="spellEnd"/>
      <w:r w:rsidRPr="00FC731F">
        <w:rPr>
          <w:rFonts w:ascii="Times New Roman" w:eastAsia="Times New Roman" w:hAnsi="Times New Roman" w:cs="Times New Roman"/>
          <w:sz w:val="24"/>
          <w:szCs w:val="24"/>
          <w:lang w:eastAsia="pl-PL"/>
        </w:rPr>
        <w:t xml:space="preserve">. zm.), doświadczenie w kierowaniu (od rozpoczęcia do zakończenia) pracami konserwatorskimi przy co najmniej dwóch obiektach budowlanych wpisanych do rejestru zabytków, o wartości nie mniejszej niż 1000 000,00 zł (brutto) każda. - przynajmniej jedną osobą, posiadającą uprawnienia bez ograniczeń w specjalności elektrycznej w zakresie w zakresie sieci, instalacji i urządzeń elektrycznych i elektroenergetycznych – kierownik robót - przynajmniej jedną osobą, posiadającą uprawnienia bez ograniczeń w specjalności instalacyjnej w zakresie sieci, instalacji i urządzeń cieplnych, wentylacyjnych, gazowych, wodociągowych i kanalizacyjnych – kierownik robót Zamawiający dopuszcza łączenie uprawnień.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w:t>
      </w:r>
      <w:r w:rsidRPr="00FC731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C731F">
        <w:rPr>
          <w:rFonts w:ascii="Times New Roman" w:eastAsia="Times New Roman" w:hAnsi="Times New Roman" w:cs="Times New Roman"/>
          <w:sz w:val="24"/>
          <w:szCs w:val="24"/>
          <w:lang w:eastAsia="pl-PL"/>
        </w:rPr>
        <w:br/>
        <w:t xml:space="preserve">Informacje dodatkowe: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III.2) PODSTAWY WYKLUCZENIA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C731F">
        <w:rPr>
          <w:rFonts w:ascii="Times New Roman" w:eastAsia="Times New Roman" w:hAnsi="Times New Roman" w:cs="Times New Roman"/>
          <w:b/>
          <w:bCs/>
          <w:sz w:val="24"/>
          <w:szCs w:val="24"/>
          <w:lang w:eastAsia="pl-PL"/>
        </w:rPr>
        <w:t>Pzp</w:t>
      </w:r>
      <w:proofErr w:type="spellEnd"/>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C731F">
        <w:rPr>
          <w:rFonts w:ascii="Times New Roman" w:eastAsia="Times New Roman" w:hAnsi="Times New Roman" w:cs="Times New Roman"/>
          <w:b/>
          <w:bCs/>
          <w:sz w:val="24"/>
          <w:szCs w:val="24"/>
          <w:lang w:eastAsia="pl-PL"/>
        </w:rPr>
        <w:t>Pzp</w:t>
      </w:r>
      <w:proofErr w:type="spellEnd"/>
      <w:r w:rsidRPr="00FC731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w:t>
      </w:r>
      <w:r>
        <w:rPr>
          <w:rFonts w:ascii="Times New Roman" w:eastAsia="Times New Roman" w:hAnsi="Times New Roman" w:cs="Times New Roman"/>
          <w:sz w:val="24"/>
          <w:szCs w:val="24"/>
          <w:lang w:eastAsia="pl-PL"/>
        </w:rPr>
        <w:t xml:space="preserve">ust. 5 pkt 1 ustawy </w:t>
      </w:r>
      <w:proofErr w:type="spellStart"/>
      <w:r>
        <w:rPr>
          <w:rFonts w:ascii="Times New Roman" w:eastAsia="Times New Roman" w:hAnsi="Times New Roman" w:cs="Times New Roman"/>
          <w:sz w:val="24"/>
          <w:szCs w:val="24"/>
          <w:lang w:eastAsia="pl-PL"/>
        </w:rPr>
        <w:t>Pzp</w:t>
      </w:r>
      <w:proofErr w:type="spellEnd"/>
      <w:r>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C731F">
        <w:rPr>
          <w:rFonts w:ascii="Times New Roman" w:eastAsia="Times New Roman" w:hAnsi="Times New Roman" w:cs="Times New Roman"/>
          <w:sz w:val="24"/>
          <w:szCs w:val="24"/>
          <w:lang w:eastAsia="pl-PL"/>
        </w:rPr>
        <w:br/>
        <w:t xml:space="preserve">Tak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Oświadczenie o spełnianiu kryteriów selekcji </w:t>
      </w:r>
      <w:r w:rsidRPr="00FC731F">
        <w:rPr>
          <w:rFonts w:ascii="Times New Roman" w:eastAsia="Times New Roman" w:hAnsi="Times New Roman" w:cs="Times New Roman"/>
          <w:sz w:val="24"/>
          <w:szCs w:val="24"/>
          <w:lang w:eastAsia="pl-PL"/>
        </w:rPr>
        <w:br/>
        <w:t xml:space="preserve">Nie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FC731F">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5) oświadczenia wykonawcy o braku orzeczenia wobec niego tytułem środka zapobiegawczego zakazu ubiegania się o zamówienia publiczne; 6) oświadczenia wykonawcy o niezaleganiu z opłacaniem podatków i opłat lokalnych, o których mowa w ustawie z dnia 12 stycznia 1991 r. o podatkach i opłatach lokalnych (Dz. U. z 2016 r. poz. 716); 7)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III.5.1) W ZAKRESIE SPEŁNIANIA WARUNKÓW UDZIAŁU W POSTĘPOWANIU:</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w:t>
      </w:r>
      <w:r w:rsidRPr="00FC731F">
        <w:rPr>
          <w:rFonts w:ascii="Times New Roman" w:eastAsia="Times New Roman" w:hAnsi="Times New Roman" w:cs="Times New Roman"/>
          <w:sz w:val="24"/>
          <w:szCs w:val="24"/>
          <w:lang w:eastAsia="pl-PL"/>
        </w:rPr>
        <w:lastRenderedPageBreak/>
        <w:t xml:space="preserve">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III.5.2) W ZAKRESIE KRYTERIÓW SELEKCJI:</w:t>
      </w:r>
      <w:r>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dotyczy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III.7) INNE DOKUMENTY NIE WYMIENIONE W pkt III.3) - III.6)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w formie oryginału należy przedłożyć wraz z ofertą). Skuteczne udostępnienie potencjału w postaci doświadczenia w zakresie robót budowlanych będzie wymagało faktycznej realizacji prac przez podmiot udostępniający potencjał. 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 a) zastąpił ten podmiot innym podmiotem lub podmiotami, lub b) zobowiązał się do osobistego wykonania odpowiedniej części zamówienia, jeżeli wykaże zdolności techniczne o których mowa w niniejszej SIWZ.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zamawiający żąda od wykonawcy, który polega na zdolnościach lub sytuacji innych podmiotów na zasadach określonych w art. 22a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przedstawienia w odniesieniu do tych podmiotów dokumentów o których mowa w rozdziale VII ust. 2 punkty 1) – 6) niniejszej SIWZ. W odniesieniu do warunków dotyczących wykształcenia, kwalifikacji zawodowych lub doświadczenia, wykonawcy mogą polegać na zdolnościach innych podmiotów, jeśli podmioty te zrealizują roboty budowlane lub usługi, do realizacji których te zdolności są wymagane. W celu oceny, czy wykonawca polegając na zdolnościach lub sytuacji innych podmiotów na zasadach określonych w art. 22a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w:t>
      </w:r>
      <w:r w:rsidRPr="00FC731F">
        <w:rPr>
          <w:rFonts w:ascii="Times New Roman" w:eastAsia="Times New Roman" w:hAnsi="Times New Roman" w:cs="Times New Roman"/>
          <w:sz w:val="24"/>
          <w:szCs w:val="24"/>
          <w:lang w:eastAsia="pl-PL"/>
        </w:rPr>
        <w:lastRenderedPageBreak/>
        <w:t xml:space="preserve">zawodowych lub doświadczenia, zrealizuje usługi, których wskazane zdolności dotyczą.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u w:val="single"/>
          <w:lang w:eastAsia="pl-PL"/>
        </w:rPr>
        <w:t xml:space="preserve">SEKCJA IV: PROCEDURA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 xml:space="preserve">IV.1) OPIS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IV.1.1) Tryb udzielenia zamówienia: </w:t>
      </w:r>
      <w:r w:rsidRPr="00FC731F">
        <w:rPr>
          <w:rFonts w:ascii="Times New Roman" w:eastAsia="Times New Roman" w:hAnsi="Times New Roman" w:cs="Times New Roman"/>
          <w:sz w:val="24"/>
          <w:szCs w:val="24"/>
          <w:lang w:eastAsia="pl-PL"/>
        </w:rPr>
        <w:t xml:space="preserve">Przetarg nieograniczony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IV.1.2) Zamawiający żąda wniesienia wadium:</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Tak </w:t>
      </w:r>
      <w:r w:rsidRPr="00FC731F">
        <w:rPr>
          <w:rFonts w:ascii="Times New Roman" w:eastAsia="Times New Roman" w:hAnsi="Times New Roman" w:cs="Times New Roman"/>
          <w:sz w:val="24"/>
          <w:szCs w:val="24"/>
          <w:lang w:eastAsia="pl-PL"/>
        </w:rPr>
        <w:br/>
        <w:t xml:space="preserve">Informacja na temat wadium </w:t>
      </w:r>
      <w:r w:rsidRPr="00FC731F">
        <w:rPr>
          <w:rFonts w:ascii="Times New Roman" w:eastAsia="Times New Roman" w:hAnsi="Times New Roman" w:cs="Times New Roman"/>
          <w:sz w:val="24"/>
          <w:szCs w:val="24"/>
          <w:lang w:eastAsia="pl-PL"/>
        </w:rPr>
        <w:br/>
        <w:t xml:space="preserve">1. Wykonawca jest zobowiązany do wniesienia wadium w wysokości: 50 000,00 zł (pięćdziesiąt tysięcy złotych 00/100). 2. Wadium może być wniesione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 U. z 2018 r., poz. 110 </w:t>
      </w:r>
      <w:proofErr w:type="spellStart"/>
      <w:r w:rsidRPr="00FC731F">
        <w:rPr>
          <w:rFonts w:ascii="Times New Roman" w:eastAsia="Times New Roman" w:hAnsi="Times New Roman" w:cs="Times New Roman"/>
          <w:sz w:val="24"/>
          <w:szCs w:val="24"/>
          <w:lang w:eastAsia="pl-PL"/>
        </w:rPr>
        <w:t>t.j</w:t>
      </w:r>
      <w:proofErr w:type="spellEnd"/>
      <w:r w:rsidRPr="00FC731F">
        <w:rPr>
          <w:rFonts w:ascii="Times New Roman" w:eastAsia="Times New Roman" w:hAnsi="Times New Roman" w:cs="Times New Roman"/>
          <w:sz w:val="24"/>
          <w:szCs w:val="24"/>
          <w:lang w:eastAsia="pl-PL"/>
        </w:rPr>
        <w:t xml:space="preserve">.), 3. W przypadku składania przez Wykonawcę wadium w formie poręczenia lub gwarancji, dokument ten powinien być sporządzony zgodnie z obowiązującym prawem i winien zawierać w swej treści: 1) nazwę dającego zlecenie (Wykonawcy), beneficjenta gwarancji (Zamawiającego), gwaranta (banku lub instytucji ubezpieczeniowej udzielających gwarancji) oraz wskazanie ich siedzib, 2) określenie wierzytelności, która ma być zabezpieczona gwarancją (dokładne określenie nazwy zamówienia), 3) kwotę zobowiązania, 4) termin ważności gwarancji, 5) zobowiązanie do zapłaty kwoty gwarancji niezwłocznie od dnia przekazania żądania wypłaty, zawierająca zapisy „nieodwołalna”, „bezwarunkowa”, „płatna na każde żądanie”, 6) zobowiązanie gwaranta do zapłaty kwoty gwarancji na każde pisemne żądanie Zamawiającego zawierające oświadczenie, iż Wykonawca, którego ofertę wybrano: a) odmówił podpisania umowy na warunkach określonych w ofercie lub b) nie wniósł zabezpieczenia należytego wykonania umowy lub c) zawarcie umowy stało się niemożliwe z przyczyn leżących po stronie Wykonawcy, d) zobowiązanie gwaranta do zapłaty kwoty gwarancji na każde pisemne żądanie Zamawiającego zawierające oświadczenie, iż Wykonawca w odpowiedzi na wezwanie, o którym mowa w art. 26 ust. 3, z przyczyn leżących po jego stronie, nie złożył dokumentów lub oświadczeń, o których mowa w art. 25 ust. 1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4. Wadium w pieniądzu należy </w:t>
      </w:r>
      <w:r w:rsidRPr="00FC731F">
        <w:rPr>
          <w:rFonts w:ascii="Times New Roman" w:eastAsia="Times New Roman" w:hAnsi="Times New Roman" w:cs="Times New Roman"/>
          <w:sz w:val="24"/>
          <w:szCs w:val="24"/>
          <w:lang w:eastAsia="pl-PL"/>
        </w:rPr>
        <w:lastRenderedPageBreak/>
        <w:t xml:space="preserve">wnieść przelewem przed upływem terminu składania ofert na rachunek bankowy Zamawiającego nr: 33 8823 0007 2001 0000 0169 0003 opisać należy następującą treścią: Wadium na przetarg: Remont, przebudowa i rozbudowa wieży ciśnień w ramach zadania pod nazwą „Rozwój dziedzictwa naturalnego i kulturowego regionu poprzez remont i modernizację zabytkowej wieży ciśnień” 5. Wniesienie wadium w pieniądzu za pomocą przelewu bankowego Zamawiający będzie uważał za skuteczne tylko wówczas, gdy bank prowadzący rachunek Zamawiającego potwierdzi, że otrzymał taki przelew przed upływem terminu składania ofert. 6.Wadium w formie niepieniężnej (gwarancji zapłaty wadium) należy wnieść poprzez złożone do Zamawiającego oryginały gwarancji zapłaty wadium. 7. Wadium wnoszone w innej, dopuszczalnej formie niż w pieniądzu należy przedłożyć w oryginale w siedzibie Zamawiającego – pokój nr 11 sekretariat - do upływu terminu składania ofert. Nie wpinać oryginału do oferty. 8.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9. Wykonawcy, którego oferta została wybrana jako najkorzystniejsza Zamawiający zwróci wadium niezwłocznie po zawarciu umowy w sprawie zamówienia publicznego oraz po wniesieniu zabezpieczenia należytego wykonania umowy. 10. Na pisemny wniosek, Zamawiający obowiązany jest niezwłocznie zwrócić wadium Wykonawcy, który wycofał ofertę przed upływem terminu składania ofert. Wniosek o zwrot wadium musi być podpisany przez umocowanego przedstawiciela Wykonawcy. 11. Jeżeli wadium zostało wniesione w pieniądzu Zamawiający zwraca je z odsetkami wynikającymi z umowy rachunku bankowego, na którym było ono przechowywane, pomniejszone o koszty prowadzenia rachunku bankowego oraz prowizji bankowej za przelew pieniędzy na rachunek bankowy wskazany przez Wykonawcę. 12. Zamawiający żąda ponownego wniesienia wadium przez Wykonawcę, któremu zwrócono wadium, jeżeli w wyniku rozstrzygnięcia odwołania jego oferta została wybrana jako najkorzystniejsza. Wykonawca wnosi wadium w terminie określonym przez Zamawiającego. 13. Zamawiający zatrzymuje wadium wraz z odsetkami, jeżeli Wykonawca, którego oferta została wybrana: 1) odmówił podpisania umowy na warunkach określonych w ofercie, 2) nie wniósł wymaganego zabezpieczenia należytego wykonania umowy, 3) zawarcie umowy stało się niemożliwe z przyczyn leżących po stronie Wykonawcy. 14. Zamawiający zatrzymuje wadium wraz z odsetkami, jeżeli Wykonawca w odpowiedzi na wezwanie, o którym mowa w art. 26 ust. 3, z przyczyn leżących po jego stronie, nie złożył dokumentów lub oświadczeń, o których mowa w art. 25 ust. 1 </w:t>
      </w:r>
      <w:proofErr w:type="spellStart"/>
      <w:r w:rsidRPr="00FC731F">
        <w:rPr>
          <w:rFonts w:ascii="Times New Roman" w:eastAsia="Times New Roman" w:hAnsi="Times New Roman" w:cs="Times New Roman"/>
          <w:sz w:val="24"/>
          <w:szCs w:val="24"/>
          <w:lang w:eastAsia="pl-PL"/>
        </w:rPr>
        <w:t>Pzp</w:t>
      </w:r>
      <w:proofErr w:type="spellEnd"/>
      <w:r w:rsidRPr="00FC731F">
        <w:rPr>
          <w:rFonts w:ascii="Times New Roman" w:eastAsia="Times New Roman" w:hAnsi="Times New Roman" w:cs="Times New Roman"/>
          <w:sz w:val="24"/>
          <w:szCs w:val="24"/>
          <w:lang w:eastAsia="pl-PL"/>
        </w:rPr>
        <w:t xml:space="preserve">,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15. Wadium musi obejmować cały okres związania ofertą. 16. W ofercie należy wpisać nr konta, na który Zamawiający będzie mógł zwrócić wadium wniesione w formie pieniężnej.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IV.1.3) Przewiduje się udzielenie zaliczek na poczet wykonania zamówienia:</w:t>
      </w:r>
      <w:r w:rsidRPr="00FC731F">
        <w:rPr>
          <w:rFonts w:ascii="Times New Roman" w:eastAsia="Times New Roman" w:hAnsi="Times New Roman" w:cs="Times New Roman"/>
          <w:sz w:val="24"/>
          <w:szCs w:val="24"/>
          <w:lang w:eastAsia="pl-PL"/>
        </w:rPr>
        <w:t xml:space="preserv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Należy podać informacje</w:t>
      </w:r>
      <w:r>
        <w:rPr>
          <w:rFonts w:ascii="Times New Roman" w:eastAsia="Times New Roman" w:hAnsi="Times New Roman" w:cs="Times New Roman"/>
          <w:sz w:val="24"/>
          <w:szCs w:val="24"/>
          <w:lang w:eastAsia="pl-PL"/>
        </w:rPr>
        <w:t xml:space="preserve"> na temat udzielania zaliczek: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Dopuszcza się złożenie ofert w postaci katalogów elektronicznych lub dołączenia do ofert katalogów elektronicznyc</w:t>
      </w:r>
      <w:r>
        <w:rPr>
          <w:rFonts w:ascii="Times New Roman" w:eastAsia="Times New Roman" w:hAnsi="Times New Roman" w:cs="Times New Roman"/>
          <w:sz w:val="24"/>
          <w:szCs w:val="24"/>
          <w:lang w:eastAsia="pl-PL"/>
        </w:rPr>
        <w:t xml:space="preserve">h: </w:t>
      </w:r>
      <w:r>
        <w:rPr>
          <w:rFonts w:ascii="Times New Roman" w:eastAsia="Times New Roman" w:hAnsi="Times New Roman" w:cs="Times New Roman"/>
          <w:sz w:val="24"/>
          <w:szCs w:val="24"/>
          <w:lang w:eastAsia="pl-PL"/>
        </w:rPr>
        <w:br/>
        <w:t xml:space="preserve">Nie </w:t>
      </w: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lastRenderedPageBreak/>
        <w:t xml:space="preserve">Informacje dodatkowe: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IV.1.5.) Wymaga się złożenia oferty wariantowej: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 xml:space="preserve">Dopuszcza się złożenie oferty wariantowej </w:t>
      </w:r>
      <w:r w:rsidRPr="00FC731F">
        <w:rPr>
          <w:rFonts w:ascii="Times New Roman" w:eastAsia="Times New Roman" w:hAnsi="Times New Roman" w:cs="Times New Roman"/>
          <w:sz w:val="24"/>
          <w:szCs w:val="24"/>
          <w:lang w:eastAsia="pl-PL"/>
        </w:rPr>
        <w:br/>
        <w:t xml:space="preserve">Nie </w:t>
      </w:r>
      <w:r w:rsidRPr="00FC731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C731F">
        <w:rPr>
          <w:rFonts w:ascii="Times New Roman" w:eastAsia="Times New Roman" w:hAnsi="Times New Roman" w:cs="Times New Roman"/>
          <w:sz w:val="24"/>
          <w:szCs w:val="24"/>
          <w:lang w:eastAsia="pl-PL"/>
        </w:rPr>
        <w:br/>
        <w:t xml:space="preserve">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Liczba wykonawców   </w:t>
      </w:r>
      <w:r w:rsidRPr="00FC731F">
        <w:rPr>
          <w:rFonts w:ascii="Times New Roman" w:eastAsia="Times New Roman" w:hAnsi="Times New Roman" w:cs="Times New Roman"/>
          <w:sz w:val="24"/>
          <w:szCs w:val="24"/>
          <w:lang w:eastAsia="pl-PL"/>
        </w:rPr>
        <w:br/>
        <w:t xml:space="preserve">Przewidywana minimalna liczba wykonawców </w:t>
      </w:r>
      <w:r w:rsidRPr="00FC731F">
        <w:rPr>
          <w:rFonts w:ascii="Times New Roman" w:eastAsia="Times New Roman" w:hAnsi="Times New Roman" w:cs="Times New Roman"/>
          <w:sz w:val="24"/>
          <w:szCs w:val="24"/>
          <w:lang w:eastAsia="pl-PL"/>
        </w:rPr>
        <w:br/>
        <w:t xml:space="preserve">Maksymalna liczba wykonawców   </w:t>
      </w:r>
      <w:r>
        <w:rPr>
          <w:rFonts w:ascii="Times New Roman" w:eastAsia="Times New Roman" w:hAnsi="Times New Roman" w:cs="Times New Roman"/>
          <w:sz w:val="24"/>
          <w:szCs w:val="24"/>
          <w:lang w:eastAsia="pl-PL"/>
        </w:rPr>
        <w:br/>
        <w:t xml:space="preserve">Kryteria selekcji wykonawców: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IV.1.7) Informacje na temat umowy ramowej lub dynamicznego systemu zakupów: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Umowa ramowa będzie zawarta: </w:t>
      </w:r>
      <w:r w:rsidRPr="00FC731F">
        <w:rPr>
          <w:rFonts w:ascii="Times New Roman" w:eastAsia="Times New Roman" w:hAnsi="Times New Roman" w:cs="Times New Roman"/>
          <w:sz w:val="24"/>
          <w:szCs w:val="24"/>
          <w:lang w:eastAsia="pl-PL"/>
        </w:rPr>
        <w:br/>
        <w:t>Czy przewiduje się ograniczenie lic</w:t>
      </w:r>
      <w:r>
        <w:rPr>
          <w:rFonts w:ascii="Times New Roman" w:eastAsia="Times New Roman" w:hAnsi="Times New Roman" w:cs="Times New Roman"/>
          <w:sz w:val="24"/>
          <w:szCs w:val="24"/>
          <w:lang w:eastAsia="pl-PL"/>
        </w:rPr>
        <w:t xml:space="preserve">zby uczestników umowy ramowej: </w:t>
      </w:r>
      <w:r w:rsidRPr="00FC731F">
        <w:rPr>
          <w:rFonts w:ascii="Times New Roman" w:eastAsia="Times New Roman" w:hAnsi="Times New Roman" w:cs="Times New Roman"/>
          <w:sz w:val="24"/>
          <w:szCs w:val="24"/>
          <w:lang w:eastAsia="pl-PL"/>
        </w:rPr>
        <w:br/>
        <w:t>Przewidziana maksymalna liczba uczestników umowy ra</w:t>
      </w:r>
      <w:r>
        <w:rPr>
          <w:rFonts w:ascii="Times New Roman" w:eastAsia="Times New Roman" w:hAnsi="Times New Roman" w:cs="Times New Roman"/>
          <w:sz w:val="24"/>
          <w:szCs w:val="24"/>
          <w:lang w:eastAsia="pl-PL"/>
        </w:rPr>
        <w:t xml:space="preserve">mowej: </w:t>
      </w:r>
      <w:r>
        <w:rPr>
          <w:rFonts w:ascii="Times New Roman" w:eastAsia="Times New Roman" w:hAnsi="Times New Roman" w:cs="Times New Roman"/>
          <w:sz w:val="24"/>
          <w:szCs w:val="24"/>
          <w:lang w:eastAsia="pl-PL"/>
        </w:rPr>
        <w:br/>
        <w:t xml:space="preserve">Informacje dodatkowe: </w:t>
      </w:r>
      <w:r w:rsidRPr="00FC731F">
        <w:rPr>
          <w:rFonts w:ascii="Times New Roman" w:eastAsia="Times New Roman" w:hAnsi="Times New Roman" w:cs="Times New Roman"/>
          <w:sz w:val="24"/>
          <w:szCs w:val="24"/>
          <w:lang w:eastAsia="pl-PL"/>
        </w:rPr>
        <w:br/>
        <w:t>Zamówienie obejmuje ustanowienie</w:t>
      </w:r>
      <w:r>
        <w:rPr>
          <w:rFonts w:ascii="Times New Roman" w:eastAsia="Times New Roman" w:hAnsi="Times New Roman" w:cs="Times New Roman"/>
          <w:sz w:val="24"/>
          <w:szCs w:val="24"/>
          <w:lang w:eastAsia="pl-PL"/>
        </w:rPr>
        <w:t xml:space="preserve"> dynamicznego systemu zakupów: </w:t>
      </w:r>
      <w:r w:rsidRPr="00FC731F">
        <w:rPr>
          <w:rFonts w:ascii="Times New Roman" w:eastAsia="Times New Roman" w:hAnsi="Times New Roman" w:cs="Times New Roman"/>
          <w:sz w:val="24"/>
          <w:szCs w:val="24"/>
          <w:lang w:eastAsia="pl-PL"/>
        </w:rPr>
        <w:br/>
        <w:t>Adres strony internetowej, na której będą zamieszczone dodatkowe informacje dotyczące</w:t>
      </w:r>
      <w:r>
        <w:rPr>
          <w:rFonts w:ascii="Times New Roman" w:eastAsia="Times New Roman" w:hAnsi="Times New Roman" w:cs="Times New Roman"/>
          <w:sz w:val="24"/>
          <w:szCs w:val="24"/>
          <w:lang w:eastAsia="pl-PL"/>
        </w:rPr>
        <w:t xml:space="preserve"> dynamicznego systemu zakupów: </w:t>
      </w:r>
      <w:r>
        <w:rPr>
          <w:rFonts w:ascii="Times New Roman" w:eastAsia="Times New Roman" w:hAnsi="Times New Roman" w:cs="Times New Roman"/>
          <w:sz w:val="24"/>
          <w:szCs w:val="24"/>
          <w:lang w:eastAsia="pl-PL"/>
        </w:rPr>
        <w:br/>
        <w:t xml:space="preserve">Informacje dodatkowe: </w:t>
      </w:r>
      <w:r w:rsidRPr="00FC731F">
        <w:rPr>
          <w:rFonts w:ascii="Times New Roman" w:eastAsia="Times New Roman" w:hAnsi="Times New Roman" w:cs="Times New Roman"/>
          <w:sz w:val="24"/>
          <w:szCs w:val="24"/>
          <w:lang w:eastAsia="pl-PL"/>
        </w:rPr>
        <w:br/>
        <w:t>W ramach umowy ramowej/dynamicznego systemu zakupów dopuszcza się złożenie ofert w for</w:t>
      </w:r>
      <w:r>
        <w:rPr>
          <w:rFonts w:ascii="Times New Roman" w:eastAsia="Times New Roman" w:hAnsi="Times New Roman" w:cs="Times New Roman"/>
          <w:sz w:val="24"/>
          <w:szCs w:val="24"/>
          <w:lang w:eastAsia="pl-PL"/>
        </w:rPr>
        <w:t xml:space="preserve">mie katalogów elektronicznych: </w:t>
      </w:r>
      <w:r w:rsidRPr="00FC731F">
        <w:rPr>
          <w:rFonts w:ascii="Times New Roman" w:eastAsia="Times New Roman" w:hAnsi="Times New Roman" w:cs="Times New Roman"/>
          <w:sz w:val="24"/>
          <w:szCs w:val="24"/>
          <w:lang w:eastAsia="pl-PL"/>
        </w:rPr>
        <w:br/>
        <w:t>Przewiduje się pobranie ze złożonych katalogów elektronicznych informacji potrzebnych do sporządzenia ofert w ramach umowy ramowej</w:t>
      </w:r>
      <w:r>
        <w:rPr>
          <w:rFonts w:ascii="Times New Roman" w:eastAsia="Times New Roman" w:hAnsi="Times New Roman" w:cs="Times New Roman"/>
          <w:sz w:val="24"/>
          <w:szCs w:val="24"/>
          <w:lang w:eastAsia="pl-PL"/>
        </w:rPr>
        <w:t xml:space="preserve">/dynamicznego systemu zakupów: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IV.1.8) Aukcja elektroniczna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Przewidziane jest przeprowadzenie aukcji elektronicznej </w:t>
      </w:r>
      <w:r w:rsidRPr="00FC731F">
        <w:rPr>
          <w:rFonts w:ascii="Times New Roman" w:eastAsia="Times New Roman" w:hAnsi="Times New Roman" w:cs="Times New Roman"/>
          <w:i/>
          <w:iCs/>
          <w:sz w:val="24"/>
          <w:szCs w:val="24"/>
          <w:lang w:eastAsia="pl-PL"/>
        </w:rPr>
        <w:t xml:space="preserve">(przetarg nieograniczony, przetarg ograniczony, negocjacje z ogłoszeniem) </w:t>
      </w:r>
      <w:r w:rsidRPr="00FC731F">
        <w:rPr>
          <w:rFonts w:ascii="Times New Roman" w:eastAsia="Times New Roman" w:hAnsi="Times New Roman" w:cs="Times New Roman"/>
          <w:sz w:val="24"/>
          <w:szCs w:val="24"/>
          <w:lang w:eastAsia="pl-PL"/>
        </w:rPr>
        <w:t xml:space="preserve">Nie </w:t>
      </w:r>
      <w:r w:rsidRPr="00FC731F">
        <w:rPr>
          <w:rFonts w:ascii="Times New Roman" w:eastAsia="Times New Roman" w:hAnsi="Times New Roman" w:cs="Times New Roman"/>
          <w:sz w:val="24"/>
          <w:szCs w:val="24"/>
          <w:lang w:eastAsia="pl-PL"/>
        </w:rPr>
        <w:br/>
        <w:t>Należy podać adres strony internetowej, na kt</w:t>
      </w:r>
      <w:r>
        <w:rPr>
          <w:rFonts w:ascii="Times New Roman" w:eastAsia="Times New Roman" w:hAnsi="Times New Roman" w:cs="Times New Roman"/>
          <w:sz w:val="24"/>
          <w:szCs w:val="24"/>
          <w:lang w:eastAsia="pl-PL"/>
        </w:rPr>
        <w:t xml:space="preserve">órej aukcja będzie prowadzona: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Przewiduje się ograniczenia co do przedstawionych wartości, wynikające z opisu przedmiotu zamówienia:</w:t>
      </w:r>
      <w:r>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C731F">
        <w:rPr>
          <w:rFonts w:ascii="Times New Roman" w:eastAsia="Times New Roman" w:hAnsi="Times New Roman" w:cs="Times New Roman"/>
          <w:sz w:val="24"/>
          <w:szCs w:val="24"/>
          <w:lang w:eastAsia="pl-PL"/>
        </w:rPr>
        <w:br/>
        <w:t xml:space="preserve">Informacje dotyczące przebiegu aukcji elektronicznej: </w:t>
      </w:r>
      <w:r w:rsidRPr="00FC731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C731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C731F">
        <w:rPr>
          <w:rFonts w:ascii="Times New Roman" w:eastAsia="Times New Roman" w:hAnsi="Times New Roman" w:cs="Times New Roman"/>
          <w:sz w:val="24"/>
          <w:szCs w:val="24"/>
          <w:lang w:eastAsia="pl-PL"/>
        </w:rPr>
        <w:br/>
        <w:t xml:space="preserve">Wymagania dotyczące rejestracji i identyfikacji wykonawców w aukcji elektronicznej: </w:t>
      </w:r>
      <w:r w:rsidRPr="00FC731F">
        <w:rPr>
          <w:rFonts w:ascii="Times New Roman" w:eastAsia="Times New Roman" w:hAnsi="Times New Roman" w:cs="Times New Roman"/>
          <w:sz w:val="24"/>
          <w:szCs w:val="24"/>
          <w:lang w:eastAsia="pl-PL"/>
        </w:rPr>
        <w:br/>
        <w:t xml:space="preserve">Informacje o liczbie etapów aukcji elektronicznej i czasie ich trwania: </w:t>
      </w:r>
      <w:r w:rsidRPr="00FC731F">
        <w:rPr>
          <w:rFonts w:ascii="Times New Roman" w:eastAsia="Times New Roman" w:hAnsi="Times New Roman" w:cs="Times New Roman"/>
          <w:sz w:val="24"/>
          <w:szCs w:val="24"/>
          <w:lang w:eastAsia="pl-PL"/>
        </w:rPr>
        <w:br/>
        <w:t>Cz</w:t>
      </w:r>
      <w:r>
        <w:rPr>
          <w:rFonts w:ascii="Times New Roman" w:eastAsia="Times New Roman" w:hAnsi="Times New Roman" w:cs="Times New Roman"/>
          <w:sz w:val="24"/>
          <w:szCs w:val="24"/>
          <w:lang w:eastAsia="pl-PL"/>
        </w:rPr>
        <w:t xml:space="preserve">as trwania: </w:t>
      </w:r>
      <w:r w:rsidRPr="00FC731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C731F">
        <w:rPr>
          <w:rFonts w:ascii="Times New Roman" w:eastAsia="Times New Roman" w:hAnsi="Times New Roman" w:cs="Times New Roman"/>
          <w:sz w:val="24"/>
          <w:szCs w:val="24"/>
          <w:lang w:eastAsia="pl-PL"/>
        </w:rPr>
        <w:br/>
        <w:t>Warunki zam</w:t>
      </w:r>
      <w:r>
        <w:rPr>
          <w:rFonts w:ascii="Times New Roman" w:eastAsia="Times New Roman" w:hAnsi="Times New Roman" w:cs="Times New Roman"/>
          <w:sz w:val="24"/>
          <w:szCs w:val="24"/>
          <w:lang w:eastAsia="pl-PL"/>
        </w:rPr>
        <w:t xml:space="preserve">knięcia aukcji elektronicznej: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IV.2) KRYTERIA OCENY OFERT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lastRenderedPageBreak/>
        <w:t xml:space="preserve">IV.2.1) Kryteria oceny ofert: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IV.2.2) Kryteria</w:t>
      </w:r>
      <w:r w:rsidRPr="00FC731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Znaczenie</w:t>
            </w:r>
          </w:p>
        </w:tc>
      </w:tr>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60,00</w:t>
            </w:r>
          </w:p>
        </w:tc>
      </w:tr>
      <w:tr w:rsidR="00FC731F" w:rsidRPr="00FC731F" w:rsidTr="00FC731F">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40,00</w:t>
            </w:r>
          </w:p>
        </w:tc>
      </w:tr>
    </w:tbl>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C731F">
        <w:rPr>
          <w:rFonts w:ascii="Times New Roman" w:eastAsia="Times New Roman" w:hAnsi="Times New Roman" w:cs="Times New Roman"/>
          <w:b/>
          <w:bCs/>
          <w:sz w:val="24"/>
          <w:szCs w:val="24"/>
          <w:lang w:eastAsia="pl-PL"/>
        </w:rPr>
        <w:t>Pzp</w:t>
      </w:r>
      <w:proofErr w:type="spellEnd"/>
      <w:r w:rsidRPr="00FC731F">
        <w:rPr>
          <w:rFonts w:ascii="Times New Roman" w:eastAsia="Times New Roman" w:hAnsi="Times New Roman" w:cs="Times New Roman"/>
          <w:b/>
          <w:bCs/>
          <w:sz w:val="24"/>
          <w:szCs w:val="24"/>
          <w:lang w:eastAsia="pl-PL"/>
        </w:rPr>
        <w:t xml:space="preserve"> </w:t>
      </w:r>
      <w:r w:rsidRPr="00FC731F">
        <w:rPr>
          <w:rFonts w:ascii="Times New Roman" w:eastAsia="Times New Roman" w:hAnsi="Times New Roman" w:cs="Times New Roman"/>
          <w:sz w:val="24"/>
          <w:szCs w:val="24"/>
          <w:lang w:eastAsia="pl-PL"/>
        </w:rPr>
        <w:t xml:space="preserve">(przetarg nieograniczony) </w:t>
      </w:r>
      <w:r w:rsidRPr="00FC731F">
        <w:rPr>
          <w:rFonts w:ascii="Times New Roman" w:eastAsia="Times New Roman" w:hAnsi="Times New Roman" w:cs="Times New Roman"/>
          <w:sz w:val="24"/>
          <w:szCs w:val="24"/>
          <w:lang w:eastAsia="pl-PL"/>
        </w:rPr>
        <w:br/>
        <w:t xml:space="preserve">Tak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IV.3) Negocjacje z ogłoszeniem, dialog konkurencyjny, partnerstwo innowacyjne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IV.3.1) Informacje na temat negocjacji z ogłoszeniem</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Minimalne wymagania, które mu</w:t>
      </w:r>
      <w:r>
        <w:rPr>
          <w:rFonts w:ascii="Times New Roman" w:eastAsia="Times New Roman" w:hAnsi="Times New Roman" w:cs="Times New Roman"/>
          <w:sz w:val="24"/>
          <w:szCs w:val="24"/>
          <w:lang w:eastAsia="pl-PL"/>
        </w:rPr>
        <w:t xml:space="preserve">szą spełniać wszystkie oferty: </w:t>
      </w:r>
      <w:r w:rsidRPr="00FC731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C731F">
        <w:rPr>
          <w:rFonts w:ascii="Times New Roman" w:eastAsia="Times New Roman" w:hAnsi="Times New Roman" w:cs="Times New Roman"/>
          <w:sz w:val="24"/>
          <w:szCs w:val="24"/>
          <w:lang w:eastAsia="pl-PL"/>
        </w:rPr>
        <w:br/>
        <w:t xml:space="preserve">Przewidziany jest podział negocjacji na etapy w celu ograniczenia liczby ofert: Nie </w:t>
      </w:r>
      <w:r w:rsidRPr="00FC731F">
        <w:rPr>
          <w:rFonts w:ascii="Times New Roman" w:eastAsia="Times New Roman" w:hAnsi="Times New Roman" w:cs="Times New Roman"/>
          <w:sz w:val="24"/>
          <w:szCs w:val="24"/>
          <w:lang w:eastAsia="pl-PL"/>
        </w:rPr>
        <w:br/>
        <w:t>Należy podać informacje na temat etapów negocjacji (w tym liczbę et</w:t>
      </w:r>
      <w:r>
        <w:rPr>
          <w:rFonts w:ascii="Times New Roman" w:eastAsia="Times New Roman" w:hAnsi="Times New Roman" w:cs="Times New Roman"/>
          <w:sz w:val="24"/>
          <w:szCs w:val="24"/>
          <w:lang w:eastAsia="pl-PL"/>
        </w:rPr>
        <w:t xml:space="preserve">apów): </w:t>
      </w:r>
      <w:r>
        <w:rPr>
          <w:rFonts w:ascii="Times New Roman" w:eastAsia="Times New Roman" w:hAnsi="Times New Roman" w:cs="Times New Roman"/>
          <w:sz w:val="24"/>
          <w:szCs w:val="24"/>
          <w:lang w:eastAsia="pl-PL"/>
        </w:rPr>
        <w:br/>
        <w:t xml:space="preserve">Informacje dodatkowe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IV.3.2) Informacje na temat dialogu konkurencyjnego</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 xml:space="preserve">Opis potrzeb i wymagań zamawiającego lub informacja o </w:t>
      </w:r>
      <w:r>
        <w:rPr>
          <w:rFonts w:ascii="Times New Roman" w:eastAsia="Times New Roman" w:hAnsi="Times New Roman" w:cs="Times New Roman"/>
          <w:sz w:val="24"/>
          <w:szCs w:val="24"/>
          <w:lang w:eastAsia="pl-PL"/>
        </w:rPr>
        <w:t xml:space="preserve">sposobie uzyskania tego opisu: </w:t>
      </w:r>
      <w:r w:rsidRPr="00FC731F">
        <w:rPr>
          <w:rFonts w:ascii="Times New Roman" w:eastAsia="Times New Roman" w:hAnsi="Times New Roman" w:cs="Times New Roman"/>
          <w:sz w:val="24"/>
          <w:szCs w:val="24"/>
          <w:lang w:eastAsia="pl-PL"/>
        </w:rPr>
        <w:br/>
        <w:t>Informacja o wysokości nagród dla wykonawców, którzy podczas dialogu konkurencyjnego przedstawili rozwiązania stanowiące podstawę do składania ofert, jeżeli zamawiający przewiduje nagrody</w:t>
      </w:r>
      <w:r>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Wst</w:t>
      </w:r>
      <w:r>
        <w:rPr>
          <w:rFonts w:ascii="Times New Roman" w:eastAsia="Times New Roman" w:hAnsi="Times New Roman" w:cs="Times New Roman"/>
          <w:sz w:val="24"/>
          <w:szCs w:val="24"/>
          <w:lang w:eastAsia="pl-PL"/>
        </w:rPr>
        <w:t xml:space="preserve">ępny harmonogram postępowania: </w:t>
      </w:r>
      <w:r w:rsidRPr="00FC731F">
        <w:rPr>
          <w:rFonts w:ascii="Times New Roman" w:eastAsia="Times New Roman" w:hAnsi="Times New Roman" w:cs="Times New Roman"/>
          <w:sz w:val="24"/>
          <w:szCs w:val="24"/>
          <w:lang w:eastAsia="pl-PL"/>
        </w:rPr>
        <w:br/>
        <w:t xml:space="preserve">Podział dialogu na etapy w celu ograniczenia liczby rozwiązań: </w:t>
      </w:r>
      <w:r w:rsidRPr="00FC731F">
        <w:rPr>
          <w:rFonts w:ascii="Times New Roman" w:eastAsia="Times New Roman" w:hAnsi="Times New Roman" w:cs="Times New Roman"/>
          <w:sz w:val="24"/>
          <w:szCs w:val="24"/>
          <w:lang w:eastAsia="pl-PL"/>
        </w:rPr>
        <w:br/>
        <w:t>Należy podać informacje na temat etapów dia</w:t>
      </w:r>
      <w:r>
        <w:rPr>
          <w:rFonts w:ascii="Times New Roman" w:eastAsia="Times New Roman" w:hAnsi="Times New Roman" w:cs="Times New Roman"/>
          <w:sz w:val="24"/>
          <w:szCs w:val="24"/>
          <w:lang w:eastAsia="pl-PL"/>
        </w:rPr>
        <w:t xml:space="preserve">logu: </w:t>
      </w:r>
      <w:r>
        <w:rPr>
          <w:rFonts w:ascii="Times New Roman" w:eastAsia="Times New Roman" w:hAnsi="Times New Roman" w:cs="Times New Roman"/>
          <w:sz w:val="24"/>
          <w:szCs w:val="24"/>
          <w:lang w:eastAsia="pl-PL"/>
        </w:rPr>
        <w:br/>
        <w:t xml:space="preserve">Informacje dodatkowe: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IV.3.3) Informacje na temat partnerstwa innowacyjnego</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t>Elementy opisu przedmiotu zamówienia definiujące minimalne wymagania, którym musz</w:t>
      </w:r>
      <w:r>
        <w:rPr>
          <w:rFonts w:ascii="Times New Roman" w:eastAsia="Times New Roman" w:hAnsi="Times New Roman" w:cs="Times New Roman"/>
          <w:sz w:val="24"/>
          <w:szCs w:val="24"/>
          <w:lang w:eastAsia="pl-PL"/>
        </w:rPr>
        <w:t xml:space="preserve">ą odpowiadać wszystkie oferty: </w:t>
      </w:r>
      <w:r w:rsidRPr="00FC731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Informacje dodatkowe: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IV.4) Licytacja elektroniczna </w:t>
      </w:r>
      <w:r w:rsidRPr="00FC731F">
        <w:rPr>
          <w:rFonts w:ascii="Times New Roman" w:eastAsia="Times New Roman" w:hAnsi="Times New Roman" w:cs="Times New Roman"/>
          <w:sz w:val="24"/>
          <w:szCs w:val="24"/>
          <w:lang w:eastAsia="pl-PL"/>
        </w:rPr>
        <w:br/>
        <w:t xml:space="preserve">Adres strony internetowej, na której będzie prowadzona licytacja elektroniczna: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Informacje o liczbie etapów licytacji elektronicznej i czasie ich trwania: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Czas trwania: </w:t>
      </w:r>
      <w:r w:rsidRPr="00FC731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t xml:space="preserve">Termin składania wniosków o dopuszczenie do udziału w licytacji elektronicznej: </w:t>
      </w:r>
      <w:r w:rsidRPr="00FC731F">
        <w:rPr>
          <w:rFonts w:ascii="Times New Roman" w:eastAsia="Times New Roman" w:hAnsi="Times New Roman" w:cs="Times New Roman"/>
          <w:sz w:val="24"/>
          <w:szCs w:val="24"/>
          <w:lang w:eastAsia="pl-PL"/>
        </w:rPr>
        <w:br/>
        <w:t xml:space="preserve">Data: godzina: </w:t>
      </w:r>
      <w:r w:rsidRPr="00FC731F">
        <w:rPr>
          <w:rFonts w:ascii="Times New Roman" w:eastAsia="Times New Roman" w:hAnsi="Times New Roman" w:cs="Times New Roman"/>
          <w:sz w:val="24"/>
          <w:szCs w:val="24"/>
          <w:lang w:eastAsia="pl-PL"/>
        </w:rPr>
        <w:br/>
        <w:t xml:space="preserve">Termin otwarcia licytacji elektronicznej: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sz w:val="24"/>
          <w:szCs w:val="24"/>
          <w:lang w:eastAsia="pl-PL"/>
        </w:rPr>
        <w:lastRenderedPageBreak/>
        <w:t xml:space="preserve">Termin i warunki zamknięcia licytacji elektronicznej: </w:t>
      </w:r>
      <w:r w:rsidRPr="00FC731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FC731F">
        <w:rPr>
          <w:rFonts w:ascii="Times New Roman" w:eastAsia="Times New Roman" w:hAnsi="Times New Roman" w:cs="Times New Roman"/>
          <w:sz w:val="24"/>
          <w:szCs w:val="24"/>
          <w:lang w:eastAsia="pl-PL"/>
        </w:rPr>
        <w:br/>
        <w:t xml:space="preserve">Wymagania dotyczące zabezpieczenia należytego wykonania umowy: </w:t>
      </w:r>
      <w:r w:rsidRPr="00FC731F">
        <w:rPr>
          <w:rFonts w:ascii="Times New Roman" w:eastAsia="Times New Roman" w:hAnsi="Times New Roman" w:cs="Times New Roman"/>
          <w:sz w:val="24"/>
          <w:szCs w:val="24"/>
          <w:lang w:eastAsia="pl-PL"/>
        </w:rPr>
        <w:br/>
        <w:t xml:space="preserve">Informacje dodatkowe: </w:t>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r w:rsidRPr="00FC731F">
        <w:rPr>
          <w:rFonts w:ascii="Times New Roman" w:eastAsia="Times New Roman" w:hAnsi="Times New Roman" w:cs="Times New Roman"/>
          <w:b/>
          <w:bCs/>
          <w:sz w:val="24"/>
          <w:szCs w:val="24"/>
          <w:lang w:eastAsia="pl-PL"/>
        </w:rPr>
        <w:t>IV.5) ZMIANA UMOWY</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C731F">
        <w:rPr>
          <w:rFonts w:ascii="Times New Roman" w:eastAsia="Times New Roman" w:hAnsi="Times New Roman" w:cs="Times New Roman"/>
          <w:sz w:val="24"/>
          <w:szCs w:val="24"/>
          <w:lang w:eastAsia="pl-PL"/>
        </w:rPr>
        <w:t xml:space="preserve"> Tak </w:t>
      </w:r>
      <w:r w:rsidRPr="00FC731F">
        <w:rPr>
          <w:rFonts w:ascii="Times New Roman" w:eastAsia="Times New Roman" w:hAnsi="Times New Roman" w:cs="Times New Roman"/>
          <w:sz w:val="24"/>
          <w:szCs w:val="24"/>
          <w:lang w:eastAsia="pl-PL"/>
        </w:rPr>
        <w:br/>
        <w:t xml:space="preserve">Należy wskazać zakres, charakter zmian oraz warunki wprowadzenia zmian: </w:t>
      </w:r>
      <w:r w:rsidRPr="00FC731F">
        <w:rPr>
          <w:rFonts w:ascii="Times New Roman" w:eastAsia="Times New Roman" w:hAnsi="Times New Roman" w:cs="Times New Roman"/>
          <w:sz w:val="24"/>
          <w:szCs w:val="24"/>
          <w:lang w:eastAsia="pl-PL"/>
        </w:rPr>
        <w:br/>
        <w:t xml:space="preserve">1. Zamawiający ustala projekt umowy, który stanowi załącznik nr 2 do SIWZ. W projekcie umowy przewidziano i opisano jej możliwe istotne zmiany.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IV.6) INFORMACJE ADMINISTRACYJNE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IV.6.1) Sposób udostępniania informacji o charakterze poufnym </w:t>
      </w:r>
      <w:r w:rsidRPr="00FC731F">
        <w:rPr>
          <w:rFonts w:ascii="Times New Roman" w:eastAsia="Times New Roman" w:hAnsi="Times New Roman" w:cs="Times New Roman"/>
          <w:i/>
          <w:iCs/>
          <w:sz w:val="24"/>
          <w:szCs w:val="24"/>
          <w:lang w:eastAsia="pl-PL"/>
        </w:rPr>
        <w:t xml:space="preserve">(jeżeli dotyczy):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Środki służące ochronie informacji o charakterze poufnym</w:t>
      </w:r>
      <w:r>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C731F">
        <w:rPr>
          <w:rFonts w:ascii="Times New Roman" w:eastAsia="Times New Roman" w:hAnsi="Times New Roman" w:cs="Times New Roman"/>
          <w:sz w:val="24"/>
          <w:szCs w:val="24"/>
          <w:lang w:eastAsia="pl-PL"/>
        </w:rPr>
        <w:br/>
        <w:t xml:space="preserve">Data: 2018-12-06, godzina: 10:00, </w:t>
      </w:r>
      <w:r w:rsidRPr="00FC731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C731F">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 xml:space="preserve">Nie </w:t>
      </w:r>
      <w:r>
        <w:rPr>
          <w:rFonts w:ascii="Times New Roman" w:eastAsia="Times New Roman" w:hAnsi="Times New Roman" w:cs="Times New Roman"/>
          <w:sz w:val="24"/>
          <w:szCs w:val="24"/>
          <w:lang w:eastAsia="pl-PL"/>
        </w:rPr>
        <w:br/>
        <w:t xml:space="preserve">Wskazać powody: </w:t>
      </w:r>
      <w:r w:rsidRPr="00FC731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C731F">
        <w:rPr>
          <w:rFonts w:ascii="Times New Roman" w:eastAsia="Times New Roman" w:hAnsi="Times New Roman" w:cs="Times New Roman"/>
          <w:sz w:val="24"/>
          <w:szCs w:val="24"/>
          <w:lang w:eastAsia="pl-PL"/>
        </w:rPr>
        <w:br/>
        <w:t xml:space="preserve">&gt; oferta </w:t>
      </w:r>
      <w:proofErr w:type="spellStart"/>
      <w:r w:rsidRPr="00FC731F">
        <w:rPr>
          <w:rFonts w:ascii="Times New Roman" w:eastAsia="Times New Roman" w:hAnsi="Times New Roman" w:cs="Times New Roman"/>
          <w:sz w:val="24"/>
          <w:szCs w:val="24"/>
          <w:lang w:eastAsia="pl-PL"/>
        </w:rPr>
        <w:t>powina</w:t>
      </w:r>
      <w:proofErr w:type="spellEnd"/>
      <w:r w:rsidRPr="00FC731F">
        <w:rPr>
          <w:rFonts w:ascii="Times New Roman" w:eastAsia="Times New Roman" w:hAnsi="Times New Roman" w:cs="Times New Roman"/>
          <w:sz w:val="24"/>
          <w:szCs w:val="24"/>
          <w:lang w:eastAsia="pl-PL"/>
        </w:rPr>
        <w:t xml:space="preserve"> być sporządzona w języku polskim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 xml:space="preserve">IV.6.3) Termin związania ofertą: </w:t>
      </w:r>
      <w:r w:rsidRPr="00FC731F">
        <w:rPr>
          <w:rFonts w:ascii="Times New Roman" w:eastAsia="Times New Roman" w:hAnsi="Times New Roman" w:cs="Times New Roman"/>
          <w:sz w:val="24"/>
          <w:szCs w:val="24"/>
          <w:lang w:eastAsia="pl-PL"/>
        </w:rPr>
        <w:t xml:space="preserve">do: okres w dniach: 30 (od ostatecznego terminu składania ofert)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731F">
        <w:rPr>
          <w:rFonts w:ascii="Times New Roman" w:eastAsia="Times New Roman" w:hAnsi="Times New Roman" w:cs="Times New Roman"/>
          <w:sz w:val="24"/>
          <w:szCs w:val="24"/>
          <w:lang w:eastAsia="pl-PL"/>
        </w:rPr>
        <w:t xml:space="preserve"> 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731F">
        <w:rPr>
          <w:rFonts w:ascii="Times New Roman" w:eastAsia="Times New Roman" w:hAnsi="Times New Roman" w:cs="Times New Roman"/>
          <w:sz w:val="24"/>
          <w:szCs w:val="24"/>
          <w:lang w:eastAsia="pl-PL"/>
        </w:rPr>
        <w:t xml:space="preserve"> Nie </w:t>
      </w:r>
      <w:r w:rsidRPr="00FC731F">
        <w:rPr>
          <w:rFonts w:ascii="Times New Roman" w:eastAsia="Times New Roman" w:hAnsi="Times New Roman" w:cs="Times New Roman"/>
          <w:sz w:val="24"/>
          <w:szCs w:val="24"/>
          <w:lang w:eastAsia="pl-PL"/>
        </w:rPr>
        <w:br/>
      </w:r>
      <w:r w:rsidRPr="00FC731F">
        <w:rPr>
          <w:rFonts w:ascii="Times New Roman" w:eastAsia="Times New Roman" w:hAnsi="Times New Roman" w:cs="Times New Roman"/>
          <w:b/>
          <w:bCs/>
          <w:sz w:val="24"/>
          <w:szCs w:val="24"/>
          <w:lang w:eastAsia="pl-PL"/>
        </w:rPr>
        <w:t>IV.6.6) Informacje dodatkowe:</w:t>
      </w:r>
      <w:r w:rsidRPr="00FC731F">
        <w:rPr>
          <w:rFonts w:ascii="Times New Roman" w:eastAsia="Times New Roman" w:hAnsi="Times New Roman" w:cs="Times New Roman"/>
          <w:sz w:val="24"/>
          <w:szCs w:val="24"/>
          <w:lang w:eastAsia="pl-PL"/>
        </w:rPr>
        <w:t xml:space="preserve"> </w:t>
      </w:r>
      <w:r w:rsidRPr="00FC731F">
        <w:rPr>
          <w:rFonts w:ascii="Times New Roman" w:eastAsia="Times New Roman" w:hAnsi="Times New Roman" w:cs="Times New Roman"/>
          <w:sz w:val="24"/>
          <w:szCs w:val="24"/>
          <w:lang w:eastAsia="pl-PL"/>
        </w:rPr>
        <w:br/>
      </w:r>
    </w:p>
    <w:p w:rsidR="00FC731F" w:rsidRPr="00FC731F" w:rsidRDefault="00FC731F" w:rsidP="00FC731F">
      <w:pPr>
        <w:spacing w:after="0" w:line="240" w:lineRule="auto"/>
        <w:rPr>
          <w:rFonts w:ascii="Times New Roman" w:eastAsia="Times New Roman" w:hAnsi="Times New Roman" w:cs="Times New Roman"/>
          <w:sz w:val="24"/>
          <w:szCs w:val="24"/>
          <w:lang w:eastAsia="pl-PL"/>
        </w:rPr>
      </w:pPr>
    </w:p>
    <w:p w:rsidR="00FC731F" w:rsidRPr="00FC731F" w:rsidRDefault="00FC731F" w:rsidP="00FC731F">
      <w:pPr>
        <w:spacing w:after="0" w:line="240" w:lineRule="auto"/>
        <w:rPr>
          <w:rFonts w:ascii="Times New Roman" w:eastAsia="Times New Roman" w:hAnsi="Times New Roman" w:cs="Times New Roman"/>
          <w:sz w:val="24"/>
          <w:szCs w:val="24"/>
          <w:lang w:eastAsia="pl-PL"/>
        </w:rPr>
      </w:pPr>
    </w:p>
    <w:p w:rsidR="00FC731F" w:rsidRPr="00FC731F" w:rsidRDefault="00FC731F" w:rsidP="00FC731F">
      <w:pPr>
        <w:spacing w:after="240" w:line="240" w:lineRule="auto"/>
        <w:rPr>
          <w:rFonts w:ascii="Times New Roman" w:eastAsia="Times New Roman" w:hAnsi="Times New Roman" w:cs="Times New Roman"/>
          <w:sz w:val="24"/>
          <w:szCs w:val="24"/>
          <w:lang w:eastAsia="pl-PL"/>
        </w:rPr>
      </w:pPr>
    </w:p>
    <w:p w:rsidR="00FC731F" w:rsidRPr="00FC731F" w:rsidRDefault="00FC731F" w:rsidP="00FC731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C731F" w:rsidRPr="00FC731F" w:rsidTr="00FC731F">
        <w:trPr>
          <w:tblCellSpacing w:w="15" w:type="dxa"/>
        </w:trPr>
        <w:tc>
          <w:tcPr>
            <w:tcW w:w="0" w:type="auto"/>
            <w:vAlign w:val="center"/>
            <w:hideMark/>
          </w:tcPr>
          <w:p w:rsidR="00FC731F" w:rsidRPr="00FC731F" w:rsidRDefault="00FC731F" w:rsidP="00FC731F">
            <w:pPr>
              <w:spacing w:after="240" w:line="240" w:lineRule="auto"/>
              <w:rPr>
                <w:rFonts w:ascii="Times New Roman" w:eastAsia="Times New Roman" w:hAnsi="Times New Roman" w:cs="Times New Roman"/>
                <w:sz w:val="24"/>
                <w:szCs w:val="24"/>
                <w:lang w:eastAsia="pl-PL"/>
              </w:rPr>
            </w:pPr>
          </w:p>
        </w:tc>
      </w:tr>
    </w:tbl>
    <w:p w:rsidR="00A470E4" w:rsidRDefault="00A470E4"/>
    <w:sectPr w:rsidR="00A47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1F"/>
    <w:rsid w:val="00A470E4"/>
    <w:rsid w:val="00FC73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E805A-BBF3-410E-BF85-403CD837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619134">
      <w:bodyDiv w:val="1"/>
      <w:marLeft w:val="0"/>
      <w:marRight w:val="0"/>
      <w:marTop w:val="0"/>
      <w:marBottom w:val="0"/>
      <w:divBdr>
        <w:top w:val="none" w:sz="0" w:space="0" w:color="auto"/>
        <w:left w:val="none" w:sz="0" w:space="0" w:color="auto"/>
        <w:bottom w:val="none" w:sz="0" w:space="0" w:color="auto"/>
        <w:right w:val="none" w:sz="0" w:space="0" w:color="auto"/>
      </w:divBdr>
      <w:divsChild>
        <w:div w:id="1427188978">
          <w:marLeft w:val="0"/>
          <w:marRight w:val="0"/>
          <w:marTop w:val="0"/>
          <w:marBottom w:val="0"/>
          <w:divBdr>
            <w:top w:val="none" w:sz="0" w:space="0" w:color="auto"/>
            <w:left w:val="none" w:sz="0" w:space="0" w:color="auto"/>
            <w:bottom w:val="none" w:sz="0" w:space="0" w:color="auto"/>
            <w:right w:val="none" w:sz="0" w:space="0" w:color="auto"/>
          </w:divBdr>
          <w:divsChild>
            <w:div w:id="1851262717">
              <w:marLeft w:val="0"/>
              <w:marRight w:val="0"/>
              <w:marTop w:val="0"/>
              <w:marBottom w:val="0"/>
              <w:divBdr>
                <w:top w:val="none" w:sz="0" w:space="0" w:color="auto"/>
                <w:left w:val="none" w:sz="0" w:space="0" w:color="auto"/>
                <w:bottom w:val="none" w:sz="0" w:space="0" w:color="auto"/>
                <w:right w:val="none" w:sz="0" w:space="0" w:color="auto"/>
              </w:divBdr>
            </w:div>
            <w:div w:id="306596601">
              <w:marLeft w:val="0"/>
              <w:marRight w:val="0"/>
              <w:marTop w:val="0"/>
              <w:marBottom w:val="0"/>
              <w:divBdr>
                <w:top w:val="none" w:sz="0" w:space="0" w:color="auto"/>
                <w:left w:val="none" w:sz="0" w:space="0" w:color="auto"/>
                <w:bottom w:val="none" w:sz="0" w:space="0" w:color="auto"/>
                <w:right w:val="none" w:sz="0" w:space="0" w:color="auto"/>
              </w:divBdr>
            </w:div>
            <w:div w:id="792869255">
              <w:marLeft w:val="0"/>
              <w:marRight w:val="0"/>
              <w:marTop w:val="0"/>
              <w:marBottom w:val="0"/>
              <w:divBdr>
                <w:top w:val="none" w:sz="0" w:space="0" w:color="auto"/>
                <w:left w:val="none" w:sz="0" w:space="0" w:color="auto"/>
                <w:bottom w:val="none" w:sz="0" w:space="0" w:color="auto"/>
                <w:right w:val="none" w:sz="0" w:space="0" w:color="auto"/>
              </w:divBdr>
              <w:divsChild>
                <w:div w:id="1570535514">
                  <w:marLeft w:val="0"/>
                  <w:marRight w:val="0"/>
                  <w:marTop w:val="0"/>
                  <w:marBottom w:val="0"/>
                  <w:divBdr>
                    <w:top w:val="none" w:sz="0" w:space="0" w:color="auto"/>
                    <w:left w:val="none" w:sz="0" w:space="0" w:color="auto"/>
                    <w:bottom w:val="none" w:sz="0" w:space="0" w:color="auto"/>
                    <w:right w:val="none" w:sz="0" w:space="0" w:color="auto"/>
                  </w:divBdr>
                </w:div>
              </w:divsChild>
            </w:div>
            <w:div w:id="1127549111">
              <w:marLeft w:val="0"/>
              <w:marRight w:val="0"/>
              <w:marTop w:val="0"/>
              <w:marBottom w:val="0"/>
              <w:divBdr>
                <w:top w:val="none" w:sz="0" w:space="0" w:color="auto"/>
                <w:left w:val="none" w:sz="0" w:space="0" w:color="auto"/>
                <w:bottom w:val="none" w:sz="0" w:space="0" w:color="auto"/>
                <w:right w:val="none" w:sz="0" w:space="0" w:color="auto"/>
              </w:divBdr>
              <w:divsChild>
                <w:div w:id="2066757497">
                  <w:marLeft w:val="0"/>
                  <w:marRight w:val="0"/>
                  <w:marTop w:val="0"/>
                  <w:marBottom w:val="0"/>
                  <w:divBdr>
                    <w:top w:val="none" w:sz="0" w:space="0" w:color="auto"/>
                    <w:left w:val="none" w:sz="0" w:space="0" w:color="auto"/>
                    <w:bottom w:val="none" w:sz="0" w:space="0" w:color="auto"/>
                    <w:right w:val="none" w:sz="0" w:space="0" w:color="auto"/>
                  </w:divBdr>
                </w:div>
              </w:divsChild>
            </w:div>
            <w:div w:id="838351631">
              <w:marLeft w:val="0"/>
              <w:marRight w:val="0"/>
              <w:marTop w:val="0"/>
              <w:marBottom w:val="0"/>
              <w:divBdr>
                <w:top w:val="none" w:sz="0" w:space="0" w:color="auto"/>
                <w:left w:val="none" w:sz="0" w:space="0" w:color="auto"/>
                <w:bottom w:val="none" w:sz="0" w:space="0" w:color="auto"/>
                <w:right w:val="none" w:sz="0" w:space="0" w:color="auto"/>
              </w:divBdr>
              <w:divsChild>
                <w:div w:id="1389263481">
                  <w:marLeft w:val="0"/>
                  <w:marRight w:val="0"/>
                  <w:marTop w:val="0"/>
                  <w:marBottom w:val="0"/>
                  <w:divBdr>
                    <w:top w:val="none" w:sz="0" w:space="0" w:color="auto"/>
                    <w:left w:val="none" w:sz="0" w:space="0" w:color="auto"/>
                    <w:bottom w:val="none" w:sz="0" w:space="0" w:color="auto"/>
                    <w:right w:val="none" w:sz="0" w:space="0" w:color="auto"/>
                  </w:divBdr>
                </w:div>
                <w:div w:id="654990496">
                  <w:marLeft w:val="0"/>
                  <w:marRight w:val="0"/>
                  <w:marTop w:val="0"/>
                  <w:marBottom w:val="0"/>
                  <w:divBdr>
                    <w:top w:val="none" w:sz="0" w:space="0" w:color="auto"/>
                    <w:left w:val="none" w:sz="0" w:space="0" w:color="auto"/>
                    <w:bottom w:val="none" w:sz="0" w:space="0" w:color="auto"/>
                    <w:right w:val="none" w:sz="0" w:space="0" w:color="auto"/>
                  </w:divBdr>
                </w:div>
                <w:div w:id="346489136">
                  <w:marLeft w:val="0"/>
                  <w:marRight w:val="0"/>
                  <w:marTop w:val="0"/>
                  <w:marBottom w:val="0"/>
                  <w:divBdr>
                    <w:top w:val="none" w:sz="0" w:space="0" w:color="auto"/>
                    <w:left w:val="none" w:sz="0" w:space="0" w:color="auto"/>
                    <w:bottom w:val="none" w:sz="0" w:space="0" w:color="auto"/>
                    <w:right w:val="none" w:sz="0" w:space="0" w:color="auto"/>
                  </w:divBdr>
                </w:div>
                <w:div w:id="657003012">
                  <w:marLeft w:val="0"/>
                  <w:marRight w:val="0"/>
                  <w:marTop w:val="0"/>
                  <w:marBottom w:val="0"/>
                  <w:divBdr>
                    <w:top w:val="none" w:sz="0" w:space="0" w:color="auto"/>
                    <w:left w:val="none" w:sz="0" w:space="0" w:color="auto"/>
                    <w:bottom w:val="none" w:sz="0" w:space="0" w:color="auto"/>
                    <w:right w:val="none" w:sz="0" w:space="0" w:color="auto"/>
                  </w:divBdr>
                </w:div>
              </w:divsChild>
            </w:div>
            <w:div w:id="47148465">
              <w:marLeft w:val="0"/>
              <w:marRight w:val="0"/>
              <w:marTop w:val="0"/>
              <w:marBottom w:val="0"/>
              <w:divBdr>
                <w:top w:val="none" w:sz="0" w:space="0" w:color="auto"/>
                <w:left w:val="none" w:sz="0" w:space="0" w:color="auto"/>
                <w:bottom w:val="none" w:sz="0" w:space="0" w:color="auto"/>
                <w:right w:val="none" w:sz="0" w:space="0" w:color="auto"/>
              </w:divBdr>
              <w:divsChild>
                <w:div w:id="1026253308">
                  <w:marLeft w:val="0"/>
                  <w:marRight w:val="0"/>
                  <w:marTop w:val="0"/>
                  <w:marBottom w:val="0"/>
                  <w:divBdr>
                    <w:top w:val="none" w:sz="0" w:space="0" w:color="auto"/>
                    <w:left w:val="none" w:sz="0" w:space="0" w:color="auto"/>
                    <w:bottom w:val="none" w:sz="0" w:space="0" w:color="auto"/>
                    <w:right w:val="none" w:sz="0" w:space="0" w:color="auto"/>
                  </w:divBdr>
                </w:div>
                <w:div w:id="478306119">
                  <w:marLeft w:val="0"/>
                  <w:marRight w:val="0"/>
                  <w:marTop w:val="0"/>
                  <w:marBottom w:val="0"/>
                  <w:divBdr>
                    <w:top w:val="none" w:sz="0" w:space="0" w:color="auto"/>
                    <w:left w:val="none" w:sz="0" w:space="0" w:color="auto"/>
                    <w:bottom w:val="none" w:sz="0" w:space="0" w:color="auto"/>
                    <w:right w:val="none" w:sz="0" w:space="0" w:color="auto"/>
                  </w:divBdr>
                </w:div>
                <w:div w:id="1201940273">
                  <w:marLeft w:val="0"/>
                  <w:marRight w:val="0"/>
                  <w:marTop w:val="0"/>
                  <w:marBottom w:val="0"/>
                  <w:divBdr>
                    <w:top w:val="none" w:sz="0" w:space="0" w:color="auto"/>
                    <w:left w:val="none" w:sz="0" w:space="0" w:color="auto"/>
                    <w:bottom w:val="none" w:sz="0" w:space="0" w:color="auto"/>
                    <w:right w:val="none" w:sz="0" w:space="0" w:color="auto"/>
                  </w:divBdr>
                </w:div>
                <w:div w:id="459542569">
                  <w:marLeft w:val="0"/>
                  <w:marRight w:val="0"/>
                  <w:marTop w:val="0"/>
                  <w:marBottom w:val="0"/>
                  <w:divBdr>
                    <w:top w:val="none" w:sz="0" w:space="0" w:color="auto"/>
                    <w:left w:val="none" w:sz="0" w:space="0" w:color="auto"/>
                    <w:bottom w:val="none" w:sz="0" w:space="0" w:color="auto"/>
                    <w:right w:val="none" w:sz="0" w:space="0" w:color="auto"/>
                  </w:divBdr>
                </w:div>
                <w:div w:id="16658853">
                  <w:marLeft w:val="0"/>
                  <w:marRight w:val="0"/>
                  <w:marTop w:val="0"/>
                  <w:marBottom w:val="0"/>
                  <w:divBdr>
                    <w:top w:val="none" w:sz="0" w:space="0" w:color="auto"/>
                    <w:left w:val="none" w:sz="0" w:space="0" w:color="auto"/>
                    <w:bottom w:val="none" w:sz="0" w:space="0" w:color="auto"/>
                    <w:right w:val="none" w:sz="0" w:space="0" w:color="auto"/>
                  </w:divBdr>
                </w:div>
                <w:div w:id="369914728">
                  <w:marLeft w:val="0"/>
                  <w:marRight w:val="0"/>
                  <w:marTop w:val="0"/>
                  <w:marBottom w:val="0"/>
                  <w:divBdr>
                    <w:top w:val="none" w:sz="0" w:space="0" w:color="auto"/>
                    <w:left w:val="none" w:sz="0" w:space="0" w:color="auto"/>
                    <w:bottom w:val="none" w:sz="0" w:space="0" w:color="auto"/>
                    <w:right w:val="none" w:sz="0" w:space="0" w:color="auto"/>
                  </w:divBdr>
                </w:div>
                <w:div w:id="2088796085">
                  <w:marLeft w:val="0"/>
                  <w:marRight w:val="0"/>
                  <w:marTop w:val="0"/>
                  <w:marBottom w:val="0"/>
                  <w:divBdr>
                    <w:top w:val="none" w:sz="0" w:space="0" w:color="auto"/>
                    <w:left w:val="none" w:sz="0" w:space="0" w:color="auto"/>
                    <w:bottom w:val="none" w:sz="0" w:space="0" w:color="auto"/>
                    <w:right w:val="none" w:sz="0" w:space="0" w:color="auto"/>
                  </w:divBdr>
                </w:div>
              </w:divsChild>
            </w:div>
            <w:div w:id="556862649">
              <w:marLeft w:val="0"/>
              <w:marRight w:val="0"/>
              <w:marTop w:val="0"/>
              <w:marBottom w:val="0"/>
              <w:divBdr>
                <w:top w:val="none" w:sz="0" w:space="0" w:color="auto"/>
                <w:left w:val="none" w:sz="0" w:space="0" w:color="auto"/>
                <w:bottom w:val="none" w:sz="0" w:space="0" w:color="auto"/>
                <w:right w:val="none" w:sz="0" w:space="0" w:color="auto"/>
              </w:divBdr>
              <w:divsChild>
                <w:div w:id="1226604316">
                  <w:marLeft w:val="0"/>
                  <w:marRight w:val="0"/>
                  <w:marTop w:val="0"/>
                  <w:marBottom w:val="0"/>
                  <w:divBdr>
                    <w:top w:val="none" w:sz="0" w:space="0" w:color="auto"/>
                    <w:left w:val="none" w:sz="0" w:space="0" w:color="auto"/>
                    <w:bottom w:val="none" w:sz="0" w:space="0" w:color="auto"/>
                    <w:right w:val="none" w:sz="0" w:space="0" w:color="auto"/>
                  </w:divBdr>
                </w:div>
                <w:div w:id="1419398951">
                  <w:marLeft w:val="0"/>
                  <w:marRight w:val="0"/>
                  <w:marTop w:val="0"/>
                  <w:marBottom w:val="0"/>
                  <w:divBdr>
                    <w:top w:val="none" w:sz="0" w:space="0" w:color="auto"/>
                    <w:left w:val="none" w:sz="0" w:space="0" w:color="auto"/>
                    <w:bottom w:val="none" w:sz="0" w:space="0" w:color="auto"/>
                    <w:right w:val="none" w:sz="0" w:space="0" w:color="auto"/>
                  </w:divBdr>
                </w:div>
              </w:divsChild>
            </w:div>
            <w:div w:id="1164929357">
              <w:marLeft w:val="0"/>
              <w:marRight w:val="0"/>
              <w:marTop w:val="0"/>
              <w:marBottom w:val="0"/>
              <w:divBdr>
                <w:top w:val="none" w:sz="0" w:space="0" w:color="auto"/>
                <w:left w:val="none" w:sz="0" w:space="0" w:color="auto"/>
                <w:bottom w:val="none" w:sz="0" w:space="0" w:color="auto"/>
                <w:right w:val="none" w:sz="0" w:space="0" w:color="auto"/>
              </w:divBdr>
              <w:divsChild>
                <w:div w:id="468327061">
                  <w:marLeft w:val="0"/>
                  <w:marRight w:val="0"/>
                  <w:marTop w:val="0"/>
                  <w:marBottom w:val="0"/>
                  <w:divBdr>
                    <w:top w:val="none" w:sz="0" w:space="0" w:color="auto"/>
                    <w:left w:val="none" w:sz="0" w:space="0" w:color="auto"/>
                    <w:bottom w:val="none" w:sz="0" w:space="0" w:color="auto"/>
                    <w:right w:val="none" w:sz="0" w:space="0" w:color="auto"/>
                  </w:divBdr>
                </w:div>
                <w:div w:id="1262445952">
                  <w:marLeft w:val="0"/>
                  <w:marRight w:val="0"/>
                  <w:marTop w:val="0"/>
                  <w:marBottom w:val="0"/>
                  <w:divBdr>
                    <w:top w:val="none" w:sz="0" w:space="0" w:color="auto"/>
                    <w:left w:val="none" w:sz="0" w:space="0" w:color="auto"/>
                    <w:bottom w:val="none" w:sz="0" w:space="0" w:color="auto"/>
                    <w:right w:val="none" w:sz="0" w:space="0" w:color="auto"/>
                  </w:divBdr>
                </w:div>
                <w:div w:id="1979726151">
                  <w:marLeft w:val="0"/>
                  <w:marRight w:val="0"/>
                  <w:marTop w:val="0"/>
                  <w:marBottom w:val="0"/>
                  <w:divBdr>
                    <w:top w:val="none" w:sz="0" w:space="0" w:color="auto"/>
                    <w:left w:val="none" w:sz="0" w:space="0" w:color="auto"/>
                    <w:bottom w:val="none" w:sz="0" w:space="0" w:color="auto"/>
                    <w:right w:val="none" w:sz="0" w:space="0" w:color="auto"/>
                  </w:divBdr>
                </w:div>
                <w:div w:id="2109351402">
                  <w:marLeft w:val="0"/>
                  <w:marRight w:val="0"/>
                  <w:marTop w:val="0"/>
                  <w:marBottom w:val="0"/>
                  <w:divBdr>
                    <w:top w:val="none" w:sz="0" w:space="0" w:color="auto"/>
                    <w:left w:val="none" w:sz="0" w:space="0" w:color="auto"/>
                    <w:bottom w:val="none" w:sz="0" w:space="0" w:color="auto"/>
                    <w:right w:val="none" w:sz="0" w:space="0" w:color="auto"/>
                  </w:divBdr>
                </w:div>
                <w:div w:id="77026616">
                  <w:marLeft w:val="0"/>
                  <w:marRight w:val="0"/>
                  <w:marTop w:val="0"/>
                  <w:marBottom w:val="0"/>
                  <w:divBdr>
                    <w:top w:val="none" w:sz="0" w:space="0" w:color="auto"/>
                    <w:left w:val="none" w:sz="0" w:space="0" w:color="auto"/>
                    <w:bottom w:val="none" w:sz="0" w:space="0" w:color="auto"/>
                    <w:right w:val="none" w:sz="0" w:space="0" w:color="auto"/>
                  </w:divBdr>
                </w:div>
                <w:div w:id="1983194555">
                  <w:marLeft w:val="0"/>
                  <w:marRight w:val="0"/>
                  <w:marTop w:val="0"/>
                  <w:marBottom w:val="0"/>
                  <w:divBdr>
                    <w:top w:val="none" w:sz="0" w:space="0" w:color="auto"/>
                    <w:left w:val="none" w:sz="0" w:space="0" w:color="auto"/>
                    <w:bottom w:val="none" w:sz="0" w:space="0" w:color="auto"/>
                    <w:right w:val="none" w:sz="0" w:space="0" w:color="auto"/>
                  </w:divBdr>
                </w:div>
                <w:div w:id="128867123">
                  <w:marLeft w:val="0"/>
                  <w:marRight w:val="0"/>
                  <w:marTop w:val="0"/>
                  <w:marBottom w:val="0"/>
                  <w:divBdr>
                    <w:top w:val="none" w:sz="0" w:space="0" w:color="auto"/>
                    <w:left w:val="none" w:sz="0" w:space="0" w:color="auto"/>
                    <w:bottom w:val="none" w:sz="0" w:space="0" w:color="auto"/>
                    <w:right w:val="none" w:sz="0" w:space="0" w:color="auto"/>
                  </w:divBdr>
                </w:div>
              </w:divsChild>
            </w:div>
            <w:div w:id="995376843">
              <w:marLeft w:val="0"/>
              <w:marRight w:val="0"/>
              <w:marTop w:val="0"/>
              <w:marBottom w:val="0"/>
              <w:divBdr>
                <w:top w:val="none" w:sz="0" w:space="0" w:color="auto"/>
                <w:left w:val="none" w:sz="0" w:space="0" w:color="auto"/>
                <w:bottom w:val="none" w:sz="0" w:space="0" w:color="auto"/>
                <w:right w:val="none" w:sz="0" w:space="0" w:color="auto"/>
              </w:divBdr>
              <w:divsChild>
                <w:div w:id="1374766605">
                  <w:marLeft w:val="0"/>
                  <w:marRight w:val="0"/>
                  <w:marTop w:val="0"/>
                  <w:marBottom w:val="0"/>
                  <w:divBdr>
                    <w:top w:val="none" w:sz="0" w:space="0" w:color="auto"/>
                    <w:left w:val="none" w:sz="0" w:space="0" w:color="auto"/>
                    <w:bottom w:val="none" w:sz="0" w:space="0" w:color="auto"/>
                    <w:right w:val="none" w:sz="0" w:space="0" w:color="auto"/>
                  </w:divBdr>
                </w:div>
                <w:div w:id="1793668081">
                  <w:marLeft w:val="0"/>
                  <w:marRight w:val="0"/>
                  <w:marTop w:val="0"/>
                  <w:marBottom w:val="0"/>
                  <w:divBdr>
                    <w:top w:val="none" w:sz="0" w:space="0" w:color="auto"/>
                    <w:left w:val="none" w:sz="0" w:space="0" w:color="auto"/>
                    <w:bottom w:val="none" w:sz="0" w:space="0" w:color="auto"/>
                    <w:right w:val="none" w:sz="0" w:space="0" w:color="auto"/>
                  </w:divBdr>
                </w:div>
                <w:div w:id="741409408">
                  <w:marLeft w:val="0"/>
                  <w:marRight w:val="0"/>
                  <w:marTop w:val="0"/>
                  <w:marBottom w:val="0"/>
                  <w:divBdr>
                    <w:top w:val="none" w:sz="0" w:space="0" w:color="auto"/>
                    <w:left w:val="none" w:sz="0" w:space="0" w:color="auto"/>
                    <w:bottom w:val="none" w:sz="0" w:space="0" w:color="auto"/>
                    <w:right w:val="none" w:sz="0" w:space="0" w:color="auto"/>
                  </w:divBdr>
                </w:div>
                <w:div w:id="2013680325">
                  <w:marLeft w:val="0"/>
                  <w:marRight w:val="0"/>
                  <w:marTop w:val="0"/>
                  <w:marBottom w:val="0"/>
                  <w:divBdr>
                    <w:top w:val="none" w:sz="0" w:space="0" w:color="auto"/>
                    <w:left w:val="none" w:sz="0" w:space="0" w:color="auto"/>
                    <w:bottom w:val="none" w:sz="0" w:space="0" w:color="auto"/>
                    <w:right w:val="none" w:sz="0" w:space="0" w:color="auto"/>
                  </w:divBdr>
                </w:div>
                <w:div w:id="1586840457">
                  <w:marLeft w:val="0"/>
                  <w:marRight w:val="0"/>
                  <w:marTop w:val="0"/>
                  <w:marBottom w:val="0"/>
                  <w:divBdr>
                    <w:top w:val="none" w:sz="0" w:space="0" w:color="auto"/>
                    <w:left w:val="none" w:sz="0" w:space="0" w:color="auto"/>
                    <w:bottom w:val="none" w:sz="0" w:space="0" w:color="auto"/>
                    <w:right w:val="none" w:sz="0" w:space="0" w:color="auto"/>
                  </w:divBdr>
                </w:div>
                <w:div w:id="1927154058">
                  <w:marLeft w:val="0"/>
                  <w:marRight w:val="0"/>
                  <w:marTop w:val="0"/>
                  <w:marBottom w:val="0"/>
                  <w:divBdr>
                    <w:top w:val="none" w:sz="0" w:space="0" w:color="auto"/>
                    <w:left w:val="none" w:sz="0" w:space="0" w:color="auto"/>
                    <w:bottom w:val="none" w:sz="0" w:space="0" w:color="auto"/>
                    <w:right w:val="none" w:sz="0" w:space="0" w:color="auto"/>
                  </w:divBdr>
                </w:div>
                <w:div w:id="1910655987">
                  <w:marLeft w:val="0"/>
                  <w:marRight w:val="0"/>
                  <w:marTop w:val="0"/>
                  <w:marBottom w:val="0"/>
                  <w:divBdr>
                    <w:top w:val="none" w:sz="0" w:space="0" w:color="auto"/>
                    <w:left w:val="none" w:sz="0" w:space="0" w:color="auto"/>
                    <w:bottom w:val="none" w:sz="0" w:space="0" w:color="auto"/>
                    <w:right w:val="none" w:sz="0" w:space="0" w:color="auto"/>
                  </w:divBdr>
                </w:div>
                <w:div w:id="1967661987">
                  <w:marLeft w:val="0"/>
                  <w:marRight w:val="0"/>
                  <w:marTop w:val="0"/>
                  <w:marBottom w:val="0"/>
                  <w:divBdr>
                    <w:top w:val="none" w:sz="0" w:space="0" w:color="auto"/>
                    <w:left w:val="none" w:sz="0" w:space="0" w:color="auto"/>
                    <w:bottom w:val="none" w:sz="0" w:space="0" w:color="auto"/>
                    <w:right w:val="none" w:sz="0" w:space="0" w:color="auto"/>
                  </w:divBdr>
                </w:div>
              </w:divsChild>
            </w:div>
            <w:div w:id="2076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6442</Words>
  <Characters>38656</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1</cp:revision>
  <dcterms:created xsi:type="dcterms:W3CDTF">2018-11-21T06:41:00Z</dcterms:created>
  <dcterms:modified xsi:type="dcterms:W3CDTF">2018-11-21T06:43:00Z</dcterms:modified>
</cp:coreProperties>
</file>