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7A" w:rsidRPr="005F307A" w:rsidRDefault="005F307A" w:rsidP="005F307A">
      <w:pPr>
        <w:jc w:val="center"/>
        <w:rPr>
          <w:b/>
        </w:rPr>
      </w:pPr>
    </w:p>
    <w:p w:rsidR="005F307A" w:rsidRPr="005F307A" w:rsidRDefault="005F307A" w:rsidP="005F307A">
      <w:pPr>
        <w:jc w:val="center"/>
        <w:rPr>
          <w:b/>
        </w:rPr>
      </w:pPr>
      <w:r w:rsidRPr="005F307A">
        <w:rPr>
          <w:b/>
        </w:rPr>
        <w:t>SPECYFIKACJA ISTOTNYCH WARUNKÓW ZAMÓWIENIA</w:t>
      </w:r>
    </w:p>
    <w:p w:rsidR="005F307A" w:rsidRPr="005F307A" w:rsidRDefault="005F307A" w:rsidP="005F307A">
      <w:pPr>
        <w:jc w:val="center"/>
        <w:rPr>
          <w:b/>
        </w:rPr>
      </w:pPr>
      <w:r w:rsidRPr="005F307A">
        <w:rPr>
          <w:b/>
        </w:rPr>
        <w:t>(dalej: SIWZ)</w:t>
      </w:r>
    </w:p>
    <w:p w:rsidR="005F307A" w:rsidRDefault="005F307A" w:rsidP="005F307A"/>
    <w:p w:rsidR="005F307A" w:rsidRDefault="005F307A" w:rsidP="005F307A"/>
    <w:p w:rsidR="005F307A" w:rsidRDefault="005F307A" w:rsidP="005F307A"/>
    <w:p w:rsidR="005F307A" w:rsidRPr="00BF573E" w:rsidRDefault="005F307A" w:rsidP="00BF573E">
      <w:pPr>
        <w:jc w:val="center"/>
        <w:rPr>
          <w:b/>
        </w:rPr>
      </w:pPr>
      <w:r w:rsidRPr="00BF573E">
        <w:rPr>
          <w:b/>
        </w:rPr>
        <w:t>„</w:t>
      </w:r>
      <w:r w:rsidR="00BF573E" w:rsidRPr="00BF573E">
        <w:rPr>
          <w:b/>
        </w:rPr>
        <w:t xml:space="preserve">Dostawa i montaż lamp solarnych w ramach zadania: Rozwiązywanie problemów oświetlenia </w:t>
      </w:r>
      <w:r w:rsidR="00BF573E">
        <w:rPr>
          <w:b/>
        </w:rPr>
        <w:br/>
      </w:r>
      <w:r w:rsidR="00BF573E" w:rsidRPr="00BF573E">
        <w:rPr>
          <w:b/>
        </w:rPr>
        <w:t>w Gminie Olsztynek w tym z wykorzystaniem odnawialnych źródeł energii</w:t>
      </w:r>
      <w:r w:rsidRPr="00BF573E">
        <w:rPr>
          <w:b/>
        </w:rPr>
        <w:t>”</w:t>
      </w:r>
    </w:p>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r>
        <w:tab/>
      </w:r>
      <w:r>
        <w:tab/>
      </w:r>
      <w:r>
        <w:tab/>
      </w:r>
      <w:r>
        <w:tab/>
      </w:r>
      <w:r>
        <w:tab/>
      </w:r>
      <w:r>
        <w:tab/>
      </w:r>
      <w:r>
        <w:tab/>
      </w:r>
      <w:r>
        <w:tab/>
      </w:r>
      <w:r>
        <w:tab/>
      </w:r>
      <w:r>
        <w:tab/>
        <w:t>Zatwierdzam:</w:t>
      </w:r>
    </w:p>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p w:rsidR="005F307A" w:rsidRDefault="005F307A" w:rsidP="005F307A">
      <w:r>
        <w:t>Sporządziła:</w:t>
      </w:r>
    </w:p>
    <w:p w:rsidR="005F307A" w:rsidRDefault="005F307A" w:rsidP="005F307A"/>
    <w:p w:rsidR="005F307A" w:rsidRDefault="005F307A" w:rsidP="005F307A">
      <w:r>
        <w:t>Sprawdziła:</w:t>
      </w:r>
    </w:p>
    <w:p w:rsidR="005F307A" w:rsidRDefault="005F307A" w:rsidP="005F307A"/>
    <w:p w:rsidR="005F307A" w:rsidRPr="005F307A" w:rsidRDefault="005F307A" w:rsidP="005F307A">
      <w:pPr>
        <w:rPr>
          <w:b/>
        </w:rPr>
      </w:pPr>
    </w:p>
    <w:p w:rsidR="005F307A" w:rsidRPr="005F307A" w:rsidRDefault="005F307A" w:rsidP="005F307A">
      <w:pPr>
        <w:jc w:val="center"/>
        <w:rPr>
          <w:b/>
        </w:rPr>
      </w:pPr>
      <w:r w:rsidRPr="005F307A">
        <w:rPr>
          <w:b/>
        </w:rPr>
        <w:t>Olsztynek, lipiec 2018 r.</w:t>
      </w:r>
    </w:p>
    <w:p w:rsidR="005F307A" w:rsidRDefault="005F307A" w:rsidP="005F307A"/>
    <w:p w:rsidR="00B72D3B" w:rsidRDefault="00B72D3B" w:rsidP="005F307A"/>
    <w:p w:rsidR="002E5B16" w:rsidRDefault="002E5B16" w:rsidP="005F307A"/>
    <w:p w:rsidR="005F307A" w:rsidRDefault="00496A6E" w:rsidP="005F307A">
      <w:pPr>
        <w:rPr>
          <w:b/>
        </w:rPr>
      </w:pPr>
      <w:r w:rsidRPr="00496A6E">
        <w:rPr>
          <w:b/>
        </w:rPr>
        <w:lastRenderedPageBreak/>
        <w:t>I. N</w:t>
      </w:r>
      <w:r>
        <w:rPr>
          <w:b/>
        </w:rPr>
        <w:t xml:space="preserve">azwę </w:t>
      </w:r>
      <w:r w:rsidRPr="00496A6E">
        <w:rPr>
          <w:b/>
        </w:rPr>
        <w:t xml:space="preserve"> oraz adres zamawiającego</w:t>
      </w:r>
      <w:r w:rsidR="00157867">
        <w:rPr>
          <w:b/>
        </w:rPr>
        <w:t>.</w:t>
      </w:r>
    </w:p>
    <w:p w:rsidR="00157867" w:rsidRPr="00157867" w:rsidRDefault="00157867" w:rsidP="00157867">
      <w:pPr>
        <w:spacing w:after="0" w:line="240" w:lineRule="auto"/>
        <w:rPr>
          <w:b/>
        </w:rPr>
      </w:pPr>
      <w:r w:rsidRPr="00157867">
        <w:rPr>
          <w:b/>
        </w:rPr>
        <w:t xml:space="preserve">Gmina Olsztynek </w:t>
      </w:r>
    </w:p>
    <w:p w:rsidR="00157867" w:rsidRPr="00157867" w:rsidRDefault="00157867" w:rsidP="00157867">
      <w:pPr>
        <w:spacing w:after="0" w:line="240" w:lineRule="auto"/>
      </w:pPr>
      <w:r w:rsidRPr="00157867">
        <w:t>Ratusz 1</w:t>
      </w:r>
    </w:p>
    <w:p w:rsidR="00157867" w:rsidRPr="00157867" w:rsidRDefault="00157867" w:rsidP="00157867">
      <w:pPr>
        <w:spacing w:after="0" w:line="240" w:lineRule="auto"/>
      </w:pPr>
      <w:r>
        <w:t>11-015 Olsztynek</w:t>
      </w:r>
    </w:p>
    <w:p w:rsidR="00157867" w:rsidRPr="00157867" w:rsidRDefault="00157867" w:rsidP="00157867">
      <w:pPr>
        <w:spacing w:after="0" w:line="240" w:lineRule="auto"/>
      </w:pPr>
      <w:r w:rsidRPr="00157867">
        <w:t>Faks: 895195457</w:t>
      </w:r>
    </w:p>
    <w:p w:rsidR="00157867" w:rsidRPr="00157867" w:rsidRDefault="00157867" w:rsidP="00157867">
      <w:pPr>
        <w:spacing w:after="0" w:line="240" w:lineRule="auto"/>
      </w:pPr>
      <w:r w:rsidRPr="00157867">
        <w:t>Godziny urzędowania: poniedziałek:  8:00-16:00, wtorek-piątek: 7:15-15:15</w:t>
      </w:r>
    </w:p>
    <w:p w:rsidR="00157867" w:rsidRPr="00157867" w:rsidRDefault="00157867" w:rsidP="00157867">
      <w:pPr>
        <w:spacing w:after="0" w:line="240" w:lineRule="auto"/>
      </w:pPr>
      <w:r w:rsidRPr="00157867">
        <w:t xml:space="preserve">REGON:  510743663  NIP: 7393756269;  </w:t>
      </w:r>
    </w:p>
    <w:p w:rsidR="00157867" w:rsidRPr="00157867" w:rsidRDefault="00157867" w:rsidP="00157867">
      <w:pPr>
        <w:spacing w:after="0" w:line="240" w:lineRule="auto"/>
      </w:pPr>
      <w:r w:rsidRPr="00157867">
        <w:t xml:space="preserve">e-mail: zp@olsztynek.pl; </w:t>
      </w:r>
    </w:p>
    <w:p w:rsidR="00496A6E" w:rsidRDefault="00157867" w:rsidP="00157867">
      <w:pPr>
        <w:spacing w:after="0" w:line="240" w:lineRule="auto"/>
      </w:pPr>
      <w:r w:rsidRPr="00157867">
        <w:t xml:space="preserve">Adres internetowy: </w:t>
      </w:r>
      <w:hyperlink r:id="rId7" w:history="1">
        <w:r w:rsidRPr="0045101A">
          <w:rPr>
            <w:rStyle w:val="Hipercze"/>
          </w:rPr>
          <w:t>www.olsztynek.pl</w:t>
        </w:r>
      </w:hyperlink>
    </w:p>
    <w:p w:rsidR="00157867" w:rsidRPr="00157867" w:rsidRDefault="00157867" w:rsidP="00157867">
      <w:pPr>
        <w:spacing w:after="0" w:line="240" w:lineRule="auto"/>
      </w:pPr>
    </w:p>
    <w:p w:rsidR="005F307A" w:rsidRDefault="00157867" w:rsidP="005F307A">
      <w:pPr>
        <w:rPr>
          <w:b/>
        </w:rPr>
      </w:pPr>
      <w:r w:rsidRPr="00157867">
        <w:rPr>
          <w:b/>
        </w:rPr>
        <w:t>II. Tryb udzielenia zamówienia.</w:t>
      </w:r>
    </w:p>
    <w:p w:rsidR="006B69AC" w:rsidRPr="006B69AC" w:rsidRDefault="006B69AC" w:rsidP="006B69AC">
      <w:pPr>
        <w:tabs>
          <w:tab w:val="left" w:pos="142"/>
          <w:tab w:val="left" w:pos="284"/>
        </w:tabs>
        <w:spacing w:after="0" w:line="240" w:lineRule="auto"/>
        <w:jc w:val="both"/>
      </w:pPr>
      <w:r w:rsidRPr="006B69AC">
        <w:t>1.</w:t>
      </w:r>
      <w:r w:rsidRPr="006B69AC">
        <w:tab/>
        <w:t xml:space="preserve">Niniejsze postępowanie prowadzone jest w trybie  przetargu nieograniczonego na podstawie art. 39 </w:t>
      </w:r>
    </w:p>
    <w:p w:rsidR="006B69AC" w:rsidRPr="006B69AC" w:rsidRDefault="006B69AC" w:rsidP="006B69AC">
      <w:pPr>
        <w:tabs>
          <w:tab w:val="left" w:pos="142"/>
          <w:tab w:val="left" w:pos="284"/>
        </w:tabs>
        <w:spacing w:after="0" w:line="240" w:lineRule="auto"/>
        <w:jc w:val="both"/>
      </w:pPr>
      <w:r w:rsidRPr="006B69AC">
        <w:t xml:space="preserve">i nast. ustawy z dnia 29 stycznia 2004 r. Prawo Zamówień Publicznych </w:t>
      </w:r>
      <w:r>
        <w:t xml:space="preserve">(Dz. U. z 2017r., poz. 1579  z </w:t>
      </w:r>
      <w:proofErr w:type="spellStart"/>
      <w:r>
        <w:t>późn</w:t>
      </w:r>
      <w:proofErr w:type="spellEnd"/>
      <w:r>
        <w:t>. zm.</w:t>
      </w:r>
      <w:r w:rsidR="00BE4FBB">
        <w:t xml:space="preserve">) zwanej dalej „ustawą </w:t>
      </w:r>
      <w:proofErr w:type="spellStart"/>
      <w:r w:rsidR="00BE4FBB">
        <w:t>P</w:t>
      </w:r>
      <w:r w:rsidRPr="006B69AC">
        <w:t>zp</w:t>
      </w:r>
      <w:proofErr w:type="spellEnd"/>
      <w:r w:rsidRPr="006B69AC">
        <w:t>".</w:t>
      </w:r>
    </w:p>
    <w:p w:rsidR="006B69AC" w:rsidRPr="006B69AC" w:rsidRDefault="006B69AC" w:rsidP="006B69AC">
      <w:pPr>
        <w:tabs>
          <w:tab w:val="left" w:pos="142"/>
          <w:tab w:val="left" w:pos="284"/>
        </w:tabs>
        <w:spacing w:after="0" w:line="240" w:lineRule="auto"/>
        <w:jc w:val="both"/>
      </w:pPr>
      <w:r w:rsidRPr="006B69AC">
        <w:t>2.</w:t>
      </w:r>
      <w:r w:rsidRPr="006B69AC">
        <w:tab/>
        <w:t xml:space="preserve">W zakresie nieuregulowanym niniejszą Specyfikacją Istotnych Warunków Zamówienia, zwaną dalej „SIWZ", zastosowanie mają przepisy ustawy </w:t>
      </w:r>
      <w:proofErr w:type="spellStart"/>
      <w:r w:rsidRPr="006B69AC">
        <w:t>Pzp</w:t>
      </w:r>
      <w:proofErr w:type="spellEnd"/>
      <w:r w:rsidRPr="006B69AC">
        <w:t>.</w:t>
      </w:r>
    </w:p>
    <w:p w:rsidR="006B69AC" w:rsidRDefault="006B69AC" w:rsidP="006B69AC">
      <w:pPr>
        <w:tabs>
          <w:tab w:val="left" w:pos="142"/>
          <w:tab w:val="left" w:pos="284"/>
        </w:tabs>
        <w:spacing w:after="0" w:line="240" w:lineRule="auto"/>
        <w:jc w:val="both"/>
      </w:pPr>
      <w:r w:rsidRPr="006B69AC">
        <w:t>3.</w:t>
      </w:r>
      <w:r w:rsidRPr="006B69AC">
        <w:tab/>
        <w:t>Wartość zamówienia nie przekracza równowartości kwoty określonej w przepisach wykonawczych wydanych na podstawie art. 11 ust. 8 ustawy PZP.</w:t>
      </w:r>
    </w:p>
    <w:p w:rsidR="00834C6E" w:rsidRDefault="00834C6E" w:rsidP="006B69AC">
      <w:pPr>
        <w:tabs>
          <w:tab w:val="left" w:pos="142"/>
          <w:tab w:val="left" w:pos="284"/>
        </w:tabs>
        <w:spacing w:after="0" w:line="240" w:lineRule="auto"/>
        <w:jc w:val="both"/>
      </w:pPr>
      <w:r>
        <w:t xml:space="preserve">4. W sprawach nieuregulowanych w niniejszej SIWZ mają zastosowanie przepisy ustawy </w:t>
      </w:r>
      <w:proofErr w:type="spellStart"/>
      <w:r>
        <w:t>Pzp</w:t>
      </w:r>
      <w:proofErr w:type="spellEnd"/>
      <w:r>
        <w:t>.</w:t>
      </w:r>
    </w:p>
    <w:p w:rsidR="006B69AC" w:rsidRPr="006B69AC" w:rsidRDefault="006B69AC" w:rsidP="006B69AC">
      <w:pPr>
        <w:tabs>
          <w:tab w:val="left" w:pos="142"/>
          <w:tab w:val="left" w:pos="284"/>
        </w:tabs>
        <w:spacing w:after="0" w:line="240" w:lineRule="auto"/>
      </w:pPr>
    </w:p>
    <w:p w:rsidR="005F307A" w:rsidRDefault="000A2D4A" w:rsidP="005F307A">
      <w:pPr>
        <w:rPr>
          <w:b/>
        </w:rPr>
      </w:pPr>
      <w:r w:rsidRPr="00A83F10">
        <w:rPr>
          <w:b/>
        </w:rPr>
        <w:t>III. Opis przedmiotu zamówienia.</w:t>
      </w:r>
    </w:p>
    <w:p w:rsidR="00BF573E" w:rsidRPr="00BF573E" w:rsidRDefault="00ED1EF7" w:rsidP="00BF573E">
      <w:pPr>
        <w:spacing w:after="0" w:line="240" w:lineRule="auto"/>
        <w:rPr>
          <w:b/>
        </w:rPr>
      </w:pPr>
      <w:r>
        <w:t>1</w:t>
      </w:r>
      <w:r w:rsidRPr="00BF573E">
        <w:rPr>
          <w:b/>
        </w:rPr>
        <w:t xml:space="preserve">. </w:t>
      </w:r>
      <w:r w:rsidR="00BF573E" w:rsidRPr="00BF573E">
        <w:rPr>
          <w:b/>
        </w:rPr>
        <w:t xml:space="preserve">„Dostawa i montaż lamp solarnych w ramach zadania: Rozwiązywanie problemów oświetlenia </w:t>
      </w:r>
    </w:p>
    <w:p w:rsidR="00DD60ED" w:rsidRPr="00BF573E" w:rsidRDefault="00BF573E" w:rsidP="00BF573E">
      <w:pPr>
        <w:spacing w:after="0" w:line="240" w:lineRule="auto"/>
        <w:rPr>
          <w:b/>
        </w:rPr>
      </w:pPr>
      <w:r w:rsidRPr="00BF573E">
        <w:rPr>
          <w:b/>
        </w:rPr>
        <w:t>w Gminie Olsztynek w tym z wykorzystaniem odnawialnych źródeł energii”</w:t>
      </w:r>
    </w:p>
    <w:p w:rsidR="00A83F10" w:rsidRPr="00A83F10" w:rsidRDefault="00A83F10" w:rsidP="00F63EA8">
      <w:pPr>
        <w:spacing w:after="0" w:line="240" w:lineRule="auto"/>
        <w:jc w:val="both"/>
      </w:pPr>
      <w:r>
        <w:t xml:space="preserve">Przedmiot zamówienia stanowi </w:t>
      </w:r>
      <w:r w:rsidRPr="00A83F10">
        <w:t>dostaw</w:t>
      </w:r>
      <w:r>
        <w:t>a</w:t>
      </w:r>
      <w:r w:rsidRPr="00A83F10">
        <w:t xml:space="preserve">  fabrycznie nowych  </w:t>
      </w:r>
      <w:r w:rsidR="00046B37">
        <w:t>48</w:t>
      </w:r>
      <w:r w:rsidRPr="00A83F10">
        <w:t xml:space="preserve"> sztuk ulicznych lamp solarnych i ich montaż  na terenie Gminy Olsztynek w miejscach wskazanych przez Zamawiającego</w:t>
      </w:r>
      <w:r>
        <w:t>.</w:t>
      </w:r>
      <w:r w:rsidR="00513407">
        <w:t xml:space="preserve"> Należy dostarczyć l</w:t>
      </w:r>
      <w:r>
        <w:t xml:space="preserve">ampy </w:t>
      </w:r>
      <w:r w:rsidRPr="00A83F10">
        <w:t xml:space="preserve"> o następujących parametrach: </w:t>
      </w:r>
    </w:p>
    <w:p w:rsidR="00A83F10" w:rsidRPr="00A83F10" w:rsidRDefault="00A83F10" w:rsidP="00A83F10">
      <w:pPr>
        <w:spacing w:after="0" w:line="240" w:lineRule="auto"/>
        <w:rPr>
          <w:u w:val="single"/>
        </w:rPr>
      </w:pPr>
      <w:r w:rsidRPr="00A83F10">
        <w:rPr>
          <w:u w:val="single"/>
        </w:rPr>
        <w:t xml:space="preserve">1) Oprawa oświetleniowa uliczna LED montowana na wysięgniku: </w:t>
      </w:r>
    </w:p>
    <w:p w:rsidR="00A83F10" w:rsidRPr="00A83F10" w:rsidRDefault="00A83F10" w:rsidP="00A83F10">
      <w:pPr>
        <w:spacing w:after="0" w:line="240" w:lineRule="auto"/>
      </w:pPr>
      <w:r w:rsidRPr="00A83F10">
        <w:t xml:space="preserve">a) moc oprawy min. 20W, </w:t>
      </w:r>
    </w:p>
    <w:p w:rsidR="00A83F10" w:rsidRPr="00A83F10" w:rsidRDefault="00A83F10" w:rsidP="00A83F10">
      <w:pPr>
        <w:spacing w:after="0" w:line="240" w:lineRule="auto"/>
      </w:pPr>
      <w:r w:rsidRPr="00A83F10">
        <w:t xml:space="preserve">b) strumień świetlny min. 2000 lm, </w:t>
      </w:r>
    </w:p>
    <w:p w:rsidR="00A83F10" w:rsidRPr="00A83F10" w:rsidRDefault="00A83F10" w:rsidP="00A83F10">
      <w:pPr>
        <w:spacing w:after="0" w:line="240" w:lineRule="auto"/>
      </w:pPr>
      <w:r w:rsidRPr="00A83F10">
        <w:t>c) temperatura barwowa 4000K,</w:t>
      </w:r>
    </w:p>
    <w:p w:rsidR="00A83F10" w:rsidRPr="00A83F10" w:rsidRDefault="00A83F10" w:rsidP="00A83F10">
      <w:pPr>
        <w:spacing w:after="0" w:line="240" w:lineRule="auto"/>
      </w:pPr>
      <w:r w:rsidRPr="00A83F10">
        <w:t>d) wydajność świetlna 100-140lm/W,</w:t>
      </w:r>
    </w:p>
    <w:p w:rsidR="00A83F10" w:rsidRPr="00A83F10" w:rsidRDefault="00A83F10" w:rsidP="00A83F10">
      <w:pPr>
        <w:spacing w:after="0" w:line="240" w:lineRule="auto"/>
      </w:pPr>
      <w:r w:rsidRPr="00A83F10">
        <w:t xml:space="preserve">e) współczynnik oddawania barw min 70, </w:t>
      </w:r>
    </w:p>
    <w:p w:rsidR="00A83F10" w:rsidRPr="00A83F10" w:rsidRDefault="00A83F10" w:rsidP="00A83F10">
      <w:pPr>
        <w:spacing w:after="0" w:line="240" w:lineRule="auto"/>
      </w:pPr>
      <w:r w:rsidRPr="00A83F10">
        <w:t xml:space="preserve">f) stopień ochrony IP66, </w:t>
      </w:r>
    </w:p>
    <w:p w:rsidR="00A83F10" w:rsidRPr="00A83F10" w:rsidRDefault="00A83F10" w:rsidP="00A83F10">
      <w:pPr>
        <w:spacing w:after="0" w:line="240" w:lineRule="auto"/>
      </w:pPr>
      <w:r w:rsidRPr="00A83F10">
        <w:t>g) odporność na uderzenia IK08,</w:t>
      </w:r>
    </w:p>
    <w:p w:rsidR="00A83F10" w:rsidRPr="00A83F10" w:rsidRDefault="00A83F10" w:rsidP="00A83F10">
      <w:pPr>
        <w:spacing w:after="0" w:line="240" w:lineRule="auto"/>
      </w:pPr>
      <w:r w:rsidRPr="00A83F10">
        <w:t>h) klasa ochronności II,</w:t>
      </w:r>
    </w:p>
    <w:p w:rsidR="00A83F10" w:rsidRPr="00A83F10" w:rsidRDefault="00A83F10" w:rsidP="00A83F10">
      <w:pPr>
        <w:spacing w:after="0" w:line="240" w:lineRule="auto"/>
      </w:pPr>
      <w:r w:rsidRPr="00A83F10">
        <w:t>i) średni okres trwałości znamionowej L80 min. 70000 godzin,</w:t>
      </w:r>
    </w:p>
    <w:p w:rsidR="00A83F10" w:rsidRPr="00A83F10" w:rsidRDefault="00A83F10" w:rsidP="00A83F10">
      <w:pPr>
        <w:spacing w:after="0" w:line="240" w:lineRule="auto"/>
      </w:pPr>
      <w:r w:rsidRPr="00A83F10">
        <w:t xml:space="preserve">j) możliwość regulacji mocy oprawy w zależności od poziomu naładowania akumulatora, </w:t>
      </w:r>
    </w:p>
    <w:p w:rsidR="00A83F10" w:rsidRPr="00A83F10" w:rsidRDefault="00A83F10" w:rsidP="00A83F10">
      <w:pPr>
        <w:spacing w:after="0" w:line="240" w:lineRule="auto"/>
      </w:pPr>
      <w:r w:rsidRPr="00A83F10">
        <w:t xml:space="preserve">k) regulacja kąta nachylenia oprawy 0-15st, </w:t>
      </w:r>
    </w:p>
    <w:p w:rsidR="00A83F10" w:rsidRPr="00A83F10" w:rsidRDefault="00A83F10" w:rsidP="00A83F10">
      <w:pPr>
        <w:spacing w:after="0" w:line="240" w:lineRule="auto"/>
        <w:rPr>
          <w:u w:val="single"/>
        </w:rPr>
      </w:pPr>
      <w:r w:rsidRPr="00A83F10">
        <w:rPr>
          <w:u w:val="single"/>
        </w:rPr>
        <w:t>2) Akumulator:</w:t>
      </w:r>
    </w:p>
    <w:p w:rsidR="00A83F10" w:rsidRPr="00A83F10" w:rsidRDefault="00A83F10" w:rsidP="00A83F10">
      <w:pPr>
        <w:spacing w:after="0" w:line="240" w:lineRule="auto"/>
      </w:pPr>
      <w:r w:rsidRPr="00A83F10">
        <w:t>a) żelowy do instalacji solarnych,</w:t>
      </w:r>
    </w:p>
    <w:p w:rsidR="00A83F10" w:rsidRPr="00A83F10" w:rsidRDefault="00A83F10" w:rsidP="00A83F10">
      <w:pPr>
        <w:spacing w:after="0" w:line="240" w:lineRule="auto"/>
      </w:pPr>
      <w:r w:rsidRPr="00A83F10">
        <w:t>b) uszczelniony,</w:t>
      </w:r>
    </w:p>
    <w:p w:rsidR="00A83F10" w:rsidRPr="00A83F10" w:rsidRDefault="00A83F10" w:rsidP="00A83F10">
      <w:pPr>
        <w:spacing w:after="0" w:line="240" w:lineRule="auto"/>
      </w:pPr>
      <w:r w:rsidRPr="00A83F10">
        <w:t>c) pełny głęboki cykl rozładowania,</w:t>
      </w:r>
    </w:p>
    <w:p w:rsidR="00A83F10" w:rsidRPr="00A83F10" w:rsidRDefault="00A83F10" w:rsidP="00A83F10">
      <w:pPr>
        <w:spacing w:after="0" w:line="240" w:lineRule="auto"/>
      </w:pPr>
      <w:r w:rsidRPr="00A83F10">
        <w:t xml:space="preserve">d) bezobsługowy, </w:t>
      </w:r>
    </w:p>
    <w:p w:rsidR="00A83F10" w:rsidRPr="00A83F10" w:rsidRDefault="00A83F10" w:rsidP="00A83F10">
      <w:pPr>
        <w:spacing w:after="0" w:line="240" w:lineRule="auto"/>
      </w:pPr>
      <w:r w:rsidRPr="00A83F10">
        <w:t xml:space="preserve">e) montaż na słupie lub w ziemi w skrzynce baterii/obudowie, </w:t>
      </w:r>
    </w:p>
    <w:p w:rsidR="00A83F10" w:rsidRPr="00A83F10" w:rsidRDefault="00A83F10" w:rsidP="00A83F10">
      <w:pPr>
        <w:spacing w:after="0" w:line="240" w:lineRule="auto"/>
      </w:pPr>
      <w:r w:rsidRPr="00A83F10">
        <w:t>f) czas autonomii baterii akumulatorów dla 4 ciągłych pochmurnych i deszczowych dni.</w:t>
      </w:r>
    </w:p>
    <w:p w:rsidR="00A83F10" w:rsidRPr="00A83F10" w:rsidRDefault="00A83F10" w:rsidP="00A83F10">
      <w:pPr>
        <w:spacing w:after="0" w:line="240" w:lineRule="auto"/>
        <w:rPr>
          <w:u w:val="single"/>
        </w:rPr>
      </w:pPr>
      <w:r w:rsidRPr="00A83F10">
        <w:rPr>
          <w:u w:val="single"/>
        </w:rPr>
        <w:t>3) Obudowa/skrzynka akumulatora:</w:t>
      </w:r>
    </w:p>
    <w:p w:rsidR="00A83F10" w:rsidRPr="00A83F10" w:rsidRDefault="00A83F10" w:rsidP="00A83F10">
      <w:pPr>
        <w:spacing w:after="0" w:line="240" w:lineRule="auto"/>
      </w:pPr>
      <w:r w:rsidRPr="00A83F10">
        <w:t>a) z materiały PVC,</w:t>
      </w:r>
    </w:p>
    <w:p w:rsidR="00A83F10" w:rsidRPr="00A83F10" w:rsidRDefault="00A83F10" w:rsidP="00A83F10">
      <w:pPr>
        <w:spacing w:after="0" w:line="240" w:lineRule="auto"/>
      </w:pPr>
      <w:r w:rsidRPr="00A83F10">
        <w:t xml:space="preserve">b) wodoodporna, </w:t>
      </w:r>
    </w:p>
    <w:p w:rsidR="00A83F10" w:rsidRPr="00A83F10" w:rsidRDefault="00A83F10" w:rsidP="00A83F10">
      <w:pPr>
        <w:spacing w:after="0" w:line="240" w:lineRule="auto"/>
      </w:pPr>
      <w:r w:rsidRPr="00A83F10">
        <w:t xml:space="preserve">c) antywłamaniowa, </w:t>
      </w:r>
    </w:p>
    <w:p w:rsidR="00A83F10" w:rsidRPr="00A83F10" w:rsidRDefault="00A83F10" w:rsidP="00A83F10">
      <w:pPr>
        <w:spacing w:after="0" w:line="240" w:lineRule="auto"/>
      </w:pPr>
      <w:r w:rsidRPr="00A83F10">
        <w:t>d) rozpraszająca ciepło</w:t>
      </w:r>
    </w:p>
    <w:p w:rsidR="00A83F10" w:rsidRPr="00A83F10" w:rsidRDefault="00A83F10" w:rsidP="00A83F10">
      <w:pPr>
        <w:spacing w:after="0" w:line="240" w:lineRule="auto"/>
      </w:pPr>
      <w:r w:rsidRPr="00A83F10">
        <w:t xml:space="preserve">e) umożliwiająca łatwą konserwację akumulatorów </w:t>
      </w:r>
    </w:p>
    <w:p w:rsidR="00A83F10" w:rsidRPr="00A83F10" w:rsidRDefault="00A83F10" w:rsidP="00A83F10">
      <w:pPr>
        <w:spacing w:after="0" w:line="240" w:lineRule="auto"/>
      </w:pPr>
      <w:r w:rsidRPr="00A83F10">
        <w:t>f) w komplecie z rurą PVC na kable</w:t>
      </w:r>
    </w:p>
    <w:p w:rsidR="00A83F10" w:rsidRDefault="00A83F10" w:rsidP="00A83F10">
      <w:pPr>
        <w:spacing w:after="0" w:line="240" w:lineRule="auto"/>
        <w:rPr>
          <w:u w:val="single"/>
        </w:rPr>
      </w:pPr>
      <w:r w:rsidRPr="00A83F10">
        <w:rPr>
          <w:u w:val="single"/>
        </w:rPr>
        <w:t>4) Panel fotowoltaiczny:</w:t>
      </w:r>
    </w:p>
    <w:p w:rsidR="00B72D3B" w:rsidRPr="00A83F10" w:rsidRDefault="00B72D3B" w:rsidP="00A83F10">
      <w:pPr>
        <w:spacing w:after="0" w:line="240" w:lineRule="auto"/>
        <w:rPr>
          <w:u w:val="single"/>
        </w:rPr>
      </w:pPr>
    </w:p>
    <w:p w:rsidR="00A83F10" w:rsidRPr="00A83F10" w:rsidRDefault="00A83F10" w:rsidP="00A83F10">
      <w:pPr>
        <w:spacing w:after="0" w:line="240" w:lineRule="auto"/>
      </w:pPr>
      <w:r w:rsidRPr="00A83F10">
        <w:t xml:space="preserve">a) Panel fotowoltaiczny polikrystaliczny,  </w:t>
      </w:r>
    </w:p>
    <w:p w:rsidR="00A83F10" w:rsidRPr="00A83F10" w:rsidRDefault="00A83F10" w:rsidP="00A83F10">
      <w:pPr>
        <w:spacing w:after="0" w:line="240" w:lineRule="auto"/>
      </w:pPr>
      <w:r w:rsidRPr="00A83F10">
        <w:t>b) o mocy min. 2x130W,</w:t>
      </w:r>
    </w:p>
    <w:p w:rsidR="00A83F10" w:rsidRPr="00A83F10" w:rsidRDefault="00A83F10" w:rsidP="00A83F10">
      <w:pPr>
        <w:spacing w:after="0" w:line="240" w:lineRule="auto"/>
      </w:pPr>
      <w:r w:rsidRPr="00A83F10">
        <w:t xml:space="preserve">c) gwarancja producenta 25lat (25lat – 80%). </w:t>
      </w:r>
    </w:p>
    <w:p w:rsidR="00A83F10" w:rsidRPr="00A83F10" w:rsidRDefault="00A83F10" w:rsidP="00A83F10">
      <w:pPr>
        <w:spacing w:after="0" w:line="240" w:lineRule="auto"/>
        <w:rPr>
          <w:u w:val="single"/>
        </w:rPr>
      </w:pPr>
      <w:r w:rsidRPr="00A83F10">
        <w:rPr>
          <w:u w:val="single"/>
        </w:rPr>
        <w:t>5) Kontroler:</w:t>
      </w:r>
    </w:p>
    <w:p w:rsidR="00A83F10" w:rsidRPr="00A83F10" w:rsidRDefault="00A83F10" w:rsidP="00A83F10">
      <w:pPr>
        <w:spacing w:after="0" w:line="240" w:lineRule="auto"/>
      </w:pPr>
      <w:r w:rsidRPr="00A83F10">
        <w:t xml:space="preserve">a) kontroler typu MPPT  </w:t>
      </w:r>
    </w:p>
    <w:p w:rsidR="00A83F10" w:rsidRPr="00A83F10" w:rsidRDefault="00A83F10" w:rsidP="00A83F10">
      <w:pPr>
        <w:spacing w:after="0" w:line="240" w:lineRule="auto"/>
      </w:pPr>
      <w:r w:rsidRPr="00A83F10">
        <w:t xml:space="preserve">b) z czujnikiem zmierzchu, </w:t>
      </w:r>
    </w:p>
    <w:p w:rsidR="00A83F10" w:rsidRPr="00A83F10" w:rsidRDefault="00A83F10" w:rsidP="00A83F10">
      <w:pPr>
        <w:spacing w:after="0" w:line="240" w:lineRule="auto"/>
      </w:pPr>
      <w:r w:rsidRPr="00A83F10">
        <w:t xml:space="preserve">c) automatyczne odłączenie zasilanego obciążenia, </w:t>
      </w:r>
    </w:p>
    <w:p w:rsidR="00A83F10" w:rsidRPr="00A83F10" w:rsidRDefault="00A83F10" w:rsidP="00A83F10">
      <w:pPr>
        <w:spacing w:after="0" w:line="240" w:lineRule="auto"/>
      </w:pPr>
      <w:r w:rsidRPr="00A83F10">
        <w:t xml:space="preserve">d) możliwość programowania trybów świecenia </w:t>
      </w:r>
    </w:p>
    <w:p w:rsidR="00A83F10" w:rsidRPr="00A83F10" w:rsidRDefault="00A83F10" w:rsidP="00A83F10">
      <w:pPr>
        <w:spacing w:after="0" w:line="240" w:lineRule="auto"/>
        <w:rPr>
          <w:u w:val="single"/>
        </w:rPr>
      </w:pPr>
      <w:r w:rsidRPr="00A83F10">
        <w:rPr>
          <w:u w:val="single"/>
        </w:rPr>
        <w:t>6) Słup oświetleniowy:</w:t>
      </w:r>
    </w:p>
    <w:p w:rsidR="00A83F10" w:rsidRPr="00A83F10" w:rsidRDefault="00A83F10" w:rsidP="00A83F10">
      <w:pPr>
        <w:spacing w:after="0" w:line="240" w:lineRule="auto"/>
      </w:pPr>
      <w:r w:rsidRPr="00A83F10">
        <w:t xml:space="preserve">a) stalowy, </w:t>
      </w:r>
    </w:p>
    <w:p w:rsidR="00A83F10" w:rsidRPr="00A83F10" w:rsidRDefault="00A83F10" w:rsidP="00A83F10">
      <w:pPr>
        <w:spacing w:after="0" w:line="240" w:lineRule="auto"/>
      </w:pPr>
      <w:r w:rsidRPr="00A83F10">
        <w:t>b) ocynkowany ogniowo,</w:t>
      </w:r>
    </w:p>
    <w:p w:rsidR="00A83F10" w:rsidRPr="00A83F10" w:rsidRDefault="00A83F10" w:rsidP="00A83F10">
      <w:pPr>
        <w:spacing w:after="0" w:line="240" w:lineRule="auto"/>
      </w:pPr>
      <w:r w:rsidRPr="00A83F10">
        <w:t xml:space="preserve">c) wysokość min. 5m, </w:t>
      </w:r>
    </w:p>
    <w:p w:rsidR="00A83F10" w:rsidRPr="00A83F10" w:rsidRDefault="00A83F10" w:rsidP="00A83F10">
      <w:pPr>
        <w:spacing w:after="0" w:line="240" w:lineRule="auto"/>
      </w:pPr>
      <w:r w:rsidRPr="00A83F10">
        <w:t>d) grubość ścianki min. 3mm,</w:t>
      </w:r>
    </w:p>
    <w:p w:rsidR="00A83F10" w:rsidRPr="00A83F10" w:rsidRDefault="00A83F10" w:rsidP="00A83F10">
      <w:pPr>
        <w:spacing w:after="0" w:line="240" w:lineRule="auto"/>
      </w:pPr>
      <w:r w:rsidRPr="00A83F10">
        <w:t>e) wyposażony w mocowanie wysięgnika i panelu  fotowoltaicznego,</w:t>
      </w:r>
    </w:p>
    <w:p w:rsidR="00A83F10" w:rsidRPr="00A83F10" w:rsidRDefault="00A83F10" w:rsidP="00A83F10">
      <w:pPr>
        <w:spacing w:after="0" w:line="240" w:lineRule="auto"/>
      </w:pPr>
      <w:r w:rsidRPr="00A83F10">
        <w:t xml:space="preserve">f) profil okrągły lub sześciokątny zwężający się ku górze.  </w:t>
      </w:r>
    </w:p>
    <w:p w:rsidR="00A83F10" w:rsidRPr="00A83F10" w:rsidRDefault="00A83F10" w:rsidP="00A83F10">
      <w:pPr>
        <w:spacing w:after="0" w:line="240" w:lineRule="auto"/>
        <w:rPr>
          <w:u w:val="single"/>
        </w:rPr>
      </w:pPr>
      <w:r w:rsidRPr="00A83F10">
        <w:rPr>
          <w:u w:val="single"/>
        </w:rPr>
        <w:t>7) Fundament słupa:</w:t>
      </w:r>
    </w:p>
    <w:p w:rsidR="00A83F10" w:rsidRPr="00A83F10" w:rsidRDefault="00A83F10" w:rsidP="00A83F10">
      <w:pPr>
        <w:spacing w:after="0" w:line="240" w:lineRule="auto"/>
      </w:pPr>
      <w:r w:rsidRPr="00A83F10">
        <w:t xml:space="preserve">a) prefabrykowany, certyfikowany </w:t>
      </w:r>
    </w:p>
    <w:p w:rsidR="00A83F10" w:rsidRPr="00A83F10" w:rsidRDefault="00A83F10" w:rsidP="00A83F10">
      <w:pPr>
        <w:spacing w:after="0" w:line="240" w:lineRule="auto"/>
      </w:pPr>
      <w:r w:rsidRPr="00A83F10">
        <w:t xml:space="preserve">b) dostosowany do słupa, oprawy i panelu fotowoltaicznego </w:t>
      </w:r>
    </w:p>
    <w:p w:rsidR="00A83F10" w:rsidRPr="00A83F10" w:rsidRDefault="00A83F10" w:rsidP="00A83F10">
      <w:pPr>
        <w:spacing w:after="0" w:line="240" w:lineRule="auto"/>
      </w:pPr>
      <w:r w:rsidRPr="00A83F10">
        <w:t xml:space="preserve">c) przystosowany do I </w:t>
      </w:r>
      <w:proofErr w:type="spellStart"/>
      <w:r w:rsidRPr="00A83F10">
        <w:t>i</w:t>
      </w:r>
      <w:proofErr w:type="spellEnd"/>
      <w:r w:rsidRPr="00A83F10">
        <w:t xml:space="preserve"> II strefy wiatrowej  </w:t>
      </w:r>
    </w:p>
    <w:p w:rsidR="00A83F10" w:rsidRPr="00A83F10" w:rsidRDefault="00A83F10" w:rsidP="00A83F10">
      <w:pPr>
        <w:spacing w:after="0" w:line="240" w:lineRule="auto"/>
        <w:rPr>
          <w:u w:val="single"/>
        </w:rPr>
      </w:pPr>
      <w:r w:rsidRPr="00A83F10">
        <w:rPr>
          <w:u w:val="single"/>
        </w:rPr>
        <w:t>8) Parametry zestawu:</w:t>
      </w:r>
    </w:p>
    <w:p w:rsidR="00A83F10" w:rsidRPr="00A83F10" w:rsidRDefault="00A83F10" w:rsidP="00A83F10">
      <w:pPr>
        <w:spacing w:after="0" w:line="240" w:lineRule="auto"/>
      </w:pPr>
      <w:r w:rsidRPr="00A83F10">
        <w:t>a) autonomia min. 4 dni</w:t>
      </w:r>
    </w:p>
    <w:p w:rsidR="00A83F10" w:rsidRPr="00A83F10" w:rsidRDefault="00A83F10" w:rsidP="00A83F10">
      <w:pPr>
        <w:spacing w:after="0" w:line="240" w:lineRule="auto"/>
      </w:pPr>
      <w:r w:rsidRPr="00A83F10">
        <w:t>b) czas pracy 8-14godzin / dzień (pełnej mocy)</w:t>
      </w:r>
    </w:p>
    <w:p w:rsidR="00A83F10" w:rsidRPr="00A83F10" w:rsidRDefault="00A83F10" w:rsidP="00A83F10">
      <w:pPr>
        <w:spacing w:after="0" w:line="240" w:lineRule="auto"/>
      </w:pPr>
      <w:r w:rsidRPr="00A83F10">
        <w:t>c) temperatura pracy -20oC do 55oC</w:t>
      </w:r>
    </w:p>
    <w:p w:rsidR="00A83F10" w:rsidRPr="00A83F10" w:rsidRDefault="00A83F10" w:rsidP="00A83F10">
      <w:pPr>
        <w:spacing w:after="0" w:line="240" w:lineRule="auto"/>
      </w:pPr>
      <w:r w:rsidRPr="00A83F10">
        <w:t>d) obliczenia obciążenia ze względu na ciężar urządzeń montowanych na słupie oraz obciążenia wiatrem na cały system tj. słup, panel, oprawa, akumulator w przypadku montażu na słupie.</w:t>
      </w:r>
    </w:p>
    <w:p w:rsidR="00A83F10" w:rsidRPr="00A83F10" w:rsidRDefault="00A83F10" w:rsidP="00A83F10">
      <w:pPr>
        <w:spacing w:after="0" w:line="240" w:lineRule="auto"/>
      </w:pPr>
      <w:r w:rsidRPr="00A83F10">
        <w:t xml:space="preserve">e) posiadający wymagane atesty, deklaracje, certyfikaty, </w:t>
      </w:r>
    </w:p>
    <w:p w:rsidR="00A83F10" w:rsidRPr="00A83F10" w:rsidRDefault="00A83F10" w:rsidP="00ED1EF7">
      <w:pPr>
        <w:spacing w:after="0" w:line="240" w:lineRule="auto"/>
      </w:pPr>
      <w:r w:rsidRPr="00A83F10">
        <w:t>f) system przystosow</w:t>
      </w:r>
      <w:r w:rsidR="00ED1EF7">
        <w:t xml:space="preserve">any do strefy wiatrowej I </w:t>
      </w:r>
      <w:proofErr w:type="spellStart"/>
      <w:r w:rsidR="00ED1EF7">
        <w:t>i</w:t>
      </w:r>
      <w:proofErr w:type="spellEnd"/>
      <w:r w:rsidR="00ED1EF7">
        <w:t xml:space="preserve"> II.</w:t>
      </w:r>
    </w:p>
    <w:p w:rsidR="00A83F10" w:rsidRPr="00A83F10" w:rsidRDefault="00A83F10" w:rsidP="00F63EA8">
      <w:pPr>
        <w:spacing w:after="0" w:line="240" w:lineRule="auto"/>
        <w:jc w:val="both"/>
      </w:pPr>
      <w:r w:rsidRPr="00A83F10">
        <w:t>2. Wykonawca w dniu przystąpienia do montażu lamp solarnych przedstawi Zamawiającemu certyfikat wydany przez jednostkę notyfikowaną w UE (z aktualna datą ważności i identyfik</w:t>
      </w:r>
      <w:r w:rsidR="00ED1EF7">
        <w:t xml:space="preserve">ującą producenta i typ wyroby) </w:t>
      </w:r>
      <w:r w:rsidRPr="00A83F10">
        <w:t>lub deklarację zgodności z wymogami dyrektyw Unii Europejskiej, że lampy solarne (komplet urządzeń) będący przedmiotem dostawy jest zgodny z opisem przedmiotu zamówienia  określonym w Specyfikacji Istotnych Warunków Zamówienia – „dalej: SIWZ”.</w:t>
      </w:r>
    </w:p>
    <w:p w:rsidR="00A83F10" w:rsidRPr="00941456" w:rsidRDefault="00A83F10" w:rsidP="00F63EA8">
      <w:pPr>
        <w:spacing w:after="0" w:line="240" w:lineRule="auto"/>
        <w:jc w:val="both"/>
        <w:rPr>
          <w:b/>
        </w:rPr>
      </w:pPr>
      <w:r w:rsidRPr="00941456">
        <w:rPr>
          <w:b/>
        </w:rPr>
        <w:t>3. W ramach niniejszego zamówienia Zamawiający</w:t>
      </w:r>
      <w:r w:rsidR="006544A2" w:rsidRPr="00941456">
        <w:rPr>
          <w:b/>
        </w:rPr>
        <w:t xml:space="preserve"> zobowiązuje się zakupić </w:t>
      </w:r>
      <w:r w:rsidR="00941CCD" w:rsidRPr="00941456">
        <w:rPr>
          <w:b/>
        </w:rPr>
        <w:t>4</w:t>
      </w:r>
      <w:r w:rsidR="009B6C80" w:rsidRPr="00941456">
        <w:rPr>
          <w:b/>
        </w:rPr>
        <w:t>3</w:t>
      </w:r>
      <w:r w:rsidR="00941CCD" w:rsidRPr="00941456">
        <w:rPr>
          <w:b/>
        </w:rPr>
        <w:t xml:space="preserve"> </w:t>
      </w:r>
      <w:r w:rsidR="00F03175" w:rsidRPr="00941456">
        <w:rPr>
          <w:b/>
        </w:rPr>
        <w:t>l</w:t>
      </w:r>
      <w:r w:rsidR="006544A2" w:rsidRPr="00941456">
        <w:rPr>
          <w:b/>
        </w:rPr>
        <w:t>amp</w:t>
      </w:r>
      <w:r w:rsidR="00FE70C5">
        <w:rPr>
          <w:b/>
        </w:rPr>
        <w:t>y</w:t>
      </w:r>
      <w:bookmarkStart w:id="0" w:name="_GoBack"/>
      <w:bookmarkEnd w:id="0"/>
      <w:r w:rsidR="006544A2" w:rsidRPr="00941456">
        <w:rPr>
          <w:b/>
        </w:rPr>
        <w:t xml:space="preserve"> oraz </w:t>
      </w:r>
      <w:r w:rsidRPr="00941456">
        <w:rPr>
          <w:b/>
        </w:rPr>
        <w:t xml:space="preserve"> przewiduje możliwość </w:t>
      </w:r>
      <w:r w:rsidR="006544A2" w:rsidRPr="00941456">
        <w:rPr>
          <w:b/>
        </w:rPr>
        <w:t xml:space="preserve">rezygnacji </w:t>
      </w:r>
      <w:r w:rsidR="00046B37" w:rsidRPr="00941456">
        <w:rPr>
          <w:b/>
        </w:rPr>
        <w:t>z maksymalnie do 5 (pięciu</w:t>
      </w:r>
      <w:r w:rsidRPr="00941456">
        <w:rPr>
          <w:b/>
        </w:rPr>
        <w:t xml:space="preserve">) urządzeń stanowiących przedmiot zamówienia. </w:t>
      </w:r>
      <w:r w:rsidR="006544A2" w:rsidRPr="00941456">
        <w:rPr>
          <w:b/>
        </w:rPr>
        <w:t>Rezygnacja</w:t>
      </w:r>
      <w:r w:rsidRPr="00941456">
        <w:rPr>
          <w:b/>
        </w:rPr>
        <w:t xml:space="preserve"> o któr</w:t>
      </w:r>
      <w:r w:rsidR="006544A2" w:rsidRPr="00941456">
        <w:rPr>
          <w:b/>
        </w:rPr>
        <w:t xml:space="preserve">ej </w:t>
      </w:r>
      <w:r w:rsidRPr="00941456">
        <w:rPr>
          <w:b/>
        </w:rPr>
        <w:t>mowa w zdaniu pierwszym zostanie zrealizowan</w:t>
      </w:r>
      <w:r w:rsidR="006544A2" w:rsidRPr="00941456">
        <w:rPr>
          <w:b/>
        </w:rPr>
        <w:t>a</w:t>
      </w:r>
      <w:r w:rsidRPr="00941456">
        <w:rPr>
          <w:b/>
        </w:rPr>
        <w:t xml:space="preserve"> tylko wówczas, gdy środki finansowe jakami dysponuje Zamawiającym </w:t>
      </w:r>
      <w:r w:rsidR="006544A2" w:rsidRPr="00941456">
        <w:rPr>
          <w:b/>
        </w:rPr>
        <w:t xml:space="preserve">nie </w:t>
      </w:r>
      <w:r w:rsidRPr="00941456">
        <w:rPr>
          <w:b/>
        </w:rPr>
        <w:t>zagwarantują pokryci</w:t>
      </w:r>
      <w:r w:rsidR="006544A2" w:rsidRPr="00941456">
        <w:rPr>
          <w:b/>
        </w:rPr>
        <w:t>a</w:t>
      </w:r>
      <w:r w:rsidRPr="00941456">
        <w:rPr>
          <w:b/>
        </w:rPr>
        <w:t xml:space="preserve"> </w:t>
      </w:r>
      <w:r w:rsidR="006544A2" w:rsidRPr="00941456">
        <w:rPr>
          <w:b/>
        </w:rPr>
        <w:t>całkowitych</w:t>
      </w:r>
      <w:r w:rsidRPr="00941456">
        <w:rPr>
          <w:b/>
        </w:rPr>
        <w:t xml:space="preserve"> kosztów związanych z zakupem i montażem tych urządzeń.</w:t>
      </w:r>
    </w:p>
    <w:p w:rsidR="00A83F10" w:rsidRDefault="00A83F10" w:rsidP="00524FFF">
      <w:pPr>
        <w:spacing w:after="0" w:line="240" w:lineRule="auto"/>
        <w:jc w:val="both"/>
      </w:pPr>
      <w:r w:rsidRPr="00A83F10">
        <w:t xml:space="preserve">4. Wykonawcy nie przysługują, żadne roszczenia z tytułu </w:t>
      </w:r>
      <w:r w:rsidR="00524FFF">
        <w:t>rezygnacji przez Zamawiającego z 5 kompletnych urządzeń.</w:t>
      </w:r>
    </w:p>
    <w:p w:rsidR="00540D99" w:rsidRDefault="00540D99" w:rsidP="00524FFF">
      <w:pPr>
        <w:spacing w:after="0" w:line="240" w:lineRule="auto"/>
        <w:jc w:val="both"/>
      </w:pPr>
      <w:r>
        <w:t>5.Zamawiający zastrzega sobie prawo dokonania odbioru po zmierzchu przy zapalonych lampach.</w:t>
      </w:r>
    </w:p>
    <w:p w:rsidR="00540D99" w:rsidRDefault="00540D99" w:rsidP="00524FFF">
      <w:pPr>
        <w:spacing w:after="0" w:line="240" w:lineRule="auto"/>
        <w:jc w:val="both"/>
      </w:pPr>
      <w:r>
        <w:t>6. Wykonawca dostarcza i montuje przedmiot zamówienia w miejscach wskazanych przez Zamawiającego. Wszystkie elementy muszą być odpowiednio zapakowane w sposób wykluczający uszkodzenie.</w:t>
      </w:r>
    </w:p>
    <w:p w:rsidR="00ED1EF7" w:rsidRPr="00A83F10" w:rsidRDefault="00D0483C" w:rsidP="00ED1EF7">
      <w:pPr>
        <w:spacing w:after="0" w:line="240" w:lineRule="auto"/>
      </w:pPr>
      <w:r>
        <w:t>7.CPV. 31527200-8</w:t>
      </w:r>
    </w:p>
    <w:p w:rsidR="00D0483C" w:rsidRDefault="00D0483C" w:rsidP="005F307A">
      <w:pPr>
        <w:rPr>
          <w:b/>
        </w:rPr>
      </w:pPr>
    </w:p>
    <w:p w:rsidR="005F307A" w:rsidRDefault="00ED5C6F" w:rsidP="005F307A">
      <w:pPr>
        <w:rPr>
          <w:b/>
        </w:rPr>
      </w:pPr>
      <w:r w:rsidRPr="00ED5C6F">
        <w:rPr>
          <w:b/>
        </w:rPr>
        <w:t>IV. Termin wykonania zamówienia.</w:t>
      </w:r>
    </w:p>
    <w:p w:rsidR="00DC7991" w:rsidRPr="00E01999" w:rsidRDefault="0096797E" w:rsidP="005F307A">
      <w:r w:rsidRPr="0096797E">
        <w:t>Przedmiot zamówienia musi być wykonany w terminie</w:t>
      </w:r>
      <w:r w:rsidRPr="0096797E">
        <w:rPr>
          <w:b/>
        </w:rPr>
        <w:t xml:space="preserve"> </w:t>
      </w:r>
      <w:r w:rsidR="00EB5370">
        <w:rPr>
          <w:b/>
        </w:rPr>
        <w:t>2</w:t>
      </w:r>
      <w:r w:rsidRPr="0096797E">
        <w:rPr>
          <w:b/>
        </w:rPr>
        <w:t xml:space="preserve"> (</w:t>
      </w:r>
      <w:r w:rsidR="00EB5370">
        <w:rPr>
          <w:b/>
        </w:rPr>
        <w:t>dwóch</w:t>
      </w:r>
      <w:r w:rsidRPr="0096797E">
        <w:rPr>
          <w:b/>
        </w:rPr>
        <w:t xml:space="preserve">) miesięcy </w:t>
      </w:r>
      <w:r w:rsidRPr="0096797E">
        <w:t>od daty zawarcia umowy.</w:t>
      </w:r>
    </w:p>
    <w:p w:rsidR="00E01999" w:rsidRDefault="00E01999" w:rsidP="005F307A">
      <w:pPr>
        <w:rPr>
          <w:b/>
        </w:rPr>
      </w:pPr>
    </w:p>
    <w:p w:rsidR="005F307A" w:rsidRDefault="009975ED" w:rsidP="005F307A">
      <w:pPr>
        <w:rPr>
          <w:b/>
        </w:rPr>
      </w:pPr>
      <w:r w:rsidRPr="009975ED">
        <w:rPr>
          <w:b/>
        </w:rPr>
        <w:t>V. Warunki udziału w postępowaniu.</w:t>
      </w:r>
    </w:p>
    <w:p w:rsidR="004F0EE1" w:rsidRPr="004F0EE1" w:rsidRDefault="004F0EE1" w:rsidP="004F0EE1">
      <w:r w:rsidRPr="004F0EE1">
        <w:t>1. O udzielenie zamówienia mogą ubiegać się Wykonawcy, którzy nie podlegają wykluczeniu oraz spełniają warunki określone art.22 ust.1 ustawy dotyczące:</w:t>
      </w:r>
    </w:p>
    <w:p w:rsidR="004F0EE1" w:rsidRPr="004F0EE1" w:rsidRDefault="004F0EE1" w:rsidP="004F0EE1">
      <w:r w:rsidRPr="00046B37">
        <w:rPr>
          <w:b/>
        </w:rPr>
        <w:lastRenderedPageBreak/>
        <w:t>1)</w:t>
      </w:r>
      <w:r w:rsidRPr="004F0EE1">
        <w:t xml:space="preserve"> </w:t>
      </w:r>
      <w:r w:rsidRPr="004F0EE1">
        <w:rPr>
          <w:b/>
        </w:rPr>
        <w:t>kompetencji lub uprawnień do prowadzenia określonej działalności zawodowej, o ile wynika to z odrębnych przepisów.</w:t>
      </w:r>
      <w:r w:rsidRPr="004F0EE1">
        <w:t xml:space="preserve"> </w:t>
      </w:r>
    </w:p>
    <w:p w:rsidR="004F0EE1" w:rsidRPr="004F0EE1" w:rsidRDefault="004F0EE1" w:rsidP="002F612C">
      <w:pPr>
        <w:jc w:val="both"/>
      </w:pPr>
      <w:r w:rsidRPr="004F0EE1">
        <w:t>Zamawiający nie wyznacza szczegółowego warunku w tym zakresie. Ocenę spełniania warunku udziału w postępowaniu zamawiający przeprowadzi na podstawie załączonego do oferty oświadczenia.</w:t>
      </w:r>
    </w:p>
    <w:p w:rsidR="004F0EE1" w:rsidRPr="004F0EE1" w:rsidRDefault="004F0EE1" w:rsidP="004F0EE1">
      <w:pPr>
        <w:rPr>
          <w:b/>
        </w:rPr>
      </w:pPr>
      <w:r w:rsidRPr="004F0EE1">
        <w:rPr>
          <w:b/>
        </w:rPr>
        <w:t xml:space="preserve">2) sytuacji ekonomicznej lub finansowej. </w:t>
      </w:r>
    </w:p>
    <w:p w:rsidR="004F0EE1" w:rsidRPr="004F0EE1" w:rsidRDefault="004F0EE1" w:rsidP="002F612C">
      <w:pPr>
        <w:jc w:val="both"/>
      </w:pPr>
      <w:r w:rsidRPr="004F0EE1">
        <w:t xml:space="preserve">Zamawiający nie wyznacza szczegółowego warunku w tym zakresie. Ocenę spełniania warunku udziału </w:t>
      </w:r>
      <w:r w:rsidR="002F612C">
        <w:br/>
      </w:r>
      <w:r w:rsidRPr="004F0EE1">
        <w:t>w postępowaniu zamawiający przeprowadzi na podstawie załączonego do oferty oświadczenia.</w:t>
      </w:r>
    </w:p>
    <w:p w:rsidR="004F0EE1" w:rsidRPr="004F0EE1" w:rsidRDefault="004F0EE1" w:rsidP="004F0EE1">
      <w:pPr>
        <w:rPr>
          <w:b/>
        </w:rPr>
      </w:pPr>
      <w:r w:rsidRPr="004F0EE1">
        <w:rPr>
          <w:b/>
        </w:rPr>
        <w:t>3) zdolności technicznej lub zawodowej.</w:t>
      </w:r>
    </w:p>
    <w:p w:rsidR="00D00853" w:rsidRDefault="004F0EE1" w:rsidP="002F612C">
      <w:pPr>
        <w:jc w:val="both"/>
      </w:pPr>
      <w:r w:rsidRPr="004F0EE1">
        <w:t>a)</w:t>
      </w:r>
      <w:r w:rsidR="00D00853">
        <w:t xml:space="preserve"> </w:t>
      </w:r>
      <w:r w:rsidRPr="004F0EE1">
        <w:t xml:space="preserve">Warunek ten zostanie spełniony, jeżeli wykonawca wykaże, iż w okresie ostatnich </w:t>
      </w:r>
      <w:r>
        <w:t>trzech</w:t>
      </w:r>
      <w:r w:rsidRPr="004F0EE1">
        <w:t xml:space="preserve"> lat przed upływem terminu składania ofert, a jeżeli okres prowadzenia działalności jest krótszy – w tym okresie, </w:t>
      </w:r>
      <w:r>
        <w:t xml:space="preserve">zrealizował co najmniej jedną dostawę wraz z montażem lamp solarnych (komplet urządzeń) </w:t>
      </w:r>
      <w:r w:rsidR="002F612C">
        <w:br/>
      </w:r>
      <w:r>
        <w:t xml:space="preserve">o wartości co najmniej </w:t>
      </w:r>
      <w:r w:rsidR="005F3374" w:rsidRPr="005F3374">
        <w:t>200 000,00</w:t>
      </w:r>
      <w:r w:rsidRPr="005F3374">
        <w:t xml:space="preserve"> zł</w:t>
      </w:r>
      <w:r w:rsidR="00543131">
        <w:t xml:space="preserve"> brutto</w:t>
      </w:r>
      <w:r w:rsidR="00D00853">
        <w:t>.</w:t>
      </w:r>
      <w:r w:rsidR="00FC16C5">
        <w:t xml:space="preserve"> W przypadku wykazania kilku dostaw ich łączna wartość musi wynosić 200 000,00 zł</w:t>
      </w:r>
      <w:r w:rsidR="00543131">
        <w:t xml:space="preserve"> brutto</w:t>
      </w:r>
      <w:r w:rsidR="00FC16C5">
        <w:t>.</w:t>
      </w:r>
    </w:p>
    <w:p w:rsidR="00F10B62" w:rsidRDefault="00F10B62" w:rsidP="00916B21">
      <w:pPr>
        <w:jc w:val="both"/>
      </w:pPr>
      <w:r>
        <w:t>b) Wykonawca musi udowodnić, iż dysponuje lub w celu wykonania przedmiot</w:t>
      </w:r>
      <w:r w:rsidR="00916B21">
        <w:t xml:space="preserve">u zamówienia będzie dysponował </w:t>
      </w:r>
      <w:r>
        <w:t>minimum 1 osobą do nadzorowania montażu</w:t>
      </w:r>
      <w:r w:rsidR="00543131">
        <w:t>,</w:t>
      </w:r>
      <w:r>
        <w:t xml:space="preserve"> posiadającą uprawnienia budowlane </w:t>
      </w:r>
      <w:r w:rsidR="00916B21">
        <w:br/>
      </w:r>
      <w:r>
        <w:t>w specjalności instalacyjnej w zakresie sieci, instalacji urządzeń elektrycznych i elektroenergetycznych. Osoba ta powinna posiadać minimum 2-letnie doświadczenie w kierowaniu budową - liczone od dnia uzyskania uprawnień budowlanych.</w:t>
      </w:r>
    </w:p>
    <w:p w:rsidR="00F10B62" w:rsidRDefault="00F10B62" w:rsidP="00916B21">
      <w:pPr>
        <w:jc w:val="both"/>
      </w:pPr>
      <w:r>
        <w:t>W przypadku uprawnień dla osób dopuszcza się odpowiadające im uprawnienia, kt</w:t>
      </w:r>
      <w:r w:rsidR="00916B21">
        <w:t xml:space="preserve">óre zostały wydane </w:t>
      </w:r>
      <w:r>
        <w:t>na podstawie wcześniej obowiązujących przepisów lub odpowia</w:t>
      </w:r>
      <w:r w:rsidR="00916B21">
        <w:t xml:space="preserve">dające im kwalifikacje zawodowe </w:t>
      </w:r>
      <w:r>
        <w:t xml:space="preserve">uprawniające do kierowania robotami budowlanymi w danej </w:t>
      </w:r>
      <w:r w:rsidR="00916B21">
        <w:t xml:space="preserve">specjalności nabyte w państwach </w:t>
      </w:r>
      <w:r>
        <w:t>członkowskich Unii Europejskiej, Konfederacji Szwajcarskiej oraz w państwach Europejskiego Obszaru Gospodarczego, z zastrzeżeniem przepisu art. 12 a ustawy Prawo budowlane (Dz. U. z 2013, poz. 1409 tekst jednolity) oraz przepisów ustawy o zasadach uznawania kw</w:t>
      </w:r>
      <w:r w:rsidR="00916B21">
        <w:t xml:space="preserve">alifikacji zawodowych nabytych </w:t>
      </w:r>
      <w:r w:rsidR="00916B21">
        <w:br/>
      </w:r>
      <w:r>
        <w:t>w państwach członkowskich Unii Europejskiej (Dz. U. 2016, poz.65).</w:t>
      </w:r>
    </w:p>
    <w:p w:rsidR="005F307A" w:rsidRDefault="00B840B3" w:rsidP="00F10B62">
      <w:pPr>
        <w:rPr>
          <w:b/>
        </w:rPr>
      </w:pPr>
      <w:r w:rsidRPr="00B840B3">
        <w:rPr>
          <w:b/>
        </w:rPr>
        <w:t>VI.  P</w:t>
      </w:r>
      <w:r w:rsidR="005F307A" w:rsidRPr="00B840B3">
        <w:rPr>
          <w:b/>
        </w:rPr>
        <w:t>odstawy wykluczenia</w:t>
      </w:r>
      <w:r>
        <w:rPr>
          <w:b/>
        </w:rPr>
        <w:t xml:space="preserve"> z udziału w postępowaniu</w:t>
      </w:r>
      <w:r w:rsidR="005F307A" w:rsidRPr="00B840B3">
        <w:rPr>
          <w:b/>
        </w:rPr>
        <w:t xml:space="preserve">, </w:t>
      </w:r>
      <w:r>
        <w:rPr>
          <w:b/>
        </w:rPr>
        <w:t>o których mowa w art. 24 ust. 5.</w:t>
      </w:r>
    </w:p>
    <w:p w:rsidR="00B840B3" w:rsidRDefault="00B840B3" w:rsidP="00B840B3">
      <w:pPr>
        <w:spacing w:after="0" w:line="240" w:lineRule="auto"/>
        <w:jc w:val="both"/>
      </w:pPr>
      <w:r w:rsidRPr="00B840B3">
        <w:t xml:space="preserve">Z postępowania o udzielenie zamówienia zamawiający może wykluczyć wykonawcę: w stosunku </w:t>
      </w:r>
      <w:r>
        <w:br/>
      </w:r>
      <w:r w:rsidRPr="00B840B3">
        <w:t>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r>
        <w:t xml:space="preserve"> ustawy </w:t>
      </w:r>
      <w:proofErr w:type="spellStart"/>
      <w:r>
        <w:t>Pzp</w:t>
      </w:r>
      <w:proofErr w:type="spellEnd"/>
      <w:r w:rsidRPr="00B840B3">
        <w:t>.</w:t>
      </w:r>
    </w:p>
    <w:p w:rsidR="00B840B3" w:rsidRPr="00B840B3" w:rsidRDefault="00B840B3" w:rsidP="00B840B3">
      <w:pPr>
        <w:spacing w:after="0" w:line="240" w:lineRule="auto"/>
        <w:jc w:val="both"/>
      </w:pPr>
    </w:p>
    <w:p w:rsidR="005F307A" w:rsidRDefault="00D6125E" w:rsidP="00D6125E">
      <w:pPr>
        <w:jc w:val="both"/>
        <w:rPr>
          <w:b/>
        </w:rPr>
      </w:pPr>
      <w:r w:rsidRPr="00D6125E">
        <w:rPr>
          <w:b/>
        </w:rPr>
        <w:t>VII. W</w:t>
      </w:r>
      <w:r w:rsidR="005F307A" w:rsidRPr="00D6125E">
        <w:rPr>
          <w:b/>
        </w:rPr>
        <w:t xml:space="preserve">ykaz oświadczeń lub dokumentów, potwierdzających spełnianie warunków udziału </w:t>
      </w:r>
      <w:r>
        <w:rPr>
          <w:b/>
        </w:rPr>
        <w:br/>
      </w:r>
      <w:r w:rsidR="005F307A" w:rsidRPr="00D6125E">
        <w:rPr>
          <w:b/>
        </w:rPr>
        <w:t>w postępowani</w:t>
      </w:r>
      <w:r w:rsidRPr="00D6125E">
        <w:rPr>
          <w:b/>
        </w:rPr>
        <w:t>u oraz brak podstaw wykluczenia.</w:t>
      </w:r>
    </w:p>
    <w:p w:rsidR="00D6125E" w:rsidRPr="00D6125E" w:rsidRDefault="00D6125E" w:rsidP="00D6125E">
      <w:pPr>
        <w:jc w:val="both"/>
        <w:rPr>
          <w:b/>
        </w:rPr>
      </w:pPr>
      <w:r w:rsidRPr="00D6125E">
        <w:rPr>
          <w:b/>
        </w:rPr>
        <w:t xml:space="preserve">1. Wykaz oświadczeń składanych przez wykonawcę w celu wstępnego potwierdzenia, że nie podlega </w:t>
      </w:r>
      <w:r>
        <w:rPr>
          <w:b/>
        </w:rPr>
        <w:br/>
      </w:r>
      <w:r w:rsidRPr="00D6125E">
        <w:rPr>
          <w:b/>
        </w:rPr>
        <w:t xml:space="preserve">on wykluczeniu oraz spełnia </w:t>
      </w:r>
      <w:r>
        <w:rPr>
          <w:b/>
        </w:rPr>
        <w:t>warunki udziału w postępowaniu:</w:t>
      </w:r>
    </w:p>
    <w:p w:rsidR="00D6125E" w:rsidRPr="00D6125E" w:rsidRDefault="00D6125E" w:rsidP="00D6125E">
      <w:pPr>
        <w:jc w:val="both"/>
      </w:pPr>
      <w:r w:rsidRPr="00D6125E">
        <w:t>1) Oświadczenie o niepodleganiu wykluczeniu oraz spełnianiu w</w:t>
      </w:r>
      <w:r>
        <w:t>arunków udziału w postępowaniu.</w:t>
      </w:r>
    </w:p>
    <w:p w:rsidR="00D6125E" w:rsidRPr="00D6125E" w:rsidRDefault="00D6125E" w:rsidP="00D6125E">
      <w:pPr>
        <w:jc w:val="both"/>
        <w:rPr>
          <w:b/>
        </w:rPr>
      </w:pPr>
      <w:r w:rsidRPr="00D6125E">
        <w:rPr>
          <w:b/>
        </w:rPr>
        <w:lastRenderedPageBreak/>
        <w:t>2. Wykaz oświadczeń lub dokumentów, składanych przez wykonawcę w postępowaniu na wezwanie zamawiającego w celu potwierdzenia okoliczności, o których mowa w ar</w:t>
      </w:r>
      <w:r>
        <w:rPr>
          <w:b/>
        </w:rPr>
        <w:t xml:space="preserve">t. 25 ust. 1 pkt 3 ustawy </w:t>
      </w:r>
      <w:proofErr w:type="spellStart"/>
      <w:r>
        <w:rPr>
          <w:b/>
        </w:rPr>
        <w:t>Pzp</w:t>
      </w:r>
      <w:proofErr w:type="spellEnd"/>
      <w:r>
        <w:rPr>
          <w:b/>
        </w:rPr>
        <w:t xml:space="preserve"> :</w:t>
      </w:r>
    </w:p>
    <w:p w:rsidR="00D6125E" w:rsidRPr="00D6125E" w:rsidRDefault="00D6125E" w:rsidP="00D6125E">
      <w:pPr>
        <w:jc w:val="both"/>
      </w:pPr>
      <w:r w:rsidRPr="00D6125E">
        <w:t>1) odpisu z właściwego rejestru lub z centralnej ewidencji i informacji o działalności gospodarczej, jeżeli odrębne przepisy wymagają wpisu do rejestru lub ewidencji, w celu potwierdzenia braku podstaw wykluczenia na podstaw</w:t>
      </w:r>
      <w:r>
        <w:t>ie art. 24 ust. 5 pkt 1 ustawy;</w:t>
      </w:r>
    </w:p>
    <w:p w:rsidR="00D6125E" w:rsidRPr="00D6125E" w:rsidRDefault="00D6125E" w:rsidP="00D6125E">
      <w:pPr>
        <w:jc w:val="both"/>
      </w:pPr>
      <w:r w:rsidRPr="00D6125E">
        <w:t>2) oświadczenia wykonawcy o braku orzeczenia wobec niego tytułem środka zapobiegawczego zakazu ubiega</w:t>
      </w:r>
      <w:r>
        <w:t>nia się o zamówienia publiczne;</w:t>
      </w:r>
    </w:p>
    <w:p w:rsidR="00D6125E" w:rsidRPr="00D6125E" w:rsidRDefault="00D6125E" w:rsidP="00D6125E">
      <w:pPr>
        <w:spacing w:after="0" w:line="240" w:lineRule="auto"/>
        <w:jc w:val="both"/>
      </w:pPr>
      <w:r w:rsidRPr="00D6125E">
        <w:t xml:space="preserve">3) oświadczenia wykonawcy o przynależności albo braku przynależności do tej samej grupy kapitałowej; </w:t>
      </w:r>
    </w:p>
    <w:p w:rsidR="00D6125E" w:rsidRPr="00D6125E" w:rsidRDefault="00D6125E" w:rsidP="00D6125E">
      <w:pPr>
        <w:spacing w:after="0" w:line="240" w:lineRule="auto"/>
        <w:jc w:val="both"/>
      </w:pPr>
      <w:r w:rsidRPr="00D6125E">
        <w:t>w przypadku przynależności do tej samej grupy kapitało</w:t>
      </w:r>
      <w:r>
        <w:t xml:space="preserve">wej wykonawca może złożyć wraz </w:t>
      </w:r>
      <w:r>
        <w:br/>
      </w:r>
      <w:r w:rsidRPr="00D6125E">
        <w:t>z oświadczeniem dokumenty bądź informacje potwierdzające, że powiązania z innym wykonawcą nie prowadzą do zakłócenia konkurencji w postępowaniu.</w:t>
      </w:r>
    </w:p>
    <w:p w:rsidR="00D6125E" w:rsidRPr="00D6125E" w:rsidRDefault="00D6125E" w:rsidP="00D6125E">
      <w:pPr>
        <w:jc w:val="both"/>
        <w:rPr>
          <w:b/>
        </w:rPr>
      </w:pPr>
    </w:p>
    <w:p w:rsidR="00D6125E" w:rsidRPr="00D6125E" w:rsidRDefault="00D6125E" w:rsidP="00D6125E">
      <w:pPr>
        <w:jc w:val="both"/>
        <w:rPr>
          <w:b/>
        </w:rPr>
      </w:pPr>
      <w:r w:rsidRPr="00D6125E">
        <w:rPr>
          <w:b/>
        </w:rPr>
        <w:t xml:space="preserve">3. Wykaz oświadczeń lub dokumentów składanych przez wykonawcę w postępowaniu na wezwanie zamawiającego w celu potwierdzenia okoliczności, o których mowa w art. 25 ust. 1 pkt 1 ustawy </w:t>
      </w:r>
      <w:proofErr w:type="spellStart"/>
      <w:r w:rsidRPr="00D6125E">
        <w:rPr>
          <w:b/>
        </w:rPr>
        <w:t>Pzp</w:t>
      </w:r>
      <w:proofErr w:type="spellEnd"/>
    </w:p>
    <w:p w:rsidR="00D6125E" w:rsidRPr="003007D6" w:rsidRDefault="003007D6" w:rsidP="003007D6">
      <w:pPr>
        <w:jc w:val="both"/>
      </w:pPr>
      <w:r>
        <w:t xml:space="preserve">1) </w:t>
      </w:r>
      <w:r w:rsidRPr="003007D6">
        <w:t>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4D155D" w:rsidRPr="00EE1FA7" w:rsidRDefault="004D155D" w:rsidP="004D155D">
      <w:pPr>
        <w:jc w:val="both"/>
      </w:pPr>
      <w:r w:rsidRPr="00EE1FA7">
        <w:t xml:space="preserve">2) wykazu osób, skierowanych przez wykonawcę do realizacji zamówienia publicznego, w szczególności odpowiedzialnych za świadczenie usług, kontrolę jakości lub kierowanie robotami budowlanymi, wraz </w:t>
      </w:r>
      <w:r w:rsidRPr="00EE1FA7">
        <w:br/>
        <w:t>z informacjami na temat ich kwalifikacji zawodowych, uprawnień, doświadczenia i wykształcenia niezbędnych do wykonania zamówienia publicznego, a także zakresu wykonywanych przez nie czynności oraz informacją o podstawie do dysponowania tymi osobami.</w:t>
      </w:r>
    </w:p>
    <w:p w:rsidR="00EE1FA7" w:rsidRPr="00EE1FA7" w:rsidRDefault="004D155D" w:rsidP="004D155D">
      <w:pPr>
        <w:jc w:val="both"/>
      </w:pPr>
      <w:r w:rsidRPr="00EE1FA7">
        <w:t>3) oświadczenia na temat wykształcenia i kwalifikacji zawodowych wykonawcy l</w:t>
      </w:r>
      <w:r w:rsidR="00AC6F3E">
        <w:t>ub kadry kierowniczej wykonawcy.</w:t>
      </w:r>
    </w:p>
    <w:p w:rsidR="00D6125E" w:rsidRPr="00D6125E" w:rsidRDefault="00886957" w:rsidP="00D6125E">
      <w:pPr>
        <w:jc w:val="both"/>
        <w:rPr>
          <w:b/>
        </w:rPr>
      </w:pPr>
      <w:r w:rsidRPr="00886957">
        <w:rPr>
          <w:b/>
        </w:rPr>
        <w:t xml:space="preserve">4. Wykaz oświadczeń lub dokumentów składanych przez wykonawcę w postępowaniu na wezwanie zamawiającego w celu potwierdzenia okoliczności, o których mowa w art. 25 ust. 1 pkt 2 ustawy </w:t>
      </w:r>
      <w:proofErr w:type="spellStart"/>
      <w:r w:rsidRPr="00886957">
        <w:rPr>
          <w:b/>
        </w:rPr>
        <w:t>Pzp</w:t>
      </w:r>
      <w:proofErr w:type="spellEnd"/>
    </w:p>
    <w:p w:rsidR="00D6125E" w:rsidRDefault="00D6125E" w:rsidP="00D6125E">
      <w:pPr>
        <w:jc w:val="both"/>
      </w:pPr>
      <w:r w:rsidRPr="00886957">
        <w:t>Nie dotyczy</w:t>
      </w:r>
      <w:r w:rsidR="00886957">
        <w:t>.</w:t>
      </w:r>
    </w:p>
    <w:p w:rsidR="00886957" w:rsidRPr="00886957" w:rsidRDefault="00886957" w:rsidP="00886957">
      <w:pPr>
        <w:jc w:val="both"/>
        <w:rPr>
          <w:b/>
        </w:rPr>
      </w:pPr>
      <w:r w:rsidRPr="00886957">
        <w:rPr>
          <w:b/>
        </w:rPr>
        <w:t xml:space="preserve">5. Inne dokumenty wyżej niewymienione </w:t>
      </w:r>
    </w:p>
    <w:p w:rsidR="00886957" w:rsidRDefault="00886957" w:rsidP="00886957">
      <w:pPr>
        <w:jc w:val="both"/>
      </w:pPr>
      <w:r>
        <w:t>1) Formularz Ofertowy</w:t>
      </w:r>
    </w:p>
    <w:p w:rsidR="00886957" w:rsidRDefault="00886957" w:rsidP="00886957">
      <w:pPr>
        <w:jc w:val="both"/>
      </w:pPr>
      <w:r>
        <w:t xml:space="preserve">2) Wykonawca może w celu potwierdzenia spełniania warunków udziału w postępowaniu, w stosownych sytuacjach oraz w odniesieniu do konkretnego zamówienia, lub jego części, polegać na zdolnościach </w:t>
      </w:r>
      <w:r>
        <w:lastRenderedPageBreak/>
        <w:t xml:space="preserve">technicznych lub zawodowych lub sytuacji finansowej lub ekonomicznej innych podmiotów, niezależnie od charakteru prawnego łączących go z nim stosunków prawnych. </w:t>
      </w:r>
    </w:p>
    <w:p w:rsidR="00886957" w:rsidRDefault="00886957" w:rsidP="00886957">
      <w:pPr>
        <w:jc w:val="both"/>
      </w:pPr>
      <w: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w:t>
      </w:r>
      <w:r w:rsidR="004D3410">
        <w:t>otrzeby realizacji zamówienia. (</w:t>
      </w:r>
      <w:r>
        <w:t xml:space="preserve">Zobowiązane w oryginale lub kopia poświadczona notarialnie). </w:t>
      </w:r>
    </w:p>
    <w:p w:rsidR="00886957" w:rsidRDefault="00886957" w:rsidP="00886957">
      <w:pPr>
        <w:jc w:val="both"/>
      </w:pPr>
      <w:r>
        <w:t>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86957" w:rsidRDefault="00886957" w:rsidP="00886957">
      <w:pPr>
        <w:jc w:val="both"/>
      </w:pPr>
      <w:r>
        <w:t>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E01999" w:rsidRPr="00886957" w:rsidRDefault="00E01999" w:rsidP="00886957">
      <w:pPr>
        <w:jc w:val="both"/>
      </w:pPr>
      <w:r>
        <w:t>5) Oświadczenie RODO.</w:t>
      </w:r>
    </w:p>
    <w:p w:rsidR="005F307A" w:rsidRDefault="00886957" w:rsidP="00886957">
      <w:pPr>
        <w:jc w:val="both"/>
        <w:rPr>
          <w:b/>
        </w:rPr>
      </w:pPr>
      <w:r w:rsidRPr="00886957">
        <w:rPr>
          <w:b/>
        </w:rPr>
        <w:t>VIII. I</w:t>
      </w:r>
      <w:r w:rsidR="005F307A" w:rsidRPr="00886957">
        <w:rPr>
          <w:b/>
        </w:rPr>
        <w:t>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w:t>
      </w:r>
      <w:r w:rsidRPr="00886957">
        <w:rPr>
          <w:b/>
        </w:rPr>
        <w:t>orozumiewania się z wykonawcami.</w:t>
      </w:r>
    </w:p>
    <w:p w:rsidR="004273D4" w:rsidRPr="004273D4" w:rsidRDefault="004273D4" w:rsidP="004273D4">
      <w:pPr>
        <w:jc w:val="both"/>
      </w:pPr>
      <w:r>
        <w:t xml:space="preserve">1. </w:t>
      </w:r>
      <w:r w:rsidRPr="004273D4">
        <w:t>Postępowanie o udzielenie zamówienia z zastrzeżeniem wyjątków określonych w ustawie prowadzi się w formie pisemnej w języku polskim.</w:t>
      </w:r>
    </w:p>
    <w:p w:rsidR="004273D4" w:rsidRPr="004273D4" w:rsidRDefault="004273D4" w:rsidP="004273D4">
      <w:pPr>
        <w:jc w:val="both"/>
      </w:pPr>
      <w:r>
        <w:t>2.</w:t>
      </w:r>
      <w:r w:rsidRPr="004273D4">
        <w:t xml:space="preserve"> Sposób porozumiewania się między Wykonawcą a Zamawiającym:</w:t>
      </w:r>
    </w:p>
    <w:p w:rsidR="004273D4" w:rsidRPr="004273D4" w:rsidRDefault="004273D4" w:rsidP="004273D4">
      <w:pPr>
        <w:spacing w:after="0" w:line="240" w:lineRule="auto"/>
        <w:jc w:val="both"/>
        <w:rPr>
          <w:u w:val="single"/>
        </w:rPr>
      </w:pPr>
      <w:r w:rsidRPr="004273D4">
        <w:rPr>
          <w:u w:val="single"/>
        </w:rPr>
        <w:t>a) Składanie wniosków o wyjaśnienie treści SIWZ i udzielenie odpowiedzi</w:t>
      </w:r>
    </w:p>
    <w:p w:rsidR="004273D4" w:rsidRPr="004273D4" w:rsidRDefault="004273D4" w:rsidP="004273D4">
      <w:pPr>
        <w:spacing w:after="0" w:line="240" w:lineRule="auto"/>
        <w:jc w:val="both"/>
      </w:pPr>
      <w:r w:rsidRPr="004273D4">
        <w:t xml:space="preserve">Wykonawcy mogą składać wnioski o wyjaśnienie treści SIWZ pisemnie, faksem lub drogą elektroniczną. </w:t>
      </w:r>
    </w:p>
    <w:p w:rsidR="00680204" w:rsidRDefault="004273D4" w:rsidP="0087225F">
      <w:pPr>
        <w:spacing w:after="0" w:line="240" w:lineRule="auto"/>
        <w:jc w:val="both"/>
      </w:pPr>
      <w:r w:rsidRPr="004273D4">
        <w:t xml:space="preserve">Zgodnie z art. 38 ust. 2 ustawy </w:t>
      </w:r>
      <w:proofErr w:type="spellStart"/>
      <w:r w:rsidRPr="004273D4">
        <w:t>Pzp</w:t>
      </w:r>
      <w:proofErr w:type="spellEnd"/>
      <w:r w:rsidRPr="004273D4">
        <w:t xml:space="preserve"> treść zapytań wraz z wyjaśnieniami Zamawiający przekazuje Wykonawcom, którym przekazał </w:t>
      </w:r>
      <w:r>
        <w:t>SIWZ</w:t>
      </w:r>
      <w:r w:rsidRPr="004273D4">
        <w:t>, bez ujawniania źródła zapytania, a jeżeli specyfikacja jest udostępniana na stronie internetowej, zamieszcza na tej stronie.</w:t>
      </w:r>
    </w:p>
    <w:p w:rsidR="0087225F" w:rsidRPr="004273D4" w:rsidRDefault="0087225F" w:rsidP="0087225F">
      <w:pPr>
        <w:spacing w:after="0" w:line="240" w:lineRule="auto"/>
        <w:jc w:val="both"/>
      </w:pPr>
    </w:p>
    <w:p w:rsidR="004273D4" w:rsidRPr="004273D4" w:rsidRDefault="004273D4" w:rsidP="004273D4">
      <w:pPr>
        <w:jc w:val="both"/>
        <w:rPr>
          <w:u w:val="single"/>
        </w:rPr>
      </w:pPr>
      <w:r>
        <w:rPr>
          <w:u w:val="single"/>
        </w:rPr>
        <w:t xml:space="preserve">b) </w:t>
      </w:r>
      <w:r w:rsidRPr="004273D4">
        <w:rPr>
          <w:u w:val="single"/>
        </w:rPr>
        <w:t xml:space="preserve">Składanie dokumentów  w trybie art. 26 ustawy </w:t>
      </w:r>
      <w:proofErr w:type="spellStart"/>
      <w:r w:rsidRPr="004273D4">
        <w:rPr>
          <w:u w:val="single"/>
        </w:rPr>
        <w:t>Pzp</w:t>
      </w:r>
      <w:proofErr w:type="spellEnd"/>
    </w:p>
    <w:p w:rsidR="004273D4" w:rsidRDefault="004273D4" w:rsidP="000B419E">
      <w:pPr>
        <w:jc w:val="both"/>
      </w:pPr>
      <w:r w:rsidRPr="004273D4">
        <w:t>Do oferty Wykonawca dołącza aktualne na dzień składania ofert lub wniosków o dopuszczenie do udziału w postępowaniu oświadczenie w zakresie wskazanym przez Zamawiającego w ogłoszeniu o zamówieniu lub w specyfikacji istotnych warunków zamówienia.</w:t>
      </w:r>
      <w:r w:rsidR="000B419E" w:rsidRPr="000B419E">
        <w:t xml:space="preserve"> </w:t>
      </w:r>
      <w:r w:rsidR="000B419E">
        <w:t xml:space="preserve">Informacje zawarte w oświadczeniu stanowią wstępne potwierdzenie, że wykonawca: 1) nie podlega wykluczeniu oraz spełnia warunki udziału w postępowaniu; </w:t>
      </w:r>
      <w:r>
        <w:t xml:space="preserve">(art. 25 a ustawy </w:t>
      </w:r>
      <w:proofErr w:type="spellStart"/>
      <w:r>
        <w:t>Pzp</w:t>
      </w:r>
      <w:proofErr w:type="spellEnd"/>
      <w:r>
        <w:t>).</w:t>
      </w:r>
    </w:p>
    <w:p w:rsidR="00FA21CA" w:rsidRDefault="000B419E" w:rsidP="004273D4">
      <w:pPr>
        <w:jc w:val="both"/>
      </w:pPr>
      <w:r w:rsidRPr="000B419E">
        <w:t xml:space="preserve"> 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w:t>
      </w:r>
      <w:r w:rsidR="00FA21CA">
        <w:t xml:space="preserve">(art. 26 ust. 2 ustawy </w:t>
      </w:r>
      <w:proofErr w:type="spellStart"/>
      <w:r w:rsidR="00FA21CA">
        <w:t>Pzp</w:t>
      </w:r>
      <w:proofErr w:type="spellEnd"/>
      <w:r w:rsidR="00FA21CA">
        <w:t>).</w:t>
      </w:r>
    </w:p>
    <w:p w:rsidR="00175B50" w:rsidRPr="004273D4" w:rsidRDefault="00175B50" w:rsidP="004273D4">
      <w:pPr>
        <w:jc w:val="both"/>
      </w:pPr>
      <w:r w:rsidRPr="00175B50">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r>
        <w:t xml:space="preserve"> (art. 26 ust. 2f ustawy </w:t>
      </w:r>
      <w:proofErr w:type="spellStart"/>
      <w:r>
        <w:t>Pzp</w:t>
      </w:r>
      <w:proofErr w:type="spellEnd"/>
      <w:r>
        <w:t>)</w:t>
      </w:r>
    </w:p>
    <w:p w:rsidR="004273D4" w:rsidRPr="004273D4" w:rsidRDefault="004273D4" w:rsidP="004273D4">
      <w:pPr>
        <w:jc w:val="both"/>
      </w:pPr>
      <w:r w:rsidRPr="004273D4">
        <w:t>Jeżeli Wykonawca nie złożył oświadczenia, o którym mowa w art. 25a</w:t>
      </w:r>
      <w:r>
        <w:t xml:space="preserve"> ust. 1 ustawy </w:t>
      </w:r>
      <w:proofErr w:type="spellStart"/>
      <w:r>
        <w:t>Pzp</w:t>
      </w:r>
      <w:proofErr w:type="spellEnd"/>
      <w:r>
        <w:t xml:space="preserve">, oświadczeń </w:t>
      </w:r>
      <w:r w:rsidRPr="004273D4">
        <w:t xml:space="preserve">lub dokumentów potwierdzających okoliczności, o których mowa w art. 25 ust. 1 ustawy </w:t>
      </w:r>
      <w:proofErr w:type="spellStart"/>
      <w:r w:rsidRPr="004273D4">
        <w:t>Pzp</w:t>
      </w:r>
      <w:proofErr w:type="spellEnd"/>
      <w:r w:rsidRPr="004273D4">
        <w:t xml:space="preserve">, lub innych dokumentów niezbędnych do przeprowadzenia postępowania, oświadczenia lub dokumenty </w:t>
      </w:r>
      <w:r w:rsidR="003A7ACD">
        <w:br/>
      </w:r>
      <w:r w:rsidRPr="004273D4">
        <w:t>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r>
        <w:t>(art.</w:t>
      </w:r>
      <w:r w:rsidR="00AF06D8">
        <w:t xml:space="preserve"> 26 ust.3 ustawy </w:t>
      </w:r>
      <w:proofErr w:type="spellStart"/>
      <w:r w:rsidR="00AF06D8">
        <w:t>Pzp</w:t>
      </w:r>
      <w:proofErr w:type="spellEnd"/>
      <w:r>
        <w:t>).</w:t>
      </w:r>
    </w:p>
    <w:p w:rsidR="004273D4" w:rsidRPr="004273D4" w:rsidRDefault="004273D4" w:rsidP="004273D4">
      <w:pPr>
        <w:jc w:val="both"/>
      </w:pPr>
      <w:r w:rsidRPr="004273D4">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r w:rsidR="00AF06D8">
        <w:t xml:space="preserve">(art. 26 ust. 3a ustawy </w:t>
      </w:r>
      <w:proofErr w:type="spellStart"/>
      <w:r w:rsidR="00AF06D8">
        <w:t>Pzp</w:t>
      </w:r>
      <w:proofErr w:type="spellEnd"/>
      <w:r w:rsidR="00AF06D8">
        <w:t>)</w:t>
      </w:r>
      <w:r w:rsidR="00175B50">
        <w:t>.</w:t>
      </w:r>
    </w:p>
    <w:p w:rsidR="004273D4" w:rsidRPr="00175B50" w:rsidRDefault="004273D4" w:rsidP="004273D4">
      <w:pPr>
        <w:jc w:val="both"/>
        <w:rPr>
          <w:i/>
        </w:rPr>
      </w:pPr>
      <w:r w:rsidRPr="00175B50">
        <w:rPr>
          <w:i/>
        </w:rPr>
        <w:t xml:space="preserve">Wykonawca wezwany do uzupełnienia dokumentów ma obowiązek ich złożenia w trybie art. 26 ustawy </w:t>
      </w:r>
      <w:proofErr w:type="spellStart"/>
      <w:r w:rsidRPr="00175B50">
        <w:rPr>
          <w:i/>
        </w:rPr>
        <w:t>Pzp</w:t>
      </w:r>
      <w:proofErr w:type="spellEnd"/>
      <w:r w:rsidRPr="00175B50">
        <w:rPr>
          <w:i/>
        </w:rPr>
        <w:t xml:space="preserve"> w terminie wyznaczonym przez Zamawiającego</w:t>
      </w:r>
      <w:r w:rsidR="00FA21CA" w:rsidRPr="00175B50">
        <w:rPr>
          <w:i/>
        </w:rPr>
        <w:t xml:space="preserve"> lub wskazanym ustawą </w:t>
      </w:r>
      <w:proofErr w:type="spellStart"/>
      <w:r w:rsidR="00FA21CA" w:rsidRPr="00175B50">
        <w:rPr>
          <w:i/>
        </w:rPr>
        <w:t>Pzp</w:t>
      </w:r>
      <w:proofErr w:type="spellEnd"/>
      <w:r w:rsidRPr="00175B50">
        <w:rPr>
          <w:i/>
        </w:rPr>
        <w:t xml:space="preserve"> w formie wymaganej w Rozporządzeniu Ministra Rozwoju z dnia 26 lipca 2016 r. w sprawie rodzajów dokumentów, jakich może żądać zamawiający od wykonawcy, oraz form, w jakich te dokumenty mogą być składane (Dz. U.2016, </w:t>
      </w:r>
      <w:r w:rsidR="00175B50" w:rsidRPr="00175B50">
        <w:rPr>
          <w:i/>
        </w:rPr>
        <w:t xml:space="preserve">poz.1126) ustawie </w:t>
      </w:r>
      <w:proofErr w:type="spellStart"/>
      <w:r w:rsidR="00175B50" w:rsidRPr="00175B50">
        <w:rPr>
          <w:i/>
        </w:rPr>
        <w:t>Pzp</w:t>
      </w:r>
      <w:proofErr w:type="spellEnd"/>
      <w:r w:rsidR="00175B50" w:rsidRPr="00175B50">
        <w:rPr>
          <w:i/>
        </w:rPr>
        <w:t xml:space="preserve"> lub SIWZ.</w:t>
      </w:r>
    </w:p>
    <w:p w:rsidR="004273D4" w:rsidRPr="00175B50" w:rsidRDefault="004273D4" w:rsidP="004273D4">
      <w:pPr>
        <w:jc w:val="both"/>
        <w:rPr>
          <w:u w:val="single"/>
        </w:rPr>
      </w:pPr>
      <w:r w:rsidRPr="00175B50">
        <w:rPr>
          <w:u w:val="single"/>
        </w:rPr>
        <w:t xml:space="preserve">c) Składanie wyjaśnień w trybie art. 26 ust. 4, 87 ust. 1 ustawy </w:t>
      </w:r>
      <w:proofErr w:type="spellStart"/>
      <w:r w:rsidRPr="00175B50">
        <w:rPr>
          <w:u w:val="single"/>
        </w:rPr>
        <w:t>Pzp</w:t>
      </w:r>
      <w:proofErr w:type="spellEnd"/>
      <w:r w:rsidRPr="00175B50">
        <w:rPr>
          <w:u w:val="single"/>
        </w:rPr>
        <w:t xml:space="preserve"> oraz 90 ust. 1 ustawy </w:t>
      </w:r>
      <w:proofErr w:type="spellStart"/>
      <w:r w:rsidRPr="00175B50">
        <w:rPr>
          <w:u w:val="single"/>
        </w:rPr>
        <w:t>Pzp</w:t>
      </w:r>
      <w:proofErr w:type="spellEnd"/>
    </w:p>
    <w:p w:rsidR="004273D4" w:rsidRPr="004273D4" w:rsidRDefault="004273D4" w:rsidP="004273D4">
      <w:pPr>
        <w:jc w:val="both"/>
      </w:pPr>
      <w:r w:rsidRPr="004273D4">
        <w:t xml:space="preserve">Zamawiający </w:t>
      </w:r>
      <w:r w:rsidR="007346DA">
        <w:t>może wyzwać</w:t>
      </w:r>
      <w:r w:rsidRPr="004273D4">
        <w:t xml:space="preserve"> do złożenia wyjaśnień w trybie art. 26 ust 4 ustawy </w:t>
      </w:r>
      <w:proofErr w:type="spellStart"/>
      <w:r w:rsidRPr="004273D4">
        <w:t>Pzp</w:t>
      </w:r>
      <w:proofErr w:type="spellEnd"/>
      <w:r w:rsidRPr="004273D4">
        <w:t xml:space="preserve">, art. 87 ust. 1 ustawy </w:t>
      </w:r>
      <w:proofErr w:type="spellStart"/>
      <w:r w:rsidRPr="004273D4">
        <w:t>Pzp</w:t>
      </w:r>
      <w:proofErr w:type="spellEnd"/>
      <w:r w:rsidRPr="004273D4">
        <w:t xml:space="preserve"> lub art. 90 ust. 1 ustawy </w:t>
      </w:r>
      <w:proofErr w:type="spellStart"/>
      <w:r w:rsidRPr="004273D4">
        <w:t>Pzp</w:t>
      </w:r>
      <w:proofErr w:type="spellEnd"/>
      <w:r w:rsidRPr="004273D4">
        <w:t xml:space="preserve"> pisemnie, faksem lub drogą elektroniczną. </w:t>
      </w:r>
    </w:p>
    <w:p w:rsidR="004273D4" w:rsidRPr="004273D4" w:rsidRDefault="004273D4" w:rsidP="004273D4">
      <w:pPr>
        <w:jc w:val="both"/>
      </w:pPr>
      <w:r w:rsidRPr="004273D4">
        <w:t xml:space="preserve">Wykonawca wezwany do wyjaśnienia może je złożyć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4273D4">
        <w:t>word</w:t>
      </w:r>
      <w:proofErr w:type="spellEnd"/>
      <w:r w:rsidRPr="004273D4">
        <w:t xml:space="preserve"> bez podpisu.</w:t>
      </w:r>
    </w:p>
    <w:p w:rsidR="004273D4" w:rsidRPr="007346DA" w:rsidRDefault="004273D4" w:rsidP="004273D4">
      <w:pPr>
        <w:jc w:val="both"/>
        <w:rPr>
          <w:i/>
        </w:rPr>
      </w:pPr>
      <w:r w:rsidRPr="007346DA">
        <w:rPr>
          <w:i/>
        </w:rPr>
        <w:t xml:space="preserve">Wyjaśnienia przekazywane faksem lub drogą elektroniczną nie muszą być </w:t>
      </w:r>
      <w:r w:rsidR="007346DA" w:rsidRPr="007346DA">
        <w:rPr>
          <w:i/>
        </w:rPr>
        <w:t>dostarczane w formie oryginału.</w:t>
      </w:r>
    </w:p>
    <w:p w:rsidR="004273D4" w:rsidRPr="007346DA" w:rsidRDefault="004273D4" w:rsidP="004273D4">
      <w:pPr>
        <w:jc w:val="both"/>
        <w:rPr>
          <w:u w:val="single"/>
        </w:rPr>
      </w:pPr>
      <w:r w:rsidRPr="007346DA">
        <w:rPr>
          <w:u w:val="single"/>
        </w:rPr>
        <w:t>d) Wezwanie do przedłużenia terminu związania ofertą i oraz przedłużanie terminu związania ofertą oraz ważności wadium</w:t>
      </w:r>
    </w:p>
    <w:p w:rsidR="004273D4" w:rsidRPr="004273D4" w:rsidRDefault="004273D4" w:rsidP="003A7ACD">
      <w:pPr>
        <w:spacing w:after="0" w:line="240" w:lineRule="auto"/>
        <w:jc w:val="both"/>
      </w:pPr>
      <w:r w:rsidRPr="004273D4">
        <w:t>Wykonawca samodzielnie lub na wniosek Zamawiającego może przedłużyć termin związania ofertą z tym, że Zamawiający może tylko raz, co najmniej na 3 dni przed upływem terminu związania ofertą, zwrócić się do Wykonawców o wyrażenie zgody na przedłużenie t</w:t>
      </w:r>
      <w:r w:rsidR="003A7ACD">
        <w:t xml:space="preserve">ego terminu o oznaczony okres, </w:t>
      </w:r>
      <w:r w:rsidRPr="004273D4">
        <w:t xml:space="preserve">nie dłuższy jednak niż 60 dni. </w:t>
      </w:r>
    </w:p>
    <w:p w:rsidR="004273D4" w:rsidRDefault="004273D4" w:rsidP="004273D4">
      <w:pPr>
        <w:jc w:val="both"/>
      </w:pPr>
      <w:r w:rsidRPr="004273D4">
        <w:t>Wykonawcy zobowiązani są do przesłania do Zamawiającego pisma oryginału zawi</w:t>
      </w:r>
      <w:r w:rsidR="007346DA">
        <w:t xml:space="preserve">erającego zgodę </w:t>
      </w:r>
      <w:r w:rsidR="007346DA">
        <w:br/>
      </w:r>
      <w:r w:rsidRPr="00B35002">
        <w:t>na przedłużenie terminu związania ofertą do dnia up</w:t>
      </w:r>
      <w:r w:rsidR="00B35002" w:rsidRPr="00B35002">
        <w:t xml:space="preserve">ływu terminu związania ofertą. </w:t>
      </w:r>
    </w:p>
    <w:p w:rsidR="0087225F" w:rsidRPr="00B35002" w:rsidRDefault="0087225F" w:rsidP="004273D4">
      <w:pPr>
        <w:jc w:val="both"/>
      </w:pPr>
    </w:p>
    <w:p w:rsidR="00B35002" w:rsidRDefault="004273D4" w:rsidP="004273D4">
      <w:pPr>
        <w:jc w:val="both"/>
        <w:rPr>
          <w:u w:val="single"/>
        </w:rPr>
      </w:pPr>
      <w:r w:rsidRPr="00B35002">
        <w:rPr>
          <w:u w:val="single"/>
        </w:rPr>
        <w:t xml:space="preserve">e) Składanie innych wniosków, oświadczeń, dokumentów i informacji wyżej nie przewidzianych. </w:t>
      </w:r>
    </w:p>
    <w:p w:rsidR="004273D4" w:rsidRPr="00B35002" w:rsidRDefault="004273D4" w:rsidP="004273D4">
      <w:pPr>
        <w:jc w:val="both"/>
        <w:rPr>
          <w:u w:val="single"/>
        </w:rPr>
      </w:pPr>
      <w:r w:rsidRPr="004273D4">
        <w:lastRenderedPageBreak/>
        <w:t xml:space="preserve">Wykonawcy mogą składać wnioski, oświadczenia, informacje, dokumenty pisemnie, faksem lub drogą elektroniczną bez konieczności ponownego ich przesyłania w oryginale. Wyjaśnienia, informacje, dokumenty itp. w każdym przypadku muszą zostać podpisane przez osobę upoważnioną </w:t>
      </w:r>
      <w:r w:rsidR="00B35002">
        <w:rPr>
          <w:u w:val="single"/>
        </w:rPr>
        <w:br/>
      </w:r>
      <w:r w:rsidRPr="004273D4">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4273D4">
        <w:t>word</w:t>
      </w:r>
      <w:proofErr w:type="spellEnd"/>
      <w:r w:rsidRPr="004273D4">
        <w:t xml:space="preserve"> bez podpisu.</w:t>
      </w:r>
    </w:p>
    <w:p w:rsidR="004273D4" w:rsidRPr="004273D4" w:rsidRDefault="004273D4" w:rsidP="004273D4">
      <w:pPr>
        <w:jc w:val="both"/>
      </w:pPr>
      <w:r w:rsidRPr="004273D4">
        <w:t>Zamawiający będzie udzielał Wykonawcom odpowiedzi na wnioski, oświadczenia i informacje itp. pisemnie, faksem lub drogą elektroniczną.</w:t>
      </w:r>
    </w:p>
    <w:p w:rsidR="004273D4" w:rsidRPr="004273D4" w:rsidRDefault="004273D4" w:rsidP="004273D4">
      <w:pPr>
        <w:jc w:val="both"/>
      </w:pPr>
      <w:r w:rsidRPr="004273D4">
        <w:t>3. Jeżeli Zamawiający lub Wykonawca przekazują wnioski i odpowiedzi za pomocą faksu lub drogą elektroniczną każda ze stron na żądanie drugiej niezwłocznie potwierdza fakt ich otrzymania.</w:t>
      </w:r>
    </w:p>
    <w:p w:rsidR="004273D4" w:rsidRPr="004273D4" w:rsidRDefault="004273D4" w:rsidP="004273D4">
      <w:pPr>
        <w:jc w:val="both"/>
      </w:pPr>
      <w:r w:rsidRPr="004273D4">
        <w:t>4. W celu sprawnego przekazywania informacji Wykonawca zobowiązany jest podać numer faksu lub adres poczty elektronicznej, na który należy przekazać korespondencję zwrotną.</w:t>
      </w:r>
    </w:p>
    <w:p w:rsidR="004273D4" w:rsidRPr="004273D4" w:rsidRDefault="004273D4" w:rsidP="004273D4">
      <w:pPr>
        <w:jc w:val="both"/>
      </w:pPr>
      <w:r w:rsidRPr="004273D4">
        <w:t>5. W przypadku braku potwierdzenia otrzymania wiadomości przez Wykonawcę, Zamawiający domniema, iż pismo wysłane przez Zamawiającego na numer faksu lub adres poczty elektronicznej podany przez Wykonawcę zostało mu doręczone w sposób umożliwiający zapoznanie się Wykonawcy z treścią pisma.</w:t>
      </w:r>
    </w:p>
    <w:p w:rsidR="004273D4" w:rsidRPr="004273D4" w:rsidRDefault="004273D4" w:rsidP="004273D4">
      <w:pPr>
        <w:jc w:val="both"/>
      </w:pPr>
      <w:r w:rsidRPr="004273D4">
        <w:t>6. Adres do korespondencji jest zamieszczony w rozdziale I niniejszej SIWZ. Zamawiający wymaga, aby wszelkie pisma związane z postępowaniem, w tym ewentualne zapytania były kierowane wyłącznie na ten adres.</w:t>
      </w:r>
    </w:p>
    <w:p w:rsidR="00886957" w:rsidRPr="004273D4" w:rsidRDefault="004273D4" w:rsidP="004273D4">
      <w:pPr>
        <w:jc w:val="both"/>
      </w:pPr>
      <w:r w:rsidRPr="004273D4">
        <w:t xml:space="preserve">7. Uprawnionym pracownikiem zamawiającego do kontaktowania się z Wykonawcami jest: </w:t>
      </w:r>
      <w:r w:rsidR="00B35002">
        <w:t xml:space="preserve">Robert Sobiecki, faks: 89 51 95 461, e-mail: </w:t>
      </w:r>
      <w:r w:rsidR="003A07C9">
        <w:t>zp</w:t>
      </w:r>
      <w:r w:rsidRPr="004273D4">
        <w:t>@olsztynek.pl.</w:t>
      </w:r>
    </w:p>
    <w:p w:rsidR="005F307A" w:rsidRDefault="00AC6CD2" w:rsidP="005F307A">
      <w:pPr>
        <w:rPr>
          <w:b/>
        </w:rPr>
      </w:pPr>
      <w:r w:rsidRPr="00AC6CD2">
        <w:rPr>
          <w:b/>
        </w:rPr>
        <w:t>XI. Wymagania dotyczące wadium.</w:t>
      </w:r>
    </w:p>
    <w:p w:rsidR="00680204" w:rsidRPr="00AC6CD2" w:rsidRDefault="00AC6CD2" w:rsidP="005F307A">
      <w:r w:rsidRPr="00AC6CD2">
        <w:t>Zamawiający nie żąda wniesienia wadium.</w:t>
      </w:r>
    </w:p>
    <w:p w:rsidR="005F307A" w:rsidRDefault="00AC6CD2" w:rsidP="005F307A">
      <w:pPr>
        <w:rPr>
          <w:b/>
        </w:rPr>
      </w:pPr>
      <w:r w:rsidRPr="00AC6CD2">
        <w:rPr>
          <w:b/>
        </w:rPr>
        <w:t>X. Termin związania ofertą.</w:t>
      </w:r>
    </w:p>
    <w:p w:rsidR="00AC6CD2" w:rsidRPr="00AC6CD2" w:rsidRDefault="00AC6CD2" w:rsidP="00680204">
      <w:pPr>
        <w:jc w:val="both"/>
        <w:rPr>
          <w:b/>
        </w:rPr>
      </w:pPr>
      <w:r w:rsidRPr="00AC6CD2">
        <w:t>Wykonawca pozostaje związany złożoną ofertą przez okres</w:t>
      </w:r>
      <w:r w:rsidRPr="00AC6CD2">
        <w:rPr>
          <w:b/>
        </w:rPr>
        <w:t xml:space="preserve"> 30 dni </w:t>
      </w:r>
      <w:r w:rsidRPr="00AC6CD2">
        <w:t>od ostatecznego terminu składania ofert.</w:t>
      </w:r>
    </w:p>
    <w:p w:rsidR="005F307A" w:rsidRPr="00AC6CD2" w:rsidRDefault="00AC6CD2" w:rsidP="005F307A">
      <w:pPr>
        <w:rPr>
          <w:b/>
        </w:rPr>
      </w:pPr>
      <w:r w:rsidRPr="00AC6CD2">
        <w:rPr>
          <w:b/>
        </w:rPr>
        <w:t>XI. O</w:t>
      </w:r>
      <w:r w:rsidR="005F307A" w:rsidRPr="00AC6CD2">
        <w:rPr>
          <w:b/>
        </w:rPr>
        <w:t>pi</w:t>
      </w:r>
      <w:r w:rsidRPr="00AC6CD2">
        <w:rPr>
          <w:b/>
        </w:rPr>
        <w:t>s sposobu przygotowywania ofert.</w:t>
      </w:r>
    </w:p>
    <w:p w:rsidR="00AE3CD2" w:rsidRDefault="00AE3CD2" w:rsidP="00F609D8">
      <w:pPr>
        <w:tabs>
          <w:tab w:val="left" w:pos="284"/>
        </w:tabs>
        <w:spacing w:after="0" w:line="240" w:lineRule="auto"/>
        <w:jc w:val="both"/>
      </w:pPr>
      <w:r>
        <w:t>1. Oferta musi być sporządzona z zachowaniem formy pisemnej pod rygorem nieważności.</w:t>
      </w:r>
    </w:p>
    <w:p w:rsidR="00AE3CD2" w:rsidRDefault="00AE3CD2" w:rsidP="00F609D8">
      <w:pPr>
        <w:tabs>
          <w:tab w:val="left" w:pos="142"/>
          <w:tab w:val="left" w:pos="284"/>
        </w:tabs>
        <w:spacing w:after="0" w:line="240" w:lineRule="auto"/>
        <w:jc w:val="both"/>
      </w:pPr>
      <w:r>
        <w:t xml:space="preserve">2. Każdy Wykonawca może złożyć tylko jedną ofertę. </w:t>
      </w:r>
    </w:p>
    <w:p w:rsidR="00AE3CD2" w:rsidRDefault="00AE3CD2" w:rsidP="00F609D8">
      <w:pPr>
        <w:tabs>
          <w:tab w:val="left" w:pos="142"/>
          <w:tab w:val="left" w:pos="426"/>
        </w:tabs>
        <w:spacing w:after="0" w:line="240" w:lineRule="auto"/>
        <w:jc w:val="both"/>
      </w:pPr>
      <w:r>
        <w:t>3. Złożenie przez Wykonawcę więcej niż jednej oferty spowoduje jej odrzucenie.</w:t>
      </w:r>
    </w:p>
    <w:p w:rsidR="00AE3CD2" w:rsidRDefault="00AE3CD2" w:rsidP="00F609D8">
      <w:pPr>
        <w:spacing w:after="0" w:line="240" w:lineRule="auto"/>
        <w:jc w:val="both"/>
      </w:pPr>
      <w:r>
        <w:t xml:space="preserve">4. Oferta musi być podpisana przez osobę lub osoby upoważnione do reprezentowania Wykonawcy. Oznacza to, iż jeżeli z dokumentu określającego status prawny Wykonawcy lub pełnomocnictwa wynika, </w:t>
      </w:r>
      <w:r w:rsidR="00F609D8">
        <w:br/>
      </w:r>
      <w:r>
        <w:t>iż do reprezentowania Wykonawcy upoważnionych jest łącznie kilka osób, dokumenty wchodzące w skład oferty muszą być podpisane przez wszystkie te osoby.</w:t>
      </w:r>
    </w:p>
    <w:p w:rsidR="00AE3CD2" w:rsidRDefault="00B56F5B" w:rsidP="00F609D8">
      <w:pPr>
        <w:spacing w:after="0" w:line="240" w:lineRule="auto"/>
        <w:jc w:val="both"/>
      </w:pPr>
      <w:r>
        <w:t xml:space="preserve">5. </w:t>
      </w:r>
      <w:r w:rsidR="00AE3CD2">
        <w:t>We wszystkich przypadkach, gdzie jest mowa o podpisie rozumie się własnoręcznie naniesiony czytelny znak umożliwiający identyfikację z imienia i nazwiska osoby, która dokonała podpisu lub własnoręcznie naniesiony nieczytelny znak wraz z pieczęcią umożliw</w:t>
      </w:r>
      <w:r>
        <w:t xml:space="preserve">iający identyfikację z imienia </w:t>
      </w:r>
      <w:r w:rsidR="00AE3CD2">
        <w:t>i nazwiska osoby, która dokonała podpisu. W przypadku dokonania podpisu niezgodnego z niniejszym pouczeniem oferta może zostać odrzucona.</w:t>
      </w:r>
    </w:p>
    <w:p w:rsidR="00AE3CD2" w:rsidRDefault="00B56F5B" w:rsidP="00F609D8">
      <w:pPr>
        <w:spacing w:after="0" w:line="240" w:lineRule="auto"/>
        <w:jc w:val="both"/>
      </w:pPr>
      <w:r>
        <w:t xml:space="preserve">6. </w:t>
      </w:r>
      <w:r w:rsidR="00AE3CD2">
        <w:t>Jeżeli ofertę składa pełnomocnik, do oferty należy dołączyć oryginał pełnomocnictwa lub odpis pełnomocnictwa poświadczony notarialnie.</w:t>
      </w:r>
    </w:p>
    <w:p w:rsidR="00AE3CD2" w:rsidRDefault="00F609D8" w:rsidP="00F609D8">
      <w:pPr>
        <w:spacing w:after="0" w:line="240" w:lineRule="auto"/>
        <w:jc w:val="both"/>
      </w:pPr>
      <w:r>
        <w:t xml:space="preserve">7. </w:t>
      </w:r>
      <w:r w:rsidR="00AE3CD2">
        <w:t>Oferta oraz wszystkie wymagane załączniki muszą być sporządzone w języku polskim. Dokumenty sporządzone w języku obcym należy złożyć wraz z tłumaczeniem na język polski.</w:t>
      </w:r>
    </w:p>
    <w:p w:rsidR="00AE3CD2" w:rsidRDefault="00F609D8" w:rsidP="00F609D8">
      <w:pPr>
        <w:spacing w:after="0" w:line="240" w:lineRule="auto"/>
        <w:jc w:val="both"/>
      </w:pPr>
      <w:r>
        <w:lastRenderedPageBreak/>
        <w:t xml:space="preserve">8. </w:t>
      </w:r>
      <w:r w:rsidR="00AE3CD2">
        <w:t xml:space="preserve">Wzory dokumentów dołączone do niniejszej SIWZ powinny zostać wypełnione przez Wykonawcę </w:t>
      </w:r>
      <w:r>
        <w:br/>
      </w:r>
      <w:r w:rsidR="00AE3CD2">
        <w:t>i dołączone do oferty bądź też przygotowane przez Wykonawcę w zakresie zgodnym z niniejszą SIWZ.</w:t>
      </w:r>
    </w:p>
    <w:p w:rsidR="00AE3CD2" w:rsidRDefault="00F609D8" w:rsidP="00F609D8">
      <w:pPr>
        <w:spacing w:after="0" w:line="240" w:lineRule="auto"/>
        <w:jc w:val="both"/>
      </w:pPr>
      <w:r>
        <w:t xml:space="preserve">9. </w:t>
      </w:r>
      <w:r w:rsidR="00AE3CD2">
        <w:t>Dokumenty należy składać w formie oryginału lub kopii poświadczonej za zgodność z oryginałem przez Wykonawcę, a w przypadku dokumentu, o którym mowa w rozdz</w:t>
      </w:r>
      <w:r>
        <w:t xml:space="preserve">iale VII ust. 2 pkt. 1 wydanym  </w:t>
      </w:r>
      <w:r w:rsidR="00AE3CD2">
        <w:t>w Polsce w formie wydruku wygenerowanego ze strony interneto</w:t>
      </w:r>
      <w:r>
        <w:t xml:space="preserve">wej CEIDG (osoby fizyczne) lub  </w:t>
      </w:r>
      <w:r w:rsidR="00AE3CD2">
        <w:t>ze strony internetowej Ministerstwa Sprawiedliwości (osoby prawne).</w:t>
      </w:r>
    </w:p>
    <w:p w:rsidR="00AE3CD2" w:rsidRDefault="00F609D8" w:rsidP="00F609D8">
      <w:pPr>
        <w:spacing w:after="0" w:line="240" w:lineRule="auto"/>
        <w:jc w:val="both"/>
      </w:pPr>
      <w:r>
        <w:t xml:space="preserve">10. </w:t>
      </w:r>
      <w:r w:rsidR="00AE3CD2">
        <w:t xml:space="preserve">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 </w:t>
      </w:r>
      <w:r>
        <w:br/>
      </w:r>
      <w:r w:rsidR="00AE3CD2">
        <w:t xml:space="preserve">że z treści przedłożonych dokumentów wynika uprawnienie Wykonawcy do potwierdzania za zgodność </w:t>
      </w:r>
      <w:r>
        <w:br/>
      </w:r>
      <w:r w:rsidR="00AE3CD2">
        <w:t>z oryginałem dokumentów tego podmiotu.</w:t>
      </w:r>
    </w:p>
    <w:p w:rsidR="00AE3CD2" w:rsidRDefault="00F609D8" w:rsidP="00F609D8">
      <w:pPr>
        <w:spacing w:after="0" w:line="240" w:lineRule="auto"/>
        <w:jc w:val="both"/>
      </w:pPr>
      <w:r>
        <w:t>11.</w:t>
      </w:r>
      <w:r w:rsidR="00AE3CD2">
        <w:t>Jeżeli przedstawiona przez Wykonawcę kopia dokumentu jest niec</w:t>
      </w:r>
      <w:r>
        <w:t xml:space="preserve">zytelna lub budzi wątpliwości, </w:t>
      </w:r>
      <w:r>
        <w:br/>
      </w:r>
      <w:r w:rsidR="00AE3CD2">
        <w:t>co do jej prawdziwości, Zamawiający może żądać przedstawienia oryginału lub notarialnie potwierdzonej kopii dokumentu.</w:t>
      </w:r>
    </w:p>
    <w:p w:rsidR="00AE3CD2" w:rsidRDefault="00F609D8" w:rsidP="00F609D8">
      <w:pPr>
        <w:spacing w:after="0" w:line="240" w:lineRule="auto"/>
        <w:jc w:val="both"/>
      </w:pPr>
      <w:r>
        <w:t>12.</w:t>
      </w:r>
      <w:r w:rsidR="00AE3CD2">
        <w:t xml:space="preserve"> Wszystkie miejsca w ofercie, w których Wykonawca naniósł poprawki lub zmiany wpisanej przez siebie treści powinny być parafowane przez osobę podpisującą ofertę. </w:t>
      </w:r>
    </w:p>
    <w:p w:rsidR="00AE3CD2" w:rsidRDefault="00F609D8" w:rsidP="00F609D8">
      <w:pPr>
        <w:spacing w:after="0" w:line="240" w:lineRule="auto"/>
        <w:jc w:val="both"/>
      </w:pPr>
      <w:r>
        <w:t>13.</w:t>
      </w:r>
      <w:r w:rsidR="00AE3CD2">
        <w:t xml:space="preserve"> Zaleca się, aby oferta wraz ze wszystkimi załącznikami była trwale spięta w sposób zapobiegający możliwości dekompletacji jej zawartości, a zapisane strony oferty były ponumerowane.</w:t>
      </w:r>
    </w:p>
    <w:p w:rsidR="00AE3CD2" w:rsidRDefault="00F609D8" w:rsidP="00F609D8">
      <w:pPr>
        <w:spacing w:after="0" w:line="240" w:lineRule="auto"/>
        <w:jc w:val="both"/>
      </w:pPr>
      <w:r>
        <w:t>14.</w:t>
      </w:r>
      <w:r w:rsidR="00AE3CD2">
        <w:t xml:space="preserve"> We wszystkich przypadkach, gdzie jest mowa o pieczątkach, Zamawiający dopuszcza złożenie czytelnego zapisu o treści pieczęci zawierającego, co najmniej</w:t>
      </w:r>
      <w:r>
        <w:t xml:space="preserve"> oznaczenie firmy oraz jej dane </w:t>
      </w:r>
      <w:r w:rsidR="00AE3CD2">
        <w:t>teleadresowe.</w:t>
      </w:r>
    </w:p>
    <w:p w:rsidR="00AE3CD2" w:rsidRDefault="00F609D8" w:rsidP="00F609D8">
      <w:pPr>
        <w:spacing w:after="0" w:line="240" w:lineRule="auto"/>
        <w:jc w:val="both"/>
      </w:pPr>
      <w:r>
        <w:t xml:space="preserve">15. </w:t>
      </w:r>
      <w:r w:rsidR="00AE3CD2">
        <w:t>Strony oferty stanowiące tajemnicę przedsiębiorstw</w:t>
      </w:r>
      <w:r>
        <w:t>a w rozumieniu przepisów ustaw</w:t>
      </w:r>
      <w:r w:rsidR="00AE3CD2">
        <w:t>o zwalczaniu nieuczciwej konkurencji co, do których Wykonawca zastrzegł, że nie mogą być one udostępniane, należy złożyć w oddzielnej, nieprzeźroczystej teczce i opisać na okładce. W</w:t>
      </w:r>
      <w:r>
        <w:t xml:space="preserve">ewnątrz okładki winien być spis </w:t>
      </w:r>
      <w:r w:rsidR="00AE3CD2">
        <w:t>zawartości podpisany przez Wykonawcę. Wykonawca</w:t>
      </w:r>
      <w:r>
        <w:t xml:space="preserve"> nie może zastrzec informacji, </w:t>
      </w:r>
      <w:r w:rsidR="00AE3CD2">
        <w:t xml:space="preserve">o których mowa w art. 86 ust. 4 ustawy </w:t>
      </w:r>
      <w:proofErr w:type="spellStart"/>
      <w:r w:rsidR="00AE3CD2">
        <w:t>Pzp</w:t>
      </w:r>
      <w:proofErr w:type="spellEnd"/>
      <w:r w:rsidR="00AE3CD2">
        <w:t>. Informacja o dokumentach stanowiących tajemnicę przedsiębiorstwa powinna zostać zawarta w formularzu ofertowym.</w:t>
      </w:r>
    </w:p>
    <w:p w:rsidR="00AE3CD2" w:rsidRDefault="00F609D8" w:rsidP="00F609D8">
      <w:pPr>
        <w:spacing w:after="0" w:line="240" w:lineRule="auto"/>
        <w:jc w:val="both"/>
      </w:pPr>
      <w:r>
        <w:t>16.</w:t>
      </w:r>
      <w:r w:rsidR="00AE3CD2">
        <w:t xml:space="preserve"> Wykonawca ponosi wszelkie koszty związane z przygotowaniem i złożeniem oferty z uwzględnieniem treści art. 93 ust. 4 ustawy </w:t>
      </w:r>
      <w:proofErr w:type="spellStart"/>
      <w:r w:rsidR="00AE3CD2">
        <w:t>Pzp</w:t>
      </w:r>
      <w:proofErr w:type="spellEnd"/>
      <w:r w:rsidR="00AE3CD2">
        <w:t>.</w:t>
      </w:r>
    </w:p>
    <w:p w:rsidR="00AE3CD2" w:rsidRDefault="00F609D8" w:rsidP="00F609D8">
      <w:pPr>
        <w:spacing w:after="0" w:line="240" w:lineRule="auto"/>
        <w:jc w:val="both"/>
      </w:pPr>
      <w:r>
        <w:t xml:space="preserve">17. </w:t>
      </w:r>
      <w:r w:rsidR="00AE3CD2">
        <w:t xml:space="preserve">W przypadku wspólnego ubiegania się dwóch lub więcej Wykonawców (np. w konsorcjum lub spółka cywilna) o udzielenie zamówienia publicznego, oferta spełniać musi następujące wymagania: </w:t>
      </w:r>
    </w:p>
    <w:p w:rsidR="00AE3CD2" w:rsidRDefault="00AE3CD2" w:rsidP="00F609D8">
      <w:pPr>
        <w:spacing w:after="0" w:line="240" w:lineRule="auto"/>
        <w:jc w:val="both"/>
      </w:pPr>
      <w:r>
        <w:t xml:space="preserve">1) W przypadku wspólnego ubiegania się o zamówienie przez wykonawców, oświadczenie składa </w:t>
      </w:r>
      <w:r w:rsidR="00F609D8">
        <w:t xml:space="preserve">każdy </w:t>
      </w:r>
      <w:r w:rsidR="00F609D8">
        <w:br/>
      </w:r>
      <w: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E3CD2" w:rsidRDefault="00AE3CD2" w:rsidP="006642E0">
      <w:pPr>
        <w:spacing w:after="0" w:line="240" w:lineRule="auto"/>
        <w:jc w:val="both"/>
      </w:pPr>
      <w:r>
        <w:t>2) Wykonawcy wspólnie ubiegający się o udzielenie zamówieni</w:t>
      </w:r>
      <w:r w:rsidR="00F609D8">
        <w:t xml:space="preserve">a muszą ustanowić Pełnomocnika </w:t>
      </w:r>
      <w:r w:rsidR="00F609D8">
        <w:br/>
        <w:t xml:space="preserve">do </w:t>
      </w:r>
      <w:r>
        <w:t>reprezentowania ich w postępowaniu o udzielenie niniejszego zamówienia albo do reprezentowania ich w postępowaniu i zawarcia umowy w sprawie zamówienia publicznego. Pełnomocnictwo winno wyraźnie wskazywać zakres umocowania. Pełnomocnictwo musi być pod</w:t>
      </w:r>
      <w:r w:rsidR="00F609D8">
        <w:t xml:space="preserve">pisane przez osoby upoważnione  </w:t>
      </w:r>
      <w:r>
        <w:t>do reprezentowania poszczególnych Wykonawców i musi znajdować się w ofercie wspólnej Wykonawców.</w:t>
      </w:r>
    </w:p>
    <w:p w:rsidR="00AE3CD2" w:rsidRDefault="00AE3CD2" w:rsidP="006642E0">
      <w:pPr>
        <w:spacing w:after="0" w:line="240" w:lineRule="auto"/>
        <w:jc w:val="both"/>
      </w:pPr>
      <w:r>
        <w:t>3) W Formularzu Ofertowym należy wskazać Pełnomocnika/Lidera konsorcjum oraz wymienić wszystkie podmioty wchodzące w skład konsorcjum.</w:t>
      </w:r>
    </w:p>
    <w:p w:rsidR="00AE3CD2" w:rsidRDefault="00AE3CD2" w:rsidP="006642E0">
      <w:pPr>
        <w:spacing w:after="0" w:line="240" w:lineRule="auto"/>
        <w:jc w:val="both"/>
      </w:pPr>
      <w:r>
        <w:t>4) W ofercie należy podać adres do korespondencji i kontak</w:t>
      </w:r>
      <w:r w:rsidR="006642E0">
        <w:t xml:space="preserve">t telefoniczny z pełnomocnikiem </w:t>
      </w:r>
      <w:r>
        <w:t xml:space="preserve">Wykonawców wspólnie ubiegających się o udzielenie zamówienia. </w:t>
      </w:r>
    </w:p>
    <w:p w:rsidR="00AE3CD2" w:rsidRDefault="00AE3CD2" w:rsidP="003D2E11">
      <w:pPr>
        <w:spacing w:after="0" w:line="240" w:lineRule="auto"/>
        <w:jc w:val="both"/>
      </w:pPr>
      <w:r>
        <w:t>5) Pełnomocnik pozostaje w kontakcie z Zamawiającym w toku postępowania; zwraca się do Zamawiającego z wszelkimi sprawami i do niego Zamawiający kieruje informacje, korespondencję itp.</w:t>
      </w:r>
    </w:p>
    <w:p w:rsidR="00AE3CD2" w:rsidRDefault="00AE3CD2" w:rsidP="003D2E11">
      <w:pPr>
        <w:spacing w:after="0" w:line="240" w:lineRule="auto"/>
        <w:jc w:val="both"/>
      </w:pPr>
      <w: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AE3CD2" w:rsidRDefault="00AE3CD2" w:rsidP="006642E0">
      <w:pPr>
        <w:spacing w:after="0" w:line="240" w:lineRule="auto"/>
      </w:pPr>
      <w:r>
        <w:t>19. Kopie dokumentów dotyczących odpowiednio Wykonawcy (np. członka konsorcjum/ wspólnika spółki cywilnej) muszą być poświadczone za zgodność z oryginałem przez tegoż Wykonawcę lub Pełnomocnika.</w:t>
      </w:r>
    </w:p>
    <w:p w:rsidR="00AE3CD2" w:rsidRDefault="00AE3CD2" w:rsidP="006642E0">
      <w:pPr>
        <w:spacing w:after="0" w:line="240" w:lineRule="auto"/>
      </w:pPr>
      <w:r>
        <w:t>20. Wszyscy wspólnicy będą ponosić solidarną odpowiedzialność za wykonanie umowy.</w:t>
      </w:r>
    </w:p>
    <w:p w:rsidR="00AE3CD2" w:rsidRDefault="00AE3CD2" w:rsidP="006642E0">
      <w:pPr>
        <w:spacing w:after="0" w:line="240" w:lineRule="auto"/>
        <w:jc w:val="both"/>
      </w:pPr>
      <w:r>
        <w:t>21. Przed podpisaniem umowy na realizację przedmiotu zamówienia (w przypadku wybrania oferty wspólnej) Zamawiający będzie żądał przedłożenia umowy regulującej współpracę tych Wykonawców.</w:t>
      </w:r>
    </w:p>
    <w:p w:rsidR="00AE3CD2" w:rsidRDefault="00AE3CD2" w:rsidP="006642E0">
      <w:pPr>
        <w:spacing w:after="0" w:line="240" w:lineRule="auto"/>
        <w:jc w:val="both"/>
      </w:pPr>
      <w:r>
        <w:lastRenderedPageBreak/>
        <w:t>22. Wspólnicy spółki cywilnej są traktowani jak Wykonawcy składający ofertę wspólną i mają do nich zastosowanie zasady określone w ust. 17 niniejszego rozdziału.</w:t>
      </w:r>
      <w:r w:rsidR="006642E0">
        <w:t xml:space="preserve"> Spółka cywilna ubiegająca </w:t>
      </w:r>
      <w:r w:rsidR="006642E0">
        <w:br/>
        <w:t xml:space="preserve">się o </w:t>
      </w:r>
      <w:r>
        <w:t xml:space="preserve">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t>Pzp</w:t>
      </w:r>
      <w:proofErr w:type="spellEnd"/>
      <w:r>
        <w:t>.  Zakłada on, że członków konsorcjum ubiegających się wspólnie o zamówieni</w:t>
      </w:r>
      <w:r w:rsidR="006642E0">
        <w:t xml:space="preserve">e reprezentować może nie każdy </w:t>
      </w:r>
      <w:r>
        <w:t>z jego uczestników, jak to ma miejsce w przypadku spółki cywilnej, lecz tylko jeden z nich:</w:t>
      </w:r>
    </w:p>
    <w:p w:rsidR="00AE3CD2" w:rsidRDefault="00AE3CD2" w:rsidP="006642E0">
      <w:pPr>
        <w:spacing w:after="0" w:line="240" w:lineRule="auto"/>
        <w:jc w:val="both"/>
      </w:pPr>
      <w:r>
        <w:t xml:space="preserve">1) w przypadku spółki cywilnej art. 23 ust. 2 ustawy </w:t>
      </w:r>
      <w:proofErr w:type="spellStart"/>
      <w:r>
        <w:t>Pzp</w:t>
      </w:r>
      <w:proofErr w:type="spellEnd"/>
      <w:r>
        <w:t xml:space="preserve"> nie będzie miał zastosowania, jeżeli oferta zostanie podpisana przez wszystkich wspólników;</w:t>
      </w:r>
    </w:p>
    <w:p w:rsidR="00AE3CD2" w:rsidRDefault="00AE3CD2" w:rsidP="006642E0">
      <w:pPr>
        <w:spacing w:after="0" w:line="240" w:lineRule="auto"/>
        <w:jc w:val="both"/>
      </w:pPr>
      <w: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AC6CD2" w:rsidRDefault="00AE3CD2" w:rsidP="006642E0">
      <w:pPr>
        <w:spacing w:after="0" w:line="240" w:lineRule="auto"/>
        <w:jc w:val="both"/>
      </w:pPr>
      <w:r>
        <w:t>23. Wszystkie załączone do oferty dokumenty winny zostać wymienione w Formularzu Ofertowym.</w:t>
      </w:r>
    </w:p>
    <w:p w:rsidR="006642E0" w:rsidRDefault="006642E0" w:rsidP="006642E0">
      <w:pPr>
        <w:spacing w:after="0" w:line="240" w:lineRule="auto"/>
        <w:jc w:val="both"/>
      </w:pPr>
    </w:p>
    <w:p w:rsidR="005F307A" w:rsidRDefault="006642E0" w:rsidP="005F307A">
      <w:pPr>
        <w:rPr>
          <w:b/>
        </w:rPr>
      </w:pPr>
      <w:r w:rsidRPr="006642E0">
        <w:rPr>
          <w:b/>
        </w:rPr>
        <w:t>XII. M</w:t>
      </w:r>
      <w:r w:rsidR="005F307A" w:rsidRPr="006642E0">
        <w:rPr>
          <w:b/>
        </w:rPr>
        <w:t>iejsce oraz te</w:t>
      </w:r>
      <w:r w:rsidRPr="006642E0">
        <w:rPr>
          <w:b/>
        </w:rPr>
        <w:t>rmin składania i otwarcia ofert.</w:t>
      </w:r>
    </w:p>
    <w:p w:rsidR="004F18D4" w:rsidRDefault="004F18D4" w:rsidP="004F18D4">
      <w:pPr>
        <w:spacing w:after="0" w:line="240" w:lineRule="auto"/>
      </w:pPr>
      <w:r>
        <w:t>1.</w:t>
      </w:r>
      <w:r w:rsidRPr="004F18D4">
        <w:t>Ofertę należy umieścić w nieprzejrzystej kopercie oznaczonej:</w:t>
      </w:r>
    </w:p>
    <w:p w:rsidR="004F18D4" w:rsidRPr="004F18D4" w:rsidRDefault="004F18D4" w:rsidP="004F18D4">
      <w:pPr>
        <w:spacing w:after="0" w:line="240" w:lineRule="auto"/>
      </w:pPr>
    </w:p>
    <w:p w:rsidR="00680204" w:rsidRPr="00BF573E" w:rsidRDefault="00680204" w:rsidP="00D56050">
      <w:pPr>
        <w:spacing w:after="0" w:line="240" w:lineRule="auto"/>
        <w:jc w:val="center"/>
        <w:rPr>
          <w:b/>
        </w:rPr>
      </w:pPr>
      <w:r>
        <w:t xml:space="preserve">Oferta na przetarg: </w:t>
      </w:r>
      <w:r w:rsidRPr="00680204">
        <w:rPr>
          <w:b/>
        </w:rPr>
        <w:t>„</w:t>
      </w:r>
      <w:r w:rsidRPr="00BF573E">
        <w:rPr>
          <w:b/>
        </w:rPr>
        <w:t xml:space="preserve">Dostawa i montaż lamp solarnych w ramach zadania: Rozwiązywanie problemów oświetlenia </w:t>
      </w:r>
      <w:r>
        <w:rPr>
          <w:b/>
        </w:rPr>
        <w:br/>
      </w:r>
      <w:r w:rsidRPr="00BF573E">
        <w:rPr>
          <w:b/>
        </w:rPr>
        <w:t>w Gminie Olsztynek w tym z wykorzystaniem odnawialnych źródeł energii”</w:t>
      </w:r>
    </w:p>
    <w:p w:rsidR="004F18D4" w:rsidRPr="004F18D4" w:rsidRDefault="004F18D4" w:rsidP="00D56050">
      <w:pPr>
        <w:spacing w:after="0" w:line="240" w:lineRule="auto"/>
        <w:jc w:val="center"/>
      </w:pPr>
      <w:r w:rsidRPr="00680204">
        <w:t>Nie otwierać do dnia …………………</w:t>
      </w:r>
    </w:p>
    <w:p w:rsidR="00D56050" w:rsidRPr="004F18D4" w:rsidRDefault="00D56050" w:rsidP="004F18D4">
      <w:pPr>
        <w:spacing w:after="0" w:line="240" w:lineRule="auto"/>
      </w:pPr>
    </w:p>
    <w:p w:rsidR="004F18D4" w:rsidRPr="004F18D4" w:rsidRDefault="004F18D4" w:rsidP="004F18D4">
      <w:pPr>
        <w:spacing w:after="0" w:line="240" w:lineRule="auto"/>
      </w:pPr>
      <w:r>
        <w:t xml:space="preserve">2. </w:t>
      </w:r>
      <w:r w:rsidRPr="004F18D4">
        <w:t>Miejsce składania ofert:</w:t>
      </w:r>
    </w:p>
    <w:p w:rsidR="004F18D4" w:rsidRPr="004F18D4" w:rsidRDefault="004F18D4" w:rsidP="004F18D4">
      <w:pPr>
        <w:spacing w:after="0" w:line="240" w:lineRule="auto"/>
      </w:pPr>
      <w:r w:rsidRPr="004F18D4">
        <w:t>Urząd Miejski w Olsztynku</w:t>
      </w:r>
    </w:p>
    <w:p w:rsidR="004F18D4" w:rsidRPr="004F18D4" w:rsidRDefault="004F18D4" w:rsidP="004F18D4">
      <w:pPr>
        <w:spacing w:after="0" w:line="240" w:lineRule="auto"/>
      </w:pPr>
      <w:r w:rsidRPr="004F18D4">
        <w:t>Ratusz 1</w:t>
      </w:r>
    </w:p>
    <w:p w:rsidR="004F18D4" w:rsidRPr="004F18D4" w:rsidRDefault="004F18D4" w:rsidP="004F18D4">
      <w:pPr>
        <w:spacing w:after="0" w:line="240" w:lineRule="auto"/>
      </w:pPr>
      <w:r w:rsidRPr="004F18D4">
        <w:t>11-015 Olsztynek</w:t>
      </w:r>
    </w:p>
    <w:p w:rsidR="004F18D4" w:rsidRPr="004F18D4" w:rsidRDefault="004F18D4" w:rsidP="004F18D4">
      <w:pPr>
        <w:spacing w:after="0" w:line="240" w:lineRule="auto"/>
      </w:pPr>
      <w:r>
        <w:t xml:space="preserve">3. </w:t>
      </w:r>
      <w:r w:rsidRPr="004F18D4">
        <w:t xml:space="preserve">Termin składania ofert: </w:t>
      </w:r>
      <w:r w:rsidR="00BA510B">
        <w:t xml:space="preserve">18 </w:t>
      </w:r>
      <w:r w:rsidR="00DC4C70">
        <w:t>lipca 2018</w:t>
      </w:r>
      <w:r w:rsidRPr="00DC4C70">
        <w:t xml:space="preserve"> r.,</w:t>
      </w:r>
      <w:r w:rsidRPr="004F18D4">
        <w:t xml:space="preserve"> godzina 10:00.</w:t>
      </w:r>
    </w:p>
    <w:p w:rsidR="004F18D4" w:rsidRPr="004F18D4" w:rsidRDefault="004F18D4" w:rsidP="004F18D4">
      <w:pPr>
        <w:spacing w:after="0" w:line="240" w:lineRule="auto"/>
      </w:pPr>
      <w:r>
        <w:t xml:space="preserve">4. </w:t>
      </w:r>
      <w:r w:rsidRPr="004F18D4">
        <w:t xml:space="preserve">Otwarcie ofert jest jawne i nastąpi </w:t>
      </w:r>
      <w:r w:rsidR="00BA510B">
        <w:t xml:space="preserve">18 </w:t>
      </w:r>
      <w:r w:rsidR="00DC4C70">
        <w:t>lipca 2018</w:t>
      </w:r>
      <w:r w:rsidRPr="004F18D4">
        <w:t xml:space="preserve"> r., godzina 10:15 w siedzibie Zamawiającego, </w:t>
      </w:r>
    </w:p>
    <w:p w:rsidR="004F18D4" w:rsidRPr="004F18D4" w:rsidRDefault="004F18D4" w:rsidP="004F18D4">
      <w:pPr>
        <w:spacing w:after="0" w:line="240" w:lineRule="auto"/>
      </w:pPr>
      <w:r w:rsidRPr="004F18D4">
        <w:t xml:space="preserve">w pokoju numer 11 (sekretariat). </w:t>
      </w:r>
    </w:p>
    <w:p w:rsidR="004F18D4" w:rsidRPr="004F18D4" w:rsidRDefault="004F18D4" w:rsidP="004F18D4">
      <w:pPr>
        <w:spacing w:after="0" w:line="240" w:lineRule="auto"/>
      </w:pPr>
      <w:r>
        <w:t xml:space="preserve">5. </w:t>
      </w:r>
      <w:r w:rsidRPr="004F18D4">
        <w:t>Zamawiający niezwłocznie zwróci ofertę, która została złożona po upływie terminu składania ofert.</w:t>
      </w:r>
    </w:p>
    <w:p w:rsidR="004F18D4" w:rsidRPr="004F18D4" w:rsidRDefault="004F18D4" w:rsidP="004F18D4">
      <w:pPr>
        <w:spacing w:after="0" w:line="240" w:lineRule="auto"/>
      </w:pPr>
      <w:r>
        <w:t xml:space="preserve">6. </w:t>
      </w:r>
      <w:r w:rsidRPr="004F18D4">
        <w:t>Wykonawca może na żądanie otrzymać pisemne potwierdzenie złożenia oferty z odnotowanym terminem jej złożenia (dzień, godzina).</w:t>
      </w:r>
    </w:p>
    <w:p w:rsidR="004F18D4" w:rsidRPr="004F18D4" w:rsidRDefault="004F18D4" w:rsidP="004F18D4">
      <w:pPr>
        <w:spacing w:after="0" w:line="240" w:lineRule="auto"/>
        <w:jc w:val="both"/>
      </w:pPr>
      <w:r>
        <w:t xml:space="preserve">7. </w:t>
      </w:r>
      <w:r w:rsidRPr="004F18D4">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4F18D4" w:rsidRPr="004F18D4" w:rsidRDefault="004F18D4" w:rsidP="004F18D4">
      <w:pPr>
        <w:spacing w:after="0" w:line="240" w:lineRule="auto"/>
        <w:jc w:val="both"/>
      </w:pPr>
      <w:r>
        <w:t xml:space="preserve">8. </w:t>
      </w:r>
      <w:r w:rsidRPr="004F18D4">
        <w:t>Koperty oznaczone ZMIANA będą otwarte w pierwszej kolejności. Oferty wycofane co, do których Wykonawcy nie zażądali ich zwrotu, nie zostaną otwarte.</w:t>
      </w:r>
    </w:p>
    <w:p w:rsidR="004F18D4" w:rsidRPr="004F18D4" w:rsidRDefault="004F18D4" w:rsidP="004F18D4">
      <w:pPr>
        <w:spacing w:after="0" w:line="240" w:lineRule="auto"/>
        <w:jc w:val="both"/>
      </w:pPr>
      <w:r>
        <w:t xml:space="preserve">9. </w:t>
      </w:r>
      <w:r w:rsidRPr="004F18D4">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p>
    <w:p w:rsidR="004F18D4" w:rsidRPr="004F18D4" w:rsidRDefault="004F18D4" w:rsidP="004F18D4">
      <w:pPr>
        <w:spacing w:after="0" w:line="240" w:lineRule="auto"/>
        <w:jc w:val="both"/>
      </w:pPr>
      <w:r w:rsidRPr="004F18D4">
        <w:t xml:space="preserve">za zgodność z oryginałem przez Wykonawcę). </w:t>
      </w:r>
    </w:p>
    <w:p w:rsidR="004F18D4" w:rsidRPr="004F18D4" w:rsidRDefault="004F18D4" w:rsidP="004F18D4">
      <w:pPr>
        <w:spacing w:after="0" w:line="240" w:lineRule="auto"/>
        <w:jc w:val="both"/>
      </w:pPr>
      <w:r>
        <w:t xml:space="preserve">10. </w:t>
      </w:r>
      <w:r w:rsidRPr="004F18D4">
        <w:t xml:space="preserve"> Wykonawca nie może dokonać zmian i wycofać oferty po upływie terminu składania ofert.</w:t>
      </w:r>
    </w:p>
    <w:p w:rsidR="004F18D4" w:rsidRPr="004F18D4" w:rsidRDefault="004F18D4" w:rsidP="004F18D4">
      <w:pPr>
        <w:spacing w:after="0" w:line="240" w:lineRule="auto"/>
        <w:jc w:val="both"/>
      </w:pPr>
      <w:r>
        <w:t xml:space="preserve">11. </w:t>
      </w:r>
      <w:r w:rsidRPr="004F18D4">
        <w:t xml:space="preserve">Bezpośrednio przed otwarciem ofert Zamawiający poda kwotę, jaką zamierza przeznaczyć </w:t>
      </w:r>
    </w:p>
    <w:p w:rsidR="004F18D4" w:rsidRPr="004F18D4" w:rsidRDefault="004F18D4" w:rsidP="004F18D4">
      <w:pPr>
        <w:spacing w:after="0" w:line="240" w:lineRule="auto"/>
        <w:jc w:val="both"/>
      </w:pPr>
      <w:r w:rsidRPr="004F18D4">
        <w:t>na sfinansowanie zamówienia.</w:t>
      </w:r>
    </w:p>
    <w:p w:rsidR="004F18D4" w:rsidRPr="004F18D4" w:rsidRDefault="004F18D4" w:rsidP="004F18D4">
      <w:pPr>
        <w:spacing w:after="0" w:line="240" w:lineRule="auto"/>
        <w:jc w:val="both"/>
      </w:pPr>
      <w:r>
        <w:t xml:space="preserve">12. </w:t>
      </w:r>
      <w:r w:rsidRPr="004F18D4">
        <w:t xml:space="preserve"> Po otwarciu kopert z ofertami Zamawiający ogłosi nazwy (firmy) oraz adresy Wykonawców, a także informacje dotyczące ceny, i innych wartości uwzględnianych jako kryterium wyboru oferty. </w:t>
      </w:r>
    </w:p>
    <w:p w:rsidR="004F18D4" w:rsidRPr="004F18D4" w:rsidRDefault="004F18D4" w:rsidP="004F18D4">
      <w:pPr>
        <w:spacing w:after="0" w:line="240" w:lineRule="auto"/>
        <w:jc w:val="both"/>
      </w:pPr>
      <w:r w:rsidRPr="004F18D4">
        <w:t xml:space="preserve">13.  Niezwłocznie po otwarciu ofert zamawiający zamieszcza na stronie internetowej informacje dotyczące: </w:t>
      </w:r>
    </w:p>
    <w:p w:rsidR="004F18D4" w:rsidRPr="004F18D4" w:rsidRDefault="004F18D4" w:rsidP="004F18D4">
      <w:pPr>
        <w:spacing w:after="0" w:line="240" w:lineRule="auto"/>
        <w:jc w:val="both"/>
      </w:pPr>
      <w:r w:rsidRPr="004F18D4">
        <w:t xml:space="preserve">1) kwoty, jaką zamierza przeznaczyć na sfinansowanie zamówienia; </w:t>
      </w:r>
    </w:p>
    <w:p w:rsidR="004F18D4" w:rsidRPr="004F18D4" w:rsidRDefault="004F18D4" w:rsidP="004F18D4">
      <w:pPr>
        <w:spacing w:after="0" w:line="240" w:lineRule="auto"/>
        <w:jc w:val="both"/>
      </w:pPr>
      <w:r w:rsidRPr="004F18D4">
        <w:t xml:space="preserve">2) firm oraz adresów wykonawców, którzy złożyli oferty w terminie; </w:t>
      </w:r>
    </w:p>
    <w:p w:rsidR="004F18D4" w:rsidRPr="004F18D4" w:rsidRDefault="004F18D4" w:rsidP="004F18D4">
      <w:pPr>
        <w:spacing w:after="0" w:line="240" w:lineRule="auto"/>
        <w:jc w:val="both"/>
      </w:pPr>
      <w:r w:rsidRPr="004F18D4">
        <w:t>3) ceny, terminu wykonania zamówienia, okresu gwarancji i warunków płatności zawartych w ofertach.</w:t>
      </w:r>
    </w:p>
    <w:p w:rsidR="006642E0" w:rsidRPr="006642E0" w:rsidRDefault="006642E0" w:rsidP="005F307A">
      <w:pPr>
        <w:rPr>
          <w:b/>
        </w:rPr>
      </w:pPr>
    </w:p>
    <w:p w:rsidR="005F307A" w:rsidRDefault="002A4398" w:rsidP="005F307A">
      <w:pPr>
        <w:rPr>
          <w:b/>
        </w:rPr>
      </w:pPr>
      <w:r w:rsidRPr="002A4398">
        <w:rPr>
          <w:b/>
        </w:rPr>
        <w:t>XIII. O</w:t>
      </w:r>
      <w:r w:rsidR="005F307A" w:rsidRPr="002A4398">
        <w:rPr>
          <w:b/>
        </w:rPr>
        <w:t>pis sposob</w:t>
      </w:r>
      <w:r w:rsidRPr="002A4398">
        <w:rPr>
          <w:b/>
        </w:rPr>
        <w:t>u obliczenia ceny.</w:t>
      </w:r>
    </w:p>
    <w:p w:rsidR="00FB68D0" w:rsidRDefault="00FB68D0" w:rsidP="00A9087B">
      <w:pPr>
        <w:jc w:val="both"/>
      </w:pPr>
      <w:r w:rsidRPr="00FB68D0">
        <w:lastRenderedPageBreak/>
        <w:t xml:space="preserve">1. Wykonawca podaje w ofercie cenę jednostkową za zakup i montaż jednego kompletnego urządzenia oraz cenę łączną za zakup i montaż </w:t>
      </w:r>
      <w:r w:rsidR="004D3410">
        <w:t xml:space="preserve">48 </w:t>
      </w:r>
      <w:r w:rsidRPr="00FB68D0">
        <w:t>kompletnych urządzeń.</w:t>
      </w:r>
      <w:r>
        <w:t xml:space="preserve"> Cena łączna stanowi iloczyn ceny jednostkowej oraz</w:t>
      </w:r>
      <w:r w:rsidR="00DC626F">
        <w:t xml:space="preserve"> maksymalnej </w:t>
      </w:r>
      <w:r>
        <w:t xml:space="preserve"> ilości jaką zakupi zamawiający.</w:t>
      </w:r>
    </w:p>
    <w:p w:rsidR="006131A5" w:rsidRDefault="00D03FBC" w:rsidP="00420A4B">
      <w:pPr>
        <w:jc w:val="both"/>
      </w:pPr>
      <w:r>
        <w:t>2</w:t>
      </w:r>
      <w:r w:rsidR="006131A5">
        <w:t>. Cena</w:t>
      </w:r>
      <w:r w:rsidR="00420A4B">
        <w:t xml:space="preserve"> jednostkowa</w:t>
      </w:r>
      <w:r w:rsidR="006131A5">
        <w:t xml:space="preserve"> winna zawierać</w:t>
      </w:r>
      <w:r w:rsidR="00420A4B">
        <w:t xml:space="preserve"> – dla każdego pojedynczego kompletnego urządzenia:</w:t>
      </w:r>
      <w:r w:rsidR="006131A5">
        <w:t xml:space="preserve"> koszty transportu</w:t>
      </w:r>
      <w:r w:rsidR="00420A4B">
        <w:t xml:space="preserve"> na miejsce montażu na terenie Gminy Olsztynek</w:t>
      </w:r>
      <w:r w:rsidR="006131A5">
        <w:t>, robót przygotowawczych, ubezpieczenia montażu, robót odtworzeniowych, koszt nadzoru</w:t>
      </w:r>
      <w:r w:rsidR="00420A4B">
        <w:t>, koszt oznakowania robót oraz inne kosztu niezbędne dla prawidłowej realizacji zamówienia.</w:t>
      </w:r>
    </w:p>
    <w:p w:rsidR="00D03FBC" w:rsidRDefault="00D03FBC" w:rsidP="00420A4B">
      <w:pPr>
        <w:jc w:val="both"/>
      </w:pPr>
      <w:r>
        <w:t xml:space="preserve">3. Zgodnie z zapisami SIWZ Zamawiający może zrezygnować z zakupu </w:t>
      </w:r>
      <w:r w:rsidR="00A9087B">
        <w:t xml:space="preserve">do </w:t>
      </w:r>
      <w:r>
        <w:t>5 kompletnych lamp. Wykonawcy nie przysługują żadne roszczenia z tytułu nie zrealizowania całkowitej ilości zamówienia.</w:t>
      </w:r>
    </w:p>
    <w:p w:rsidR="006F61BB" w:rsidRDefault="006F61BB" w:rsidP="000E5DBF">
      <w:pPr>
        <w:spacing w:after="0" w:line="240" w:lineRule="auto"/>
        <w:jc w:val="both"/>
      </w:pPr>
      <w:r>
        <w:t>4. Wykonawca podaje w formularzu ofertowym:</w:t>
      </w:r>
    </w:p>
    <w:p w:rsidR="006F61BB" w:rsidRDefault="006F61BB" w:rsidP="000E5DBF">
      <w:pPr>
        <w:spacing w:after="0" w:line="240" w:lineRule="auto"/>
        <w:jc w:val="both"/>
      </w:pPr>
      <w:r>
        <w:t>a)  cenę brutto za realizację całości zamówienia  (cyfrowo i słownie)</w:t>
      </w:r>
      <w:r w:rsidR="000E5DBF">
        <w:t>,</w:t>
      </w:r>
      <w:r>
        <w:t xml:space="preserve"> </w:t>
      </w:r>
    </w:p>
    <w:p w:rsidR="006F61BB" w:rsidRDefault="006F61BB" w:rsidP="000E5DBF">
      <w:pPr>
        <w:spacing w:after="0" w:line="240" w:lineRule="auto"/>
        <w:jc w:val="both"/>
      </w:pPr>
      <w:r>
        <w:t xml:space="preserve">b) cenę netto za realizację całości zamówienia </w:t>
      </w:r>
      <w:r w:rsidR="00B70C7A" w:rsidRPr="00B70C7A">
        <w:t>(cyfrowo i słownie)</w:t>
      </w:r>
      <w:r w:rsidR="000E5DBF">
        <w:t>,</w:t>
      </w:r>
    </w:p>
    <w:p w:rsidR="00FF6235" w:rsidRDefault="00CA59AB" w:rsidP="000E5DBF">
      <w:pPr>
        <w:spacing w:after="0" w:line="240" w:lineRule="auto"/>
        <w:jc w:val="both"/>
      </w:pPr>
      <w:r>
        <w:t>c</w:t>
      </w:r>
      <w:r w:rsidR="00FF6235">
        <w:t xml:space="preserve">) </w:t>
      </w:r>
      <w:r w:rsidR="00B70C7A">
        <w:t xml:space="preserve">cenę jednostkową brutto </w:t>
      </w:r>
      <w:r w:rsidR="00B70C7A" w:rsidRPr="00B70C7A">
        <w:t>(cyfrowo i słownie)</w:t>
      </w:r>
      <w:r w:rsidR="000E5DBF">
        <w:t>,</w:t>
      </w:r>
    </w:p>
    <w:p w:rsidR="00B70C7A" w:rsidRDefault="00CA59AB" w:rsidP="000E5DBF">
      <w:pPr>
        <w:spacing w:after="0" w:line="240" w:lineRule="auto"/>
        <w:jc w:val="both"/>
      </w:pPr>
      <w:r>
        <w:t>d</w:t>
      </w:r>
      <w:r w:rsidR="00B70C7A">
        <w:t xml:space="preserve">) </w:t>
      </w:r>
      <w:r w:rsidR="00B70C7A" w:rsidRPr="00B70C7A">
        <w:t xml:space="preserve">cenę jednostkową </w:t>
      </w:r>
      <w:r w:rsidR="00B70C7A">
        <w:t>netto</w:t>
      </w:r>
      <w:r w:rsidR="00B70C7A" w:rsidRPr="00B70C7A">
        <w:t xml:space="preserve"> (cyfrowo i słownie)</w:t>
      </w:r>
      <w:r w:rsidR="000E5DBF">
        <w:t>,</w:t>
      </w:r>
    </w:p>
    <w:p w:rsidR="00CA59AB" w:rsidRDefault="00CA59AB" w:rsidP="000E5DBF">
      <w:pPr>
        <w:spacing w:after="0" w:line="240" w:lineRule="auto"/>
        <w:jc w:val="both"/>
      </w:pPr>
      <w:r>
        <w:t xml:space="preserve">e) </w:t>
      </w:r>
      <w:r w:rsidRPr="00CA59AB">
        <w:t>procentową stawkę podatki VAT.</w:t>
      </w:r>
    </w:p>
    <w:p w:rsidR="00B014EA" w:rsidRDefault="00B014EA" w:rsidP="000E5DBF">
      <w:pPr>
        <w:spacing w:after="0" w:line="240" w:lineRule="auto"/>
        <w:jc w:val="both"/>
      </w:pPr>
    </w:p>
    <w:p w:rsidR="005F307A" w:rsidRDefault="001C60D3" w:rsidP="005F307A">
      <w:pPr>
        <w:rPr>
          <w:b/>
        </w:rPr>
      </w:pPr>
      <w:r>
        <w:rPr>
          <w:b/>
        </w:rPr>
        <w:t>XIV</w:t>
      </w:r>
      <w:r w:rsidR="00B014EA" w:rsidRPr="00B014EA">
        <w:rPr>
          <w:b/>
        </w:rPr>
        <w:t>. O</w:t>
      </w:r>
      <w:r w:rsidR="005F307A" w:rsidRPr="00B014EA">
        <w:rPr>
          <w:b/>
        </w:rPr>
        <w:t>pis kryteriów, którymi zamawiający będzie się kierował przy wyborze oferty, wraz z podaniem wag tych k</w:t>
      </w:r>
      <w:r w:rsidR="002A4398" w:rsidRPr="00B014EA">
        <w:rPr>
          <w:b/>
        </w:rPr>
        <w:t>ryteriów i sposobu oceny ofert.</w:t>
      </w:r>
    </w:p>
    <w:p w:rsidR="00B2697D" w:rsidRPr="00B2697D" w:rsidRDefault="00B2697D" w:rsidP="00B2697D">
      <w:pPr>
        <w:spacing w:after="0" w:line="240" w:lineRule="auto"/>
      </w:pPr>
      <w:r>
        <w:t xml:space="preserve">1. </w:t>
      </w:r>
      <w:r w:rsidRPr="00B2697D">
        <w:t>Kryteria oceny ofert stanowią: cena, okres gwarancji i rękojmi oraz termin płatności.</w:t>
      </w:r>
    </w:p>
    <w:p w:rsidR="00B2697D" w:rsidRPr="00B2697D" w:rsidRDefault="00B2697D" w:rsidP="00B2697D">
      <w:pPr>
        <w:spacing w:after="0" w:line="240" w:lineRule="auto"/>
      </w:pPr>
      <w:r>
        <w:t xml:space="preserve">2. </w:t>
      </w:r>
      <w:r w:rsidRPr="00B2697D">
        <w:t>Sposób przyznawania punktacji w każdym z kryteriów:</w:t>
      </w:r>
    </w:p>
    <w:p w:rsidR="00B2697D" w:rsidRPr="0060244C" w:rsidRDefault="00B2697D" w:rsidP="00B2697D">
      <w:pPr>
        <w:spacing w:after="0" w:line="240" w:lineRule="auto"/>
        <w:rPr>
          <w:u w:val="single"/>
        </w:rPr>
      </w:pPr>
      <w:r w:rsidRPr="0060244C">
        <w:rPr>
          <w:u w:val="single"/>
        </w:rPr>
        <w:t>a) Kryterium „cena” – wskaźnik C, ranga (znaczenie): 60 punktów</w:t>
      </w:r>
    </w:p>
    <w:p w:rsidR="00B2697D" w:rsidRPr="00B2697D" w:rsidRDefault="00B2697D" w:rsidP="00B2697D">
      <w:pPr>
        <w:spacing w:after="0" w:line="240" w:lineRule="auto"/>
      </w:pPr>
      <w:r w:rsidRPr="00B2697D">
        <w:t>Wskaźnik C obliczany będzie wg wzoru:</w:t>
      </w:r>
    </w:p>
    <w:p w:rsidR="00B2697D" w:rsidRPr="00B2697D" w:rsidRDefault="00B2697D" w:rsidP="00B2697D">
      <w:pPr>
        <w:spacing w:after="0" w:line="240" w:lineRule="auto"/>
        <w:rPr>
          <w:b/>
        </w:rPr>
      </w:pPr>
      <w:r w:rsidRPr="00B2697D">
        <w:rPr>
          <w:b/>
        </w:rPr>
        <w:t>C = (</w:t>
      </w:r>
      <w:proofErr w:type="spellStart"/>
      <w:r w:rsidRPr="00B2697D">
        <w:rPr>
          <w:b/>
        </w:rPr>
        <w:t>Cn</w:t>
      </w:r>
      <w:proofErr w:type="spellEnd"/>
      <w:r w:rsidRPr="00B2697D">
        <w:rPr>
          <w:b/>
        </w:rPr>
        <w:t xml:space="preserve"> / </w:t>
      </w:r>
      <w:proofErr w:type="spellStart"/>
      <w:r w:rsidRPr="00B2697D">
        <w:rPr>
          <w:b/>
        </w:rPr>
        <w:t>Cb</w:t>
      </w:r>
      <w:proofErr w:type="spellEnd"/>
      <w:r w:rsidRPr="00B2697D">
        <w:rPr>
          <w:b/>
        </w:rPr>
        <w:t xml:space="preserve">) x 60 pkt </w:t>
      </w:r>
    </w:p>
    <w:p w:rsidR="00B2697D" w:rsidRPr="00B2697D" w:rsidRDefault="00B2697D" w:rsidP="00B2697D">
      <w:pPr>
        <w:spacing w:after="0" w:line="240" w:lineRule="auto"/>
      </w:pPr>
      <w:r w:rsidRPr="00B2697D">
        <w:t>gdzie:</w:t>
      </w:r>
    </w:p>
    <w:p w:rsidR="00B2697D" w:rsidRPr="00B2697D" w:rsidRDefault="00B2697D" w:rsidP="00B2697D">
      <w:pPr>
        <w:spacing w:after="0" w:line="240" w:lineRule="auto"/>
      </w:pPr>
      <w:proofErr w:type="spellStart"/>
      <w:r w:rsidRPr="00B2697D">
        <w:t>Cn</w:t>
      </w:r>
      <w:proofErr w:type="spellEnd"/>
      <w:r w:rsidRPr="00B2697D">
        <w:t xml:space="preserve"> – najniższa cena oferty spośród ofert nie podlegających odrzuceniu,</w:t>
      </w:r>
      <w:r w:rsidRPr="00B2697D">
        <w:tab/>
        <w:t xml:space="preserve"> </w:t>
      </w:r>
    </w:p>
    <w:p w:rsidR="00B2697D" w:rsidRDefault="0060244C" w:rsidP="0060244C">
      <w:pPr>
        <w:spacing w:after="0" w:line="240" w:lineRule="auto"/>
      </w:pPr>
      <w:proofErr w:type="spellStart"/>
      <w:r>
        <w:t>Cb</w:t>
      </w:r>
      <w:proofErr w:type="spellEnd"/>
      <w:r>
        <w:t xml:space="preserve"> – cena oferty badanej </w:t>
      </w:r>
    </w:p>
    <w:p w:rsidR="0060244C" w:rsidRPr="00B2697D" w:rsidRDefault="0060244C" w:rsidP="0060244C">
      <w:pPr>
        <w:spacing w:after="0" w:line="240" w:lineRule="auto"/>
      </w:pPr>
    </w:p>
    <w:p w:rsidR="00B2697D" w:rsidRPr="0060244C" w:rsidRDefault="00B2697D" w:rsidP="00B2697D">
      <w:pPr>
        <w:rPr>
          <w:u w:val="single"/>
        </w:rPr>
      </w:pPr>
      <w:r w:rsidRPr="0060244C">
        <w:rPr>
          <w:u w:val="single"/>
        </w:rPr>
        <w:t>b) Kryterium „okres gwarancji</w:t>
      </w:r>
      <w:r w:rsidR="00433BDB" w:rsidRPr="0060244C">
        <w:rPr>
          <w:u w:val="single"/>
        </w:rPr>
        <w:t xml:space="preserve"> </w:t>
      </w:r>
      <w:r w:rsidRPr="0060244C">
        <w:rPr>
          <w:u w:val="single"/>
        </w:rPr>
        <w:t>i rękojmia</w:t>
      </w:r>
      <w:r w:rsidR="00433BDB" w:rsidRPr="0060244C">
        <w:rPr>
          <w:u w:val="single"/>
        </w:rPr>
        <w:t xml:space="preserve"> za wady</w:t>
      </w:r>
      <w:r w:rsidR="0060244C">
        <w:rPr>
          <w:u w:val="single"/>
        </w:rPr>
        <w:t>” – maksymalnie 40 punktów.</w:t>
      </w:r>
    </w:p>
    <w:p w:rsidR="00441EBE" w:rsidRDefault="00441EBE" w:rsidP="00673799">
      <w:pPr>
        <w:jc w:val="both"/>
      </w:pPr>
      <w:r>
        <w:t xml:space="preserve">Zamawiający </w:t>
      </w:r>
      <w:r w:rsidR="00C95A03">
        <w:t xml:space="preserve">wymaga od wykonawcy gwarancji </w:t>
      </w:r>
      <w:r>
        <w:t>i rękojmi za wady na okres co najmniej 24 miesięcy lecz nie więcej niż 48 miesięcy.</w:t>
      </w:r>
      <w:r w:rsidR="00673799">
        <w:t xml:space="preserve"> Okres gwarancji należy określić w pełnych miesiącach.</w:t>
      </w:r>
    </w:p>
    <w:p w:rsidR="00B2697D" w:rsidRPr="00B2697D" w:rsidRDefault="00B2697D" w:rsidP="00B2697D">
      <w:r w:rsidRPr="00B2697D">
        <w:t>Punktacja będzie przyznawana zgodnie z poniższą tabelą</w:t>
      </w: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Default="00C95A03" w:rsidP="00C95A03">
            <w:pPr>
              <w:suppressAutoHyphens/>
              <w:ind w:right="92"/>
              <w:jc w:val="center"/>
              <w:rPr>
                <w:rFonts w:asciiTheme="minorHAnsi" w:hAnsiTheme="minorHAnsi" w:cstheme="minorHAnsi"/>
                <w:color w:val="00000A"/>
                <w:sz w:val="24"/>
                <w:szCs w:val="24"/>
                <w:lang w:eastAsia="zh-CN"/>
              </w:rPr>
            </w:pPr>
            <w:r>
              <w:rPr>
                <w:rFonts w:asciiTheme="minorHAnsi" w:eastAsia="Arial" w:hAnsiTheme="minorHAnsi" w:cstheme="minorHAnsi"/>
                <w:b/>
                <w:sz w:val="22"/>
                <w:szCs w:val="22"/>
              </w:rPr>
              <w:t xml:space="preserve">Okres gwarancji </w:t>
            </w:r>
            <w:r w:rsidR="0060244C">
              <w:rPr>
                <w:rFonts w:asciiTheme="minorHAnsi" w:eastAsia="Arial" w:hAnsiTheme="minorHAnsi" w:cstheme="minorHAnsi"/>
                <w:b/>
                <w:sz w:val="22"/>
                <w:szCs w:val="22"/>
              </w:rPr>
              <w:t>i rękojmi za wady równy lub nie mniej niż:</w:t>
            </w:r>
          </w:p>
        </w:tc>
        <w:tc>
          <w:tcPr>
            <w:tcW w:w="1984" w:type="dxa"/>
            <w:tcBorders>
              <w:top w:val="single" w:sz="4" w:space="0" w:color="auto"/>
              <w:left w:val="single" w:sz="4" w:space="0" w:color="auto"/>
              <w:bottom w:val="single" w:sz="4" w:space="0" w:color="auto"/>
              <w:right w:val="single" w:sz="4" w:space="0" w:color="auto"/>
            </w:tcBorders>
            <w:hideMark/>
          </w:tcPr>
          <w:p w:rsidR="0060244C" w:rsidRDefault="0060244C">
            <w:pPr>
              <w:suppressAutoHyphens/>
              <w:ind w:right="92"/>
              <w:jc w:val="center"/>
              <w:rPr>
                <w:rFonts w:asciiTheme="minorHAnsi" w:eastAsia="Arial" w:hAnsiTheme="minorHAnsi" w:cstheme="minorHAnsi"/>
                <w:b/>
                <w:color w:val="00000A"/>
                <w:sz w:val="22"/>
                <w:szCs w:val="22"/>
                <w:lang w:eastAsia="zh-CN"/>
              </w:rPr>
            </w:pPr>
            <w:r>
              <w:rPr>
                <w:rFonts w:asciiTheme="minorHAnsi" w:eastAsia="Arial" w:hAnsiTheme="minorHAnsi" w:cstheme="minorHAnsi"/>
                <w:b/>
                <w:sz w:val="22"/>
                <w:szCs w:val="22"/>
              </w:rPr>
              <w:t>Ilość punktów</w:t>
            </w:r>
          </w:p>
        </w:tc>
      </w:tr>
      <w:tr w:rsidR="00A85A65" w:rsidTr="0060244C">
        <w:tc>
          <w:tcPr>
            <w:tcW w:w="4962" w:type="dxa"/>
            <w:tcBorders>
              <w:top w:val="single" w:sz="4" w:space="0" w:color="auto"/>
              <w:left w:val="single" w:sz="4" w:space="0" w:color="auto"/>
              <w:bottom w:val="single" w:sz="4" w:space="0" w:color="auto"/>
              <w:right w:val="single" w:sz="4" w:space="0" w:color="auto"/>
            </w:tcBorders>
          </w:tcPr>
          <w:p w:rsidR="00A85A65" w:rsidRPr="00843425" w:rsidRDefault="00A85A65">
            <w:pPr>
              <w:suppressAutoHyphens/>
              <w:ind w:right="92"/>
              <w:jc w:val="center"/>
              <w:rPr>
                <w:rFonts w:asciiTheme="minorHAnsi" w:eastAsia="Arial" w:hAnsiTheme="minorHAnsi" w:cstheme="minorHAnsi"/>
                <w:sz w:val="22"/>
                <w:szCs w:val="22"/>
              </w:rPr>
            </w:pPr>
            <w:r w:rsidRPr="00843425">
              <w:rPr>
                <w:rFonts w:asciiTheme="minorHAnsi" w:eastAsia="Arial" w:hAnsiTheme="minorHAnsi" w:cstheme="minorHAnsi"/>
                <w:sz w:val="22"/>
                <w:szCs w:val="22"/>
              </w:rPr>
              <w:t>24 miesiące – 35 miesięcy</w:t>
            </w:r>
          </w:p>
        </w:tc>
        <w:tc>
          <w:tcPr>
            <w:tcW w:w="1984" w:type="dxa"/>
            <w:tcBorders>
              <w:top w:val="single" w:sz="4" w:space="0" w:color="auto"/>
              <w:left w:val="single" w:sz="4" w:space="0" w:color="auto"/>
              <w:bottom w:val="single" w:sz="4" w:space="0" w:color="auto"/>
              <w:right w:val="single" w:sz="4" w:space="0" w:color="auto"/>
            </w:tcBorders>
          </w:tcPr>
          <w:p w:rsidR="00A85A65" w:rsidRPr="00843425" w:rsidRDefault="00843425">
            <w:pPr>
              <w:suppressAutoHyphens/>
              <w:ind w:right="92"/>
              <w:jc w:val="center"/>
              <w:rPr>
                <w:rFonts w:asciiTheme="minorHAnsi" w:eastAsia="Arial" w:hAnsiTheme="minorHAnsi" w:cstheme="minorHAnsi"/>
                <w:sz w:val="22"/>
                <w:szCs w:val="22"/>
              </w:rPr>
            </w:pPr>
            <w:r w:rsidRPr="00843425">
              <w:rPr>
                <w:rFonts w:asciiTheme="minorHAnsi" w:eastAsia="Arial" w:hAnsiTheme="minorHAnsi" w:cstheme="minorHAnsi"/>
                <w:sz w:val="22"/>
                <w:szCs w:val="22"/>
              </w:rPr>
              <w:t>10</w:t>
            </w:r>
          </w:p>
        </w:tc>
      </w:tr>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36 miesięcy</w:t>
            </w:r>
            <w:r w:rsidR="00A85A65" w:rsidRPr="00843425">
              <w:rPr>
                <w:rFonts w:asciiTheme="minorHAnsi" w:eastAsia="Arial" w:hAnsiTheme="minorHAnsi" w:cstheme="minorHAnsi"/>
                <w:sz w:val="22"/>
                <w:szCs w:val="22"/>
              </w:rPr>
              <w:t xml:space="preserve"> -</w:t>
            </w:r>
            <w:r w:rsidR="00C95A03">
              <w:rPr>
                <w:rFonts w:asciiTheme="minorHAnsi" w:eastAsia="Arial" w:hAnsiTheme="minorHAnsi" w:cstheme="minorHAnsi"/>
                <w:sz w:val="22"/>
                <w:szCs w:val="22"/>
              </w:rPr>
              <w:t xml:space="preserve"> </w:t>
            </w:r>
            <w:r w:rsidR="00A85A65" w:rsidRPr="00843425">
              <w:rPr>
                <w:rFonts w:asciiTheme="minorHAnsi" w:eastAsia="Arial" w:hAnsiTheme="minorHAnsi" w:cstheme="minorHAnsi"/>
                <w:sz w:val="22"/>
                <w:szCs w:val="22"/>
              </w:rPr>
              <w:t>40 miesięcy</w:t>
            </w:r>
          </w:p>
        </w:tc>
        <w:tc>
          <w:tcPr>
            <w:tcW w:w="1984"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20</w:t>
            </w:r>
          </w:p>
        </w:tc>
      </w:tr>
      <w:tr w:rsidR="0060244C" w:rsidTr="0060244C">
        <w:tc>
          <w:tcPr>
            <w:tcW w:w="4962" w:type="dxa"/>
            <w:tcBorders>
              <w:top w:val="single" w:sz="4" w:space="0" w:color="auto"/>
              <w:left w:val="single" w:sz="4" w:space="0" w:color="auto"/>
              <w:bottom w:val="single" w:sz="4" w:space="0" w:color="auto"/>
              <w:right w:val="single" w:sz="4" w:space="0" w:color="auto"/>
            </w:tcBorders>
            <w:hideMark/>
          </w:tcPr>
          <w:p w:rsidR="0060244C" w:rsidRPr="00843425" w:rsidRDefault="00A85A65" w:rsidP="00A85A65">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41</w:t>
            </w:r>
            <w:r w:rsidR="0060244C" w:rsidRPr="00843425">
              <w:rPr>
                <w:rFonts w:asciiTheme="minorHAnsi" w:eastAsia="Arial" w:hAnsiTheme="minorHAnsi" w:cstheme="minorHAnsi"/>
                <w:sz w:val="22"/>
                <w:szCs w:val="22"/>
              </w:rPr>
              <w:t xml:space="preserve"> </w:t>
            </w:r>
            <w:r w:rsidR="003D2E11" w:rsidRPr="00843425">
              <w:rPr>
                <w:rFonts w:asciiTheme="minorHAnsi" w:eastAsia="Arial" w:hAnsiTheme="minorHAnsi" w:cstheme="minorHAnsi"/>
                <w:sz w:val="22"/>
                <w:szCs w:val="22"/>
              </w:rPr>
              <w:t xml:space="preserve">miesięcy </w:t>
            </w:r>
            <w:r w:rsidRPr="00843425">
              <w:rPr>
                <w:rFonts w:asciiTheme="minorHAnsi" w:eastAsia="Arial" w:hAnsiTheme="minorHAnsi" w:cstheme="minorHAnsi"/>
                <w:sz w:val="22"/>
                <w:szCs w:val="22"/>
              </w:rPr>
              <w:t>-</w:t>
            </w:r>
            <w:r w:rsidR="003D2E11" w:rsidRPr="00843425">
              <w:rPr>
                <w:rFonts w:asciiTheme="minorHAnsi" w:eastAsia="Arial" w:hAnsiTheme="minorHAnsi" w:cstheme="minorHAnsi"/>
                <w:sz w:val="22"/>
                <w:szCs w:val="22"/>
              </w:rPr>
              <w:t xml:space="preserve"> 48 miesięcy</w:t>
            </w:r>
          </w:p>
        </w:tc>
        <w:tc>
          <w:tcPr>
            <w:tcW w:w="1984" w:type="dxa"/>
            <w:tcBorders>
              <w:top w:val="single" w:sz="4" w:space="0" w:color="auto"/>
              <w:left w:val="single" w:sz="4" w:space="0" w:color="auto"/>
              <w:bottom w:val="single" w:sz="4" w:space="0" w:color="auto"/>
              <w:right w:val="single" w:sz="4" w:space="0" w:color="auto"/>
            </w:tcBorders>
            <w:hideMark/>
          </w:tcPr>
          <w:p w:rsidR="0060244C" w:rsidRPr="00843425" w:rsidRDefault="0060244C">
            <w:pPr>
              <w:suppressAutoHyphens/>
              <w:ind w:right="92"/>
              <w:jc w:val="center"/>
              <w:rPr>
                <w:rFonts w:asciiTheme="minorHAnsi" w:eastAsia="Arial" w:hAnsiTheme="minorHAnsi" w:cstheme="minorHAnsi"/>
                <w:color w:val="00000A"/>
                <w:sz w:val="22"/>
                <w:szCs w:val="22"/>
                <w:lang w:eastAsia="zh-CN"/>
              </w:rPr>
            </w:pPr>
            <w:r w:rsidRPr="00843425">
              <w:rPr>
                <w:rFonts w:asciiTheme="minorHAnsi" w:eastAsia="Arial" w:hAnsiTheme="minorHAnsi" w:cstheme="minorHAnsi"/>
                <w:sz w:val="22"/>
                <w:szCs w:val="22"/>
              </w:rPr>
              <w:t>40</w:t>
            </w:r>
          </w:p>
        </w:tc>
      </w:tr>
    </w:tbl>
    <w:p w:rsidR="00B2697D" w:rsidRPr="00B2697D" w:rsidRDefault="00B2697D" w:rsidP="00B2697D"/>
    <w:p w:rsidR="00B2697D" w:rsidRPr="00B2697D" w:rsidRDefault="003722D2" w:rsidP="00B2697D">
      <w:r>
        <w:t xml:space="preserve">3. </w:t>
      </w:r>
      <w:r w:rsidR="00B2697D" w:rsidRPr="00B2697D">
        <w:t xml:space="preserve">Zamawiający najkorzystniejszą ofertę uzna tą, która otrzyma najwyższą łączną liczbę punktów. </w:t>
      </w:r>
    </w:p>
    <w:p w:rsidR="00B2697D" w:rsidRPr="00B2697D" w:rsidRDefault="003722D2" w:rsidP="00B2697D">
      <w:r>
        <w:t xml:space="preserve">4. </w:t>
      </w:r>
      <w:r w:rsidR="00B2697D" w:rsidRPr="00B2697D">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B2697D" w:rsidRPr="00B2697D" w:rsidRDefault="00981E17" w:rsidP="009C7489">
      <w:pPr>
        <w:jc w:val="both"/>
      </w:pPr>
      <w:r>
        <w:t xml:space="preserve">6. </w:t>
      </w:r>
      <w:r w:rsidR="00B2697D" w:rsidRPr="00B2697D">
        <w:t>Zamawiający poprawi w ofercie oczywiste omyłki pisarskie</w:t>
      </w:r>
      <w:r>
        <w:t xml:space="preserve">, oczywiste omyłki rachunkowe, </w:t>
      </w:r>
      <w:r w:rsidR="009C7489">
        <w:br/>
      </w:r>
      <w:r w:rsidR="00B2697D" w:rsidRPr="00B2697D">
        <w:t>z uwzględnieniem konsekwencji rachunkowych dokonanych po</w:t>
      </w:r>
      <w:r>
        <w:t xml:space="preserve">prawek, inne omyłki polegające </w:t>
      </w:r>
      <w:r w:rsidR="009C7489">
        <w:br/>
      </w:r>
      <w:r>
        <w:t xml:space="preserve"> </w:t>
      </w:r>
      <w:r w:rsidR="00B2697D" w:rsidRPr="00B2697D">
        <w:t>na niezgodności oferty ze specyfikacją istotnych warunków zamówienia, niepowodujące istotnych zmian treści oferty, niezwłocznie powiadamiając o tym Wykonawcę, którego oferta została poprawiona.</w:t>
      </w:r>
    </w:p>
    <w:p w:rsidR="00B2697D" w:rsidRPr="00B2697D" w:rsidRDefault="00981E17" w:rsidP="009C7489">
      <w:pPr>
        <w:spacing w:after="0" w:line="240" w:lineRule="auto"/>
        <w:jc w:val="both"/>
      </w:pPr>
      <w:r>
        <w:lastRenderedPageBreak/>
        <w:t xml:space="preserve">7. </w:t>
      </w:r>
      <w:r w:rsidR="00B2697D" w:rsidRPr="00B2697D">
        <w:t>Zamawiający odrzuci ofertę, jeżeli:</w:t>
      </w:r>
    </w:p>
    <w:p w:rsidR="00B2697D" w:rsidRPr="00B2697D" w:rsidRDefault="00B2697D" w:rsidP="009C7489">
      <w:pPr>
        <w:spacing w:after="0" w:line="240" w:lineRule="auto"/>
        <w:jc w:val="both"/>
      </w:pPr>
      <w:r w:rsidRPr="00B2697D">
        <w:t>1) jest niezgodna z ustawą,</w:t>
      </w:r>
    </w:p>
    <w:p w:rsidR="00B2697D" w:rsidRPr="00B2697D" w:rsidRDefault="00B2697D" w:rsidP="009C7489">
      <w:pPr>
        <w:spacing w:after="0" w:line="240" w:lineRule="auto"/>
        <w:jc w:val="both"/>
      </w:pPr>
      <w:r w:rsidRPr="00B2697D">
        <w:t>2) jej treść nie odpowiada treści SIWZ z zastrzeżeniem art. 87 ust. 2 pkt. 3 ustawy,</w:t>
      </w:r>
    </w:p>
    <w:p w:rsidR="00B2697D" w:rsidRPr="00B2697D" w:rsidRDefault="00B2697D" w:rsidP="009C7489">
      <w:pPr>
        <w:spacing w:after="0" w:line="240" w:lineRule="auto"/>
        <w:jc w:val="both"/>
      </w:pPr>
      <w:r w:rsidRPr="00B2697D">
        <w:t>3) jej złożenie stanowi czyn nieuczciwej konkurencji w rozumieniu przepisów o zwalczaniu nieuczciwej konkurencji,</w:t>
      </w:r>
    </w:p>
    <w:p w:rsidR="00B2697D" w:rsidRPr="00B2697D" w:rsidRDefault="00B2697D" w:rsidP="009C7489">
      <w:pPr>
        <w:spacing w:after="0" w:line="240" w:lineRule="auto"/>
        <w:jc w:val="both"/>
      </w:pPr>
      <w:r w:rsidRPr="00B2697D">
        <w:t>4) zawiera rażąco niską cenę lub koszt w stosunku do przedmiotu zamówienia,</w:t>
      </w:r>
    </w:p>
    <w:p w:rsidR="00B2697D" w:rsidRPr="00B2697D" w:rsidRDefault="00B2697D" w:rsidP="009C7489">
      <w:pPr>
        <w:spacing w:after="0" w:line="240" w:lineRule="auto"/>
        <w:jc w:val="both"/>
      </w:pPr>
      <w:r w:rsidRPr="00B2697D">
        <w:t>5) została złożona przez Wykonawcę wykluczonego z udziału w postępowaniu,</w:t>
      </w:r>
    </w:p>
    <w:p w:rsidR="00B2697D" w:rsidRPr="00B2697D" w:rsidRDefault="00B2697D" w:rsidP="009C7489">
      <w:pPr>
        <w:spacing w:after="0" w:line="240" w:lineRule="auto"/>
        <w:jc w:val="both"/>
      </w:pPr>
      <w:r w:rsidRPr="00B2697D">
        <w:t>6) zawiera błędy w obliczeniu ceny lub kosztu,</w:t>
      </w:r>
    </w:p>
    <w:p w:rsidR="00B2697D" w:rsidRPr="00B2697D" w:rsidRDefault="00B2697D" w:rsidP="009C7489">
      <w:pPr>
        <w:spacing w:after="0" w:line="240" w:lineRule="auto"/>
        <w:jc w:val="both"/>
      </w:pPr>
      <w:r w:rsidRPr="00B2697D">
        <w:t>7) Wykonawca w terminie 3 dni od dnia doręczenia zawiadomienia nie zgodził się na poprawienie omyłki, o której mowa w art. 87 ust. 2 pkt. 3,</w:t>
      </w:r>
    </w:p>
    <w:p w:rsidR="00B2697D" w:rsidRPr="00B2697D" w:rsidRDefault="00B2697D" w:rsidP="009C7489">
      <w:pPr>
        <w:spacing w:after="0" w:line="240" w:lineRule="auto"/>
        <w:jc w:val="both"/>
      </w:pPr>
      <w:r w:rsidRPr="00B2697D">
        <w:t>7a)  Wykonawca nie wyraził zgody, o której mowa w art. 85 ust. 2, na przedłużenie terminu związania ofertą;</w:t>
      </w:r>
    </w:p>
    <w:p w:rsidR="00B2697D" w:rsidRPr="00B2697D" w:rsidRDefault="00B2697D" w:rsidP="009C7489">
      <w:pPr>
        <w:spacing w:after="0" w:line="240" w:lineRule="auto"/>
        <w:jc w:val="both"/>
      </w:pPr>
      <w:r w:rsidRPr="00B2697D">
        <w:t>7b) wadium nie zostało wniesione lub zostało wniesione w sposób nieprawidłowy, jeżeli Zamawiający żądał wniesienia wadium;</w:t>
      </w:r>
    </w:p>
    <w:p w:rsidR="00B2697D" w:rsidRPr="00B2697D" w:rsidRDefault="00B2697D" w:rsidP="009C7489">
      <w:pPr>
        <w:spacing w:after="0" w:line="240" w:lineRule="auto"/>
        <w:jc w:val="both"/>
      </w:pPr>
      <w:r w:rsidRPr="00B2697D">
        <w:t>7c) oferta wariantowa nie spełnia minimalnych wymagań określonych przez Zamawiającego;</w:t>
      </w:r>
    </w:p>
    <w:p w:rsidR="00B2697D" w:rsidRPr="00B2697D" w:rsidRDefault="00B2697D" w:rsidP="009C7489">
      <w:pPr>
        <w:spacing w:after="0" w:line="240" w:lineRule="auto"/>
        <w:jc w:val="both"/>
      </w:pPr>
      <w:r w:rsidRPr="00B2697D">
        <w:t>7d) jej przyjęcie naruszałoby bezpieczeństwo publiczne lub istotny in</w:t>
      </w:r>
      <w:r w:rsidR="009C7489">
        <w:t xml:space="preserve">teres bezpieczeństwa państwa, </w:t>
      </w:r>
      <w:r w:rsidR="009C7489">
        <w:br/>
        <w:t xml:space="preserve">a </w:t>
      </w:r>
      <w:r w:rsidRPr="00B2697D">
        <w:t>tego bezpieczeństwa lub interesu nie można zagwarantować w inny sposób.</w:t>
      </w:r>
    </w:p>
    <w:p w:rsidR="00B2697D" w:rsidRPr="00B2697D" w:rsidRDefault="00B2697D" w:rsidP="009C7489">
      <w:pPr>
        <w:spacing w:after="0" w:line="240" w:lineRule="auto"/>
        <w:jc w:val="both"/>
      </w:pPr>
      <w:r w:rsidRPr="00B2697D">
        <w:t>8) jest nieważna na podstawie odrębnych przepisów.</w:t>
      </w:r>
    </w:p>
    <w:p w:rsidR="00B2697D" w:rsidRDefault="00981E17" w:rsidP="009C7489">
      <w:pPr>
        <w:spacing w:after="0" w:line="240" w:lineRule="auto"/>
        <w:jc w:val="both"/>
      </w:pPr>
      <w:r>
        <w:t xml:space="preserve">8. </w:t>
      </w:r>
      <w:r w:rsidR="00B2697D" w:rsidRPr="00B2697D">
        <w:t>Oferty nie odrzucone zostaną poddane procedurze oceny zgodnie z kryteriami oceny ofert określonymi w SIWZ.</w:t>
      </w:r>
    </w:p>
    <w:p w:rsidR="00981E17" w:rsidRPr="00B2697D" w:rsidRDefault="00981E17" w:rsidP="00981E17">
      <w:pPr>
        <w:spacing w:after="0" w:line="240" w:lineRule="auto"/>
      </w:pPr>
    </w:p>
    <w:p w:rsidR="005F307A" w:rsidRDefault="001C60D3" w:rsidP="005F307A">
      <w:pPr>
        <w:rPr>
          <w:b/>
        </w:rPr>
      </w:pPr>
      <w:r w:rsidRPr="009C7489">
        <w:rPr>
          <w:b/>
        </w:rPr>
        <w:t>XV. I</w:t>
      </w:r>
      <w:r w:rsidR="005F307A" w:rsidRPr="009C7489">
        <w:rPr>
          <w:b/>
        </w:rPr>
        <w:t>nformacje o formalnościach, jakie powinny zostać dopełnione po wyborze oferty w celu zawarcia umowy w</w:t>
      </w:r>
      <w:r w:rsidR="009C7489" w:rsidRPr="009C7489">
        <w:rPr>
          <w:b/>
        </w:rPr>
        <w:t xml:space="preserve"> sprawie zamówienia publicznego.</w:t>
      </w:r>
    </w:p>
    <w:p w:rsidR="00733DE7" w:rsidRPr="00733DE7" w:rsidRDefault="00733DE7" w:rsidP="00733DE7">
      <w:pPr>
        <w:jc w:val="both"/>
      </w:pPr>
      <w:r>
        <w:t xml:space="preserve">1. </w:t>
      </w:r>
      <w:r w:rsidRPr="00733DE7">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733DE7" w:rsidRPr="00733DE7" w:rsidRDefault="00733DE7" w:rsidP="00733DE7">
      <w:pPr>
        <w:jc w:val="both"/>
      </w:pPr>
      <w:r w:rsidRPr="00733DE7">
        <w:t>2</w:t>
      </w:r>
      <w:r>
        <w:t xml:space="preserve">. </w:t>
      </w:r>
      <w:r w:rsidRPr="00733DE7">
        <w:t>Zamawiający powiadomi wszystkich Wykonawców, którzy złożyli oferty o wyborze oferty najkorzystniejszej z podaniem nazwy (firmy) albo imienia i nazwiska, siedziby albo adresu zamieszkania i 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733DE7" w:rsidRPr="00733DE7" w:rsidRDefault="00733DE7" w:rsidP="00733DE7">
      <w:pPr>
        <w:jc w:val="both"/>
      </w:pPr>
      <w:r>
        <w:t xml:space="preserve">3. </w:t>
      </w:r>
      <w:r w:rsidRPr="00733DE7">
        <w:t xml:space="preserve">Przed podpisaniem umowy Wykonawca, którego oferta uznana zostanie za najkorzystniejszą zobowiązany będzie do dostarczenia: </w:t>
      </w:r>
    </w:p>
    <w:p w:rsidR="00733DE7" w:rsidRPr="00733DE7" w:rsidRDefault="003F09FA" w:rsidP="00733DE7">
      <w:pPr>
        <w:jc w:val="both"/>
      </w:pPr>
      <w:r>
        <w:t>1</w:t>
      </w:r>
      <w:r w:rsidR="00733DE7" w:rsidRPr="00733DE7">
        <w:t>) dostarczenia umowy z Podwykonawcą lub zaakceptowanego przez Podwykonawcę projektu umowy – jeśli Wykonawca korzysta z pomocy Podwykonawcy;</w:t>
      </w:r>
    </w:p>
    <w:p w:rsidR="00733DE7" w:rsidRPr="00733DE7" w:rsidRDefault="003F09FA" w:rsidP="00733DE7">
      <w:pPr>
        <w:jc w:val="both"/>
      </w:pPr>
      <w:r>
        <w:t>2</w:t>
      </w:r>
      <w:r w:rsidR="00733DE7" w:rsidRPr="00733DE7">
        <w:t xml:space="preserve">) dostarczenia umowy konsorcjum – jeśli w postępowaniu zostanie wybrana oferta Wykonawców wspólnie ubiegających się o udzielenie zamówienia; </w:t>
      </w:r>
    </w:p>
    <w:p w:rsidR="00733DE7" w:rsidRDefault="003F09FA" w:rsidP="00733DE7">
      <w:pPr>
        <w:jc w:val="both"/>
      </w:pPr>
      <w:r>
        <w:t>3</w:t>
      </w:r>
      <w:r w:rsidR="00733DE7" w:rsidRPr="00733DE7">
        <w:t>) dostarczenia polisy lub innego dokumentu ubezpieczenia od odpowiedzialności cywilnej w zakresie prowadzonej działalności stanowiącej przedmiot zamówienia, dokument powinien być ważny na cały okres trwan</w:t>
      </w:r>
      <w:r w:rsidR="00733DE7">
        <w:t>ia umowy.</w:t>
      </w:r>
    </w:p>
    <w:p w:rsidR="003F09FA" w:rsidRDefault="003F09FA" w:rsidP="00733DE7">
      <w:pPr>
        <w:jc w:val="both"/>
      </w:pPr>
      <w:r>
        <w:t>4) Wniesienia zabezpieczenia należytego wykonania umowy oraz gwarancji i rękojmi z tytułu usunięcia wad i usterek.</w:t>
      </w:r>
    </w:p>
    <w:p w:rsidR="00733DE7" w:rsidRPr="00733DE7" w:rsidRDefault="00733DE7" w:rsidP="00733DE7">
      <w:pPr>
        <w:jc w:val="both"/>
      </w:pPr>
      <w:r w:rsidRPr="00733DE7">
        <w:t>4. Nie dostarczenie dokumentów, o którym mowa w ust. 2 w wyznaczonym przez Zamawiającego terminie spowoduje, że zawarcie umowy w sprawie zamówienia publicznego stanie się niemożliwe z przyczyn leżących po stronie Wykonawcy.</w:t>
      </w:r>
    </w:p>
    <w:p w:rsidR="00D56050" w:rsidRPr="00733DE7" w:rsidRDefault="00733DE7" w:rsidP="00733DE7">
      <w:pPr>
        <w:jc w:val="both"/>
      </w:pPr>
      <w:r w:rsidRPr="00733DE7">
        <w:lastRenderedPageBreak/>
        <w:t>5. Niezwłocznie po zawarciu umowy w sprawie zamówienia publicznego Zamawiający zamieści ogłoszenie o udzieleniu zamówienia w Biuletynie Zamówień Publicznych.</w:t>
      </w:r>
    </w:p>
    <w:p w:rsidR="005F307A" w:rsidRDefault="006C75A1" w:rsidP="005F307A">
      <w:pPr>
        <w:rPr>
          <w:b/>
        </w:rPr>
      </w:pPr>
      <w:r w:rsidRPr="006C75A1">
        <w:rPr>
          <w:b/>
        </w:rPr>
        <w:t>XVI. W</w:t>
      </w:r>
      <w:r w:rsidR="005F307A" w:rsidRPr="006C75A1">
        <w:rPr>
          <w:b/>
        </w:rPr>
        <w:t>ymagania dotyczące zabezpieczenia należytego wy</w:t>
      </w:r>
      <w:r w:rsidRPr="006C75A1">
        <w:rPr>
          <w:b/>
        </w:rPr>
        <w:t>konania umowy.</w:t>
      </w:r>
    </w:p>
    <w:p w:rsidR="006C75A1" w:rsidRPr="006C75A1" w:rsidRDefault="006C75A1" w:rsidP="006C75A1">
      <w:pPr>
        <w:jc w:val="both"/>
      </w:pPr>
      <w:r>
        <w:t xml:space="preserve">1. </w:t>
      </w:r>
      <w:r w:rsidRPr="006C75A1">
        <w:t xml:space="preserve">Wykonawca, którego oferta zostanie uznana za najkorzystniejszą, zobowiązany jest do wniesienia zabezpieczenia należytego wykonania umowy w wysokości </w:t>
      </w:r>
      <w:r w:rsidR="003F09FA">
        <w:t>10</w:t>
      </w:r>
      <w:r w:rsidRPr="006C75A1">
        <w:t xml:space="preserve"> % ceny (</w:t>
      </w:r>
      <w:r>
        <w:t xml:space="preserve">ceny całkowitej brutto podanej </w:t>
      </w:r>
      <w:r>
        <w:br/>
      </w:r>
      <w:r w:rsidRPr="006C75A1">
        <w:t>w ofercie).</w:t>
      </w:r>
    </w:p>
    <w:p w:rsidR="006C75A1" w:rsidRPr="006C75A1" w:rsidRDefault="006C75A1" w:rsidP="006C75A1">
      <w:r>
        <w:t xml:space="preserve">2. </w:t>
      </w:r>
      <w:r w:rsidRPr="006C75A1">
        <w:t>Zabezpieczenie należytego wykonania umowy należy wnieść nie później niż w dniu podpisania umowy.</w:t>
      </w:r>
    </w:p>
    <w:p w:rsidR="006C75A1" w:rsidRPr="006C75A1" w:rsidRDefault="006C75A1" w:rsidP="00866B23">
      <w:pPr>
        <w:spacing w:after="0" w:line="240" w:lineRule="auto"/>
        <w:jc w:val="both"/>
      </w:pPr>
      <w:r>
        <w:t xml:space="preserve">3. </w:t>
      </w:r>
      <w:r w:rsidRPr="006C75A1">
        <w:t>Zabezpieczenie należytego wykonania umowy może być wni</w:t>
      </w:r>
      <w:r w:rsidR="00C9485E">
        <w:t xml:space="preserve">esione według wyboru Wykonawcy </w:t>
      </w:r>
      <w:r w:rsidR="00C9485E">
        <w:br/>
      </w:r>
      <w:r w:rsidRPr="006C75A1">
        <w:t>w jednej lub w kilku następujących formach:</w:t>
      </w:r>
    </w:p>
    <w:p w:rsidR="006C75A1" w:rsidRPr="006C75A1" w:rsidRDefault="006C75A1" w:rsidP="00866B23">
      <w:pPr>
        <w:spacing w:after="0" w:line="240" w:lineRule="auto"/>
        <w:jc w:val="both"/>
      </w:pPr>
      <w:r w:rsidRPr="006C75A1">
        <w:t>1) w pieniądzu,</w:t>
      </w:r>
    </w:p>
    <w:p w:rsidR="006C75A1" w:rsidRPr="006C75A1" w:rsidRDefault="006C75A1" w:rsidP="00866B23">
      <w:pPr>
        <w:spacing w:after="0" w:line="240" w:lineRule="auto"/>
        <w:jc w:val="both"/>
      </w:pPr>
      <w:r w:rsidRPr="006C75A1">
        <w:t xml:space="preserve">2) poręczeniach bankowych lub poręczeniach spółdzielczej kasy oszczędnościowo – kredytowej, z tym, </w:t>
      </w:r>
      <w:r w:rsidR="00C9485E">
        <w:br/>
      </w:r>
      <w:r w:rsidRPr="006C75A1">
        <w:t>że zobowiązanie kasy jest zawsze zobowiązaniem pieniężnym,</w:t>
      </w:r>
    </w:p>
    <w:p w:rsidR="006C75A1" w:rsidRPr="006C75A1" w:rsidRDefault="006C75A1" w:rsidP="00866B23">
      <w:pPr>
        <w:spacing w:after="0" w:line="240" w:lineRule="auto"/>
        <w:jc w:val="both"/>
      </w:pPr>
      <w:r>
        <w:t xml:space="preserve">3) </w:t>
      </w:r>
      <w:r w:rsidRPr="006C75A1">
        <w:t>gwarancjach bankowych,</w:t>
      </w:r>
    </w:p>
    <w:p w:rsidR="006C75A1" w:rsidRPr="006C75A1" w:rsidRDefault="006C75A1" w:rsidP="00866B23">
      <w:pPr>
        <w:spacing w:after="0" w:line="240" w:lineRule="auto"/>
        <w:jc w:val="both"/>
      </w:pPr>
      <w:r>
        <w:t xml:space="preserve">4) </w:t>
      </w:r>
      <w:r w:rsidRPr="006C75A1">
        <w:t>gwarancjach ubezpieczeniowych,</w:t>
      </w:r>
    </w:p>
    <w:p w:rsidR="006C75A1" w:rsidRDefault="006C75A1" w:rsidP="00866B23">
      <w:pPr>
        <w:spacing w:after="0" w:line="240" w:lineRule="auto"/>
        <w:jc w:val="both"/>
      </w:pPr>
      <w:r w:rsidRPr="006C75A1">
        <w:t xml:space="preserve">5) poręczeniach udzielanych przez podmioty, o których mowa w art. 6b ust. 5 pkt 2 ustawy z dnia </w:t>
      </w:r>
      <w:r w:rsidR="00CC2DBF">
        <w:br/>
      </w:r>
      <w:r w:rsidRPr="006C75A1">
        <w:t>9 listopada 2000 r. o utworzeniu Polskiej Agencji Rozwoju Przedsiębiorczości.</w:t>
      </w:r>
    </w:p>
    <w:p w:rsidR="006C75A1" w:rsidRPr="006C75A1" w:rsidRDefault="006C75A1" w:rsidP="006C75A1">
      <w:pPr>
        <w:spacing w:after="0" w:line="240" w:lineRule="auto"/>
      </w:pPr>
    </w:p>
    <w:p w:rsidR="006C75A1" w:rsidRPr="006C75A1" w:rsidRDefault="006C75A1" w:rsidP="00866B23">
      <w:pPr>
        <w:jc w:val="both"/>
      </w:pPr>
      <w:r w:rsidRPr="006C75A1">
        <w:t>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w:t>
      </w:r>
      <w:r w:rsidR="00866B23">
        <w:t xml:space="preserve">episach o zastawie rejestrowym </w:t>
      </w:r>
      <w:r w:rsidRPr="006C75A1">
        <w:t>i rejestrze zastawów.</w:t>
      </w:r>
    </w:p>
    <w:p w:rsidR="006C75A1" w:rsidRPr="006C75A1" w:rsidRDefault="006C75A1" w:rsidP="00CC2DBF">
      <w:pPr>
        <w:spacing w:after="0" w:line="240" w:lineRule="auto"/>
        <w:jc w:val="both"/>
      </w:pPr>
      <w:r w:rsidRPr="006C75A1">
        <w:t>5. W przypadku składania przez Wykonawcę zabezpieczenia należytego wykonania umowy w formie poręczenia lub gwarancji, dokument ten powinien być sporządzon</w:t>
      </w:r>
      <w:r w:rsidR="00CC2DBF">
        <w:t xml:space="preserve">y zgodnie obowiązującym prawem </w:t>
      </w:r>
      <w:r w:rsidR="00CC2DBF">
        <w:br/>
      </w:r>
      <w:r w:rsidRPr="006C75A1">
        <w:t>i winien zawierać w swej treści:</w:t>
      </w:r>
    </w:p>
    <w:p w:rsidR="006C75A1" w:rsidRPr="006C75A1" w:rsidRDefault="006C75A1" w:rsidP="00CC2DBF">
      <w:pPr>
        <w:spacing w:after="0" w:line="240" w:lineRule="auto"/>
      </w:pPr>
      <w:r w:rsidRPr="006C75A1">
        <w:t>1) nazwę dającego zlecenie (Wykonawcy), beneficjenta gwarancji (Zamawiającego), gwaranta (banku lub instytucji ubezpieczeniowej udzielających gwarancji) oraz wskazanie ich siedzib,</w:t>
      </w:r>
    </w:p>
    <w:p w:rsidR="006C75A1" w:rsidRPr="006C75A1" w:rsidRDefault="006C75A1" w:rsidP="00CC2DBF">
      <w:pPr>
        <w:spacing w:after="0" w:line="240" w:lineRule="auto"/>
      </w:pPr>
      <w:r w:rsidRPr="006C75A1">
        <w:t xml:space="preserve">2) określenie wierzytelności, która ma być zabezpieczona gwarancją (dokładne określenie nazwy zamówienia), </w:t>
      </w:r>
    </w:p>
    <w:p w:rsidR="006C75A1" w:rsidRPr="006C75A1" w:rsidRDefault="006C75A1" w:rsidP="00CC2DBF">
      <w:pPr>
        <w:spacing w:after="0" w:line="240" w:lineRule="auto"/>
      </w:pPr>
      <w:r w:rsidRPr="006C75A1">
        <w:t>3) kwotę zobowiązania,</w:t>
      </w:r>
    </w:p>
    <w:p w:rsidR="006C75A1" w:rsidRPr="006C75A1" w:rsidRDefault="006C75A1" w:rsidP="00CC2DBF">
      <w:pPr>
        <w:spacing w:after="0" w:line="240" w:lineRule="auto"/>
      </w:pPr>
      <w:r w:rsidRPr="006C75A1">
        <w:t>4) termin ważności gwarancji,</w:t>
      </w:r>
    </w:p>
    <w:p w:rsidR="006C75A1" w:rsidRPr="006C75A1" w:rsidRDefault="006C75A1" w:rsidP="00CC2DBF">
      <w:pPr>
        <w:spacing w:after="0" w:line="240" w:lineRule="auto"/>
      </w:pPr>
      <w:r w:rsidRPr="006C75A1">
        <w:t>5) zobowiązanie do zapłaty kwoty gwarancji niezwłocznie od dnia przekazania żądania wypłaty,</w:t>
      </w:r>
    </w:p>
    <w:p w:rsidR="006C75A1" w:rsidRPr="006C75A1" w:rsidRDefault="006C75A1" w:rsidP="00B7094B">
      <w:pPr>
        <w:spacing w:after="0" w:line="240" w:lineRule="auto"/>
        <w:jc w:val="both"/>
      </w:pPr>
      <w:r w:rsidRPr="006C75A1">
        <w:t>6) zawierająca zapisy „nieodwołalna”, „bezwarunkowa”, „płatna na każde żądanie”</w:t>
      </w:r>
    </w:p>
    <w:p w:rsidR="006C75A1" w:rsidRPr="006C75A1" w:rsidRDefault="006C75A1" w:rsidP="00B7094B">
      <w:pPr>
        <w:spacing w:after="0" w:line="240" w:lineRule="auto"/>
        <w:jc w:val="both"/>
      </w:pPr>
      <w:r w:rsidRPr="006C75A1">
        <w:t>7) zobowiązanie gwaranta do zapłaty kwoty gwarancji na każde pisemne żądanie Zamawiającego.</w:t>
      </w:r>
    </w:p>
    <w:p w:rsidR="006C75A1" w:rsidRPr="006C75A1" w:rsidRDefault="006C75A1" w:rsidP="00B7094B">
      <w:pPr>
        <w:spacing w:after="0" w:line="240" w:lineRule="auto"/>
        <w:jc w:val="both"/>
      </w:pPr>
      <w:r w:rsidRPr="006C75A1">
        <w:t>6. Zabezpieczenie wnoszone w pieniądzu Wykonawca wpłaci przelewem na następujący rachunek bankowy Zamawiającego: 33 8823 0007 2001 0000 0169 0003.</w:t>
      </w:r>
    </w:p>
    <w:p w:rsidR="006C75A1" w:rsidRPr="006C75A1" w:rsidRDefault="006C75A1" w:rsidP="00B7094B">
      <w:pPr>
        <w:spacing w:after="0" w:line="240" w:lineRule="auto"/>
        <w:jc w:val="both"/>
      </w:pPr>
      <w:r w:rsidRPr="006C75A1">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6C75A1" w:rsidRPr="006C75A1" w:rsidRDefault="006C75A1" w:rsidP="00B7094B">
      <w:pPr>
        <w:spacing w:after="0" w:line="240" w:lineRule="auto"/>
        <w:jc w:val="both"/>
      </w:pPr>
      <w:r w:rsidRPr="006C75A1">
        <w:t>8. Zamawiający zwraca zabezpieczenie w terminie 30 dni od dnia wykonania zamówienia i uznania go przez Zamawiającego za należycie wykonane (odbiór końcowy, bezusterkowy).</w:t>
      </w:r>
    </w:p>
    <w:p w:rsidR="006C75A1" w:rsidRPr="006C75A1" w:rsidRDefault="006C75A1" w:rsidP="00B7094B">
      <w:pPr>
        <w:spacing w:after="0" w:line="240" w:lineRule="auto"/>
        <w:jc w:val="both"/>
      </w:pPr>
      <w:r w:rsidRPr="006C75A1">
        <w:t>9. Kwota pozostawiona na zabezpieczenie roszczeń z tytułu rękojmi za wady wynosi 30% wysokości zabezpieczenia. Kwota ta jest zwracana nie później niż w 15 dniu po upływie okresu rękojmi za wady.</w:t>
      </w:r>
    </w:p>
    <w:p w:rsidR="006C75A1" w:rsidRDefault="006C75A1" w:rsidP="00B7094B">
      <w:pPr>
        <w:spacing w:after="0" w:line="240" w:lineRule="auto"/>
        <w:jc w:val="both"/>
      </w:pPr>
      <w:r w:rsidRPr="006C75A1">
        <w:t>10. Podane terminy na zwrot zabezpieczenia rozpoczynają swój bieg po protokolarnym stwierdzeniu usunięcia wad stwierdzonych przy odbiorze oraz w okresie rękojmi za wady.</w:t>
      </w:r>
    </w:p>
    <w:p w:rsidR="00D56050" w:rsidRDefault="00D56050" w:rsidP="00B7094B">
      <w:pPr>
        <w:spacing w:after="0" w:line="240" w:lineRule="auto"/>
        <w:jc w:val="both"/>
      </w:pPr>
    </w:p>
    <w:p w:rsidR="00CC2DBF" w:rsidRPr="006C75A1" w:rsidRDefault="00CC2DBF" w:rsidP="00CC2DBF">
      <w:pPr>
        <w:spacing w:after="0" w:line="240" w:lineRule="auto"/>
      </w:pPr>
    </w:p>
    <w:p w:rsidR="005F307A" w:rsidRDefault="00126D1F" w:rsidP="00126D1F">
      <w:pPr>
        <w:spacing w:after="0" w:line="240" w:lineRule="auto"/>
        <w:jc w:val="both"/>
        <w:rPr>
          <w:b/>
        </w:rPr>
      </w:pPr>
      <w:r w:rsidRPr="00126D1F">
        <w:rPr>
          <w:b/>
        </w:rPr>
        <w:t>XVI</w:t>
      </w:r>
      <w:r w:rsidR="00FD7EB0">
        <w:rPr>
          <w:b/>
        </w:rPr>
        <w:t>I</w:t>
      </w:r>
      <w:r w:rsidRPr="00126D1F">
        <w:rPr>
          <w:b/>
        </w:rPr>
        <w:t>. I</w:t>
      </w:r>
      <w:r w:rsidR="005F307A" w:rsidRPr="00126D1F">
        <w:rPr>
          <w:b/>
        </w:rPr>
        <w:t xml:space="preserve">stotne dla stron postanowienia, które zostaną wprowadzone do treści zawieranej umowy </w:t>
      </w:r>
      <w:r>
        <w:rPr>
          <w:b/>
        </w:rPr>
        <w:br/>
      </w:r>
      <w:r w:rsidR="005F307A" w:rsidRPr="00126D1F">
        <w:rPr>
          <w:b/>
        </w:rPr>
        <w:t xml:space="preserve">w sprawie zamówienia publicznego, ogólne warunki umowy albo wzór umowy, jeżeli zamawiający </w:t>
      </w:r>
      <w:r w:rsidR="005F307A" w:rsidRPr="00126D1F">
        <w:rPr>
          <w:b/>
        </w:rPr>
        <w:lastRenderedPageBreak/>
        <w:t xml:space="preserve">wymaga od wykonawcy, aby zawarł z nim umowę w sprawie zamówienia </w:t>
      </w:r>
      <w:r>
        <w:rPr>
          <w:b/>
        </w:rPr>
        <w:t>publicznego na takich warunkach.</w:t>
      </w:r>
    </w:p>
    <w:p w:rsidR="007F15B0" w:rsidRDefault="007F15B0" w:rsidP="00126D1F">
      <w:pPr>
        <w:spacing w:after="0" w:line="240" w:lineRule="auto"/>
        <w:jc w:val="both"/>
        <w:rPr>
          <w:b/>
        </w:rPr>
      </w:pPr>
    </w:p>
    <w:p w:rsidR="007F15B0" w:rsidRDefault="007F15B0" w:rsidP="007F15B0">
      <w:pPr>
        <w:spacing w:after="0" w:line="240" w:lineRule="auto"/>
        <w:jc w:val="both"/>
      </w:pPr>
      <w:r>
        <w:t xml:space="preserve">1. </w:t>
      </w:r>
      <w:r w:rsidRPr="007F15B0">
        <w:t xml:space="preserve">Projekt umowy stanowi załącznik nr </w:t>
      </w:r>
      <w:r w:rsidR="00086D5A">
        <w:t>2</w:t>
      </w:r>
      <w:r w:rsidRPr="007F15B0">
        <w:t xml:space="preserve"> do SIWZ.</w:t>
      </w:r>
    </w:p>
    <w:p w:rsidR="007F15B0" w:rsidRDefault="007F15B0" w:rsidP="007F15B0">
      <w:pPr>
        <w:spacing w:after="0" w:line="240" w:lineRule="auto"/>
        <w:jc w:val="both"/>
      </w:pPr>
      <w:r>
        <w:t>2. W projekcie umowy opisano warunki realizacji przedmiotu umowy oraz możliwe zmiany umowy.</w:t>
      </w:r>
    </w:p>
    <w:p w:rsidR="006C2718" w:rsidRDefault="006C2718" w:rsidP="006C2718">
      <w:pPr>
        <w:spacing w:after="0" w:line="240" w:lineRule="auto"/>
        <w:jc w:val="both"/>
      </w:pPr>
      <w:r>
        <w:t xml:space="preserve">2. Zamawiający zawrze umowę w sprawie zamówienia publicznego, z zastrzeżeniem art. 183 ustawy </w:t>
      </w:r>
      <w:proofErr w:type="spellStart"/>
      <w:r>
        <w:t>Pzp</w:t>
      </w:r>
      <w:proofErr w:type="spellEnd"/>
      <w:r>
        <w:t xml:space="preserve">, </w:t>
      </w:r>
    </w:p>
    <w:p w:rsidR="006C2718" w:rsidRDefault="006C2718" w:rsidP="006C2718">
      <w:pPr>
        <w:spacing w:after="0" w:line="240" w:lineRule="auto"/>
        <w:jc w:val="both"/>
      </w:pPr>
      <w:r>
        <w:t xml:space="preserve">w terminie nie krótszym niż 5 dni od dnia przesłania zawiadomienia o wyborze najkorzystniejszej oferty, jeżeli zawiadomienie to zostało przesłane w sposób określony w art. 27 ust. 2 ustawy </w:t>
      </w:r>
      <w:proofErr w:type="spellStart"/>
      <w:r>
        <w:t>Pzp</w:t>
      </w:r>
      <w:proofErr w:type="spellEnd"/>
      <w:r>
        <w:t>, albo 10 dni – jeżeli zostało przesłane w inny sposób.</w:t>
      </w:r>
    </w:p>
    <w:p w:rsidR="006C2718" w:rsidRDefault="006C2718" w:rsidP="006C2718">
      <w:pPr>
        <w:spacing w:after="0" w:line="240" w:lineRule="auto"/>
        <w:jc w:val="both"/>
      </w:pPr>
      <w:r>
        <w:t>3. Umowa będzie mogła zostać zawarta przed upływem ww. terminów, jeżeli:</w:t>
      </w:r>
    </w:p>
    <w:p w:rsidR="006C2718" w:rsidRDefault="006C2718" w:rsidP="006C2718">
      <w:pPr>
        <w:spacing w:after="0" w:line="240" w:lineRule="auto"/>
        <w:jc w:val="both"/>
      </w:pPr>
      <w:r>
        <w:t>1) w postępowaniu zostanie złożona tylko jedna oferta,</w:t>
      </w:r>
    </w:p>
    <w:p w:rsidR="006C2718" w:rsidRDefault="006C2718" w:rsidP="006C2718">
      <w:pPr>
        <w:spacing w:after="0" w:line="240" w:lineRule="auto"/>
        <w:jc w:val="both"/>
      </w:pPr>
      <w:r>
        <w:t>2) nie odrzucono żadnej oferty oraz nie wykluczono żadnego Wykonawcy.</w:t>
      </w:r>
    </w:p>
    <w:p w:rsidR="006C2718" w:rsidRDefault="006C2718" w:rsidP="006C2718">
      <w:pPr>
        <w:spacing w:after="0" w:line="240" w:lineRule="auto"/>
        <w:jc w:val="both"/>
      </w:pPr>
      <w:r>
        <w:t xml:space="preserve">4.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6C2718" w:rsidRDefault="006C2718" w:rsidP="006C2718">
      <w:pPr>
        <w:spacing w:after="0" w:line="240" w:lineRule="auto"/>
        <w:jc w:val="both"/>
      </w:pPr>
      <w:r>
        <w:t>5. Zakres świadczenia Wykonawcy wynikający z podpisanej umowy musi być tożsamy z jego zobowiązaniem zawartym w ofercie.</w:t>
      </w:r>
    </w:p>
    <w:p w:rsidR="006C2718" w:rsidRDefault="006C2718" w:rsidP="006C2718">
      <w:pPr>
        <w:spacing w:after="0" w:line="240" w:lineRule="auto"/>
        <w:jc w:val="both"/>
      </w:pPr>
      <w:r>
        <w:t>6. Umowa będzie nieważna w części wykraczającej poza określenie przedmiotu zamówienia zawarte w SIWZ.</w:t>
      </w:r>
    </w:p>
    <w:p w:rsidR="006C2718" w:rsidRDefault="006C2718" w:rsidP="006C2718">
      <w:pPr>
        <w:spacing w:after="0" w:line="240" w:lineRule="auto"/>
        <w:jc w:val="both"/>
      </w:pPr>
      <w:r>
        <w:t xml:space="preserve">7. W razie wystąpienia istotnej zmiany okoliczności powodującej, że wykonanie umowy nie leży </w:t>
      </w:r>
    </w:p>
    <w:p w:rsidR="007F15B0" w:rsidRPr="007F15B0" w:rsidRDefault="006C2718" w:rsidP="006C2718">
      <w:pPr>
        <w:spacing w:after="0" w:line="240" w:lineRule="auto"/>
        <w:jc w:val="both"/>
      </w:pPr>
      <w: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126D1F" w:rsidRPr="00126D1F" w:rsidRDefault="00126D1F" w:rsidP="00126D1F">
      <w:pPr>
        <w:spacing w:after="0" w:line="240" w:lineRule="auto"/>
        <w:jc w:val="both"/>
        <w:rPr>
          <w:b/>
        </w:rPr>
      </w:pPr>
    </w:p>
    <w:p w:rsidR="005F307A" w:rsidRDefault="00FD7EB0" w:rsidP="00FD7EB0">
      <w:pPr>
        <w:spacing w:after="0" w:line="240" w:lineRule="auto"/>
        <w:jc w:val="both"/>
        <w:rPr>
          <w:b/>
        </w:rPr>
      </w:pPr>
      <w:r w:rsidRPr="00FD7EB0">
        <w:rPr>
          <w:b/>
        </w:rPr>
        <w:t>XIX. P</w:t>
      </w:r>
      <w:r w:rsidR="005F307A" w:rsidRPr="00FD7EB0">
        <w:rPr>
          <w:b/>
        </w:rPr>
        <w:t>ouczenie o środkach ochrony prawnej przysługujących wykonawcy w toku postępowania o udzielenie zamówienia.</w:t>
      </w:r>
    </w:p>
    <w:p w:rsidR="00FD7EB0" w:rsidRPr="00FD7EB0" w:rsidRDefault="00FD7EB0" w:rsidP="00FD7EB0">
      <w:pPr>
        <w:pStyle w:val="Akapitzlist"/>
        <w:spacing w:after="0" w:line="240" w:lineRule="auto"/>
        <w:ind w:left="0"/>
        <w:jc w:val="both"/>
      </w:pPr>
      <w:r w:rsidRPr="00FD7EB0">
        <w:t xml:space="preserve">1. Warunki oraz dopuszczalność odwołania opisano w rozdziale 2 ustawy </w:t>
      </w:r>
      <w:proofErr w:type="spellStart"/>
      <w:r w:rsidRPr="00FD7EB0">
        <w:t>Pzp</w:t>
      </w:r>
      <w:proofErr w:type="spellEnd"/>
      <w:r w:rsidRPr="00FD7EB0">
        <w:t>.</w:t>
      </w:r>
    </w:p>
    <w:p w:rsidR="00FD7EB0" w:rsidRDefault="00FD7EB0" w:rsidP="00726689">
      <w:pPr>
        <w:spacing w:after="0" w:line="240" w:lineRule="auto"/>
        <w:jc w:val="both"/>
      </w:pPr>
      <w:r>
        <w:t xml:space="preserve">2. Zgodnie z art.  180 ustawy </w:t>
      </w:r>
      <w:proofErr w:type="spellStart"/>
      <w:r>
        <w:t>Pzp</w:t>
      </w:r>
      <w:proofErr w:type="spellEnd"/>
      <w:r>
        <w:t xml:space="preserve">  odwołanie przysługuje wyłącznie od niezgodnej z przepisami ustawy czynności zamawiającego podjętej w postępowaniu o udzielenie zamówienia lub zaniechania czynności, do której zamawiający jest zobowiązany na podstawie ustawy.</w:t>
      </w:r>
    </w:p>
    <w:p w:rsidR="00FD7EB0" w:rsidRDefault="00FD7EB0" w:rsidP="00726689">
      <w:pPr>
        <w:spacing w:after="0" w:line="240" w:lineRule="auto"/>
        <w:jc w:val="both"/>
      </w:pPr>
      <w:r>
        <w:t>3. Jeżeli wartość zamówienia jest mniejsza niż kwoty określone w przepisach wydanych na podstawie art. 11 ust. 8, odwołanie przysługuje wyłącznie wobec czynności:</w:t>
      </w:r>
    </w:p>
    <w:p w:rsidR="00FD7EB0" w:rsidRDefault="00FD7EB0" w:rsidP="00726689">
      <w:pPr>
        <w:spacing w:after="0" w:line="240" w:lineRule="auto"/>
        <w:jc w:val="both"/>
      </w:pPr>
      <w:r>
        <w:t>1) wyboru trybu negocjacji bez ogłoszenia, zamówienia z wolnej ręki lub zapytania o cenę;</w:t>
      </w:r>
    </w:p>
    <w:p w:rsidR="00FD7EB0" w:rsidRDefault="00FD7EB0" w:rsidP="00726689">
      <w:pPr>
        <w:spacing w:after="0" w:line="240" w:lineRule="auto"/>
        <w:jc w:val="both"/>
      </w:pPr>
      <w:r>
        <w:t>2) określenia warunków udziału w postępowaniu;</w:t>
      </w:r>
    </w:p>
    <w:p w:rsidR="00FD7EB0" w:rsidRDefault="00FD7EB0" w:rsidP="00726689">
      <w:pPr>
        <w:spacing w:after="0" w:line="240" w:lineRule="auto"/>
        <w:jc w:val="both"/>
      </w:pPr>
      <w:r>
        <w:t>3) wykluczenia odwołującego z postępowania o udzielenie zamówienia;</w:t>
      </w:r>
    </w:p>
    <w:p w:rsidR="00FD7EB0" w:rsidRDefault="00FD7EB0" w:rsidP="00726689">
      <w:pPr>
        <w:spacing w:after="0" w:line="240" w:lineRule="auto"/>
        <w:jc w:val="both"/>
      </w:pPr>
      <w:r>
        <w:t>4) odrzucenia oferty odwołującego;</w:t>
      </w:r>
    </w:p>
    <w:p w:rsidR="00FD7EB0" w:rsidRDefault="00FD7EB0" w:rsidP="00726689">
      <w:pPr>
        <w:spacing w:after="0" w:line="240" w:lineRule="auto"/>
        <w:jc w:val="both"/>
      </w:pPr>
      <w:r>
        <w:t>5) opisu przedmiotu zamówienia;</w:t>
      </w:r>
    </w:p>
    <w:p w:rsidR="00FD7EB0" w:rsidRDefault="00FD7EB0" w:rsidP="00726689">
      <w:pPr>
        <w:spacing w:after="0" w:line="240" w:lineRule="auto"/>
        <w:jc w:val="both"/>
      </w:pPr>
      <w:r>
        <w:t>6) wyboru najkorzystniejszej oferty.</w:t>
      </w:r>
    </w:p>
    <w:p w:rsidR="00FD7EB0" w:rsidRDefault="00FD7EB0" w:rsidP="00726689">
      <w:pPr>
        <w:spacing w:after="0" w:line="240" w:lineRule="auto"/>
        <w:jc w:val="both"/>
      </w:pPr>
      <w: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D7EB0" w:rsidRDefault="00FD7EB0" w:rsidP="00726689">
      <w:pPr>
        <w:spacing w:after="0" w:line="240" w:lineRule="auto"/>
        <w:jc w:val="both"/>
      </w:pPr>
      <w:r>
        <w:t>5.  Odwołanie wnosi się do Prezesa Izby w formie pisemnej w postaci papierowej albo w postaci elektronicznej, opatrzone odpowiednio własnoręcznym podpisem albo kwalifikowanym podpisem elektronicznym.</w:t>
      </w:r>
    </w:p>
    <w:p w:rsidR="00FD7EB0" w:rsidRDefault="00FD7EB0" w:rsidP="00726689">
      <w:pPr>
        <w:spacing w:after="0" w:line="240" w:lineRule="auto"/>
        <w:jc w:val="both"/>
      </w:pPr>
      <w: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w:t>
      </w:r>
      <w:r w:rsidR="00726689">
        <w:t>ków komunikacji elektronicznej.</w:t>
      </w:r>
    </w:p>
    <w:p w:rsidR="00FD7EB0" w:rsidRDefault="00FD7EB0" w:rsidP="00726689">
      <w:pPr>
        <w:spacing w:after="0" w:line="240" w:lineRule="auto"/>
        <w:jc w:val="both"/>
      </w:pPr>
      <w:r>
        <w:t xml:space="preserve">7. Zgodnie z art.  181.  Wykonawca lub uczestnik konkursu może w terminie przewidzianym do wniesienia odwołania poinformować zamawiającego o niezgodnej z przepisami ustawy czynności podjętej przez niego lub zaniechaniu czynności, do której jest on zobowiązany na podstawie ustawy </w:t>
      </w:r>
      <w:proofErr w:type="spellStart"/>
      <w:r>
        <w:t>Pzp</w:t>
      </w:r>
      <w:proofErr w:type="spellEnd"/>
      <w:r>
        <w:t>, na które nie przysługuje odwołanie na podstawie art. 180 ust. 2.</w:t>
      </w:r>
    </w:p>
    <w:p w:rsidR="00FD7EB0" w:rsidRDefault="00FD7EB0" w:rsidP="00726689">
      <w:pPr>
        <w:spacing w:after="0" w:line="240" w:lineRule="auto"/>
        <w:jc w:val="both"/>
      </w:pPr>
      <w:r>
        <w:lastRenderedPageBreak/>
        <w:t>8.  W przypadku uznania zasadności przekazanej informacji zamawiający powtarza czynność albo dokonuje czynności zaniechanej, informując o tym wykonawców w sposób przewidziany w ustawie dla tej czynności.</w:t>
      </w:r>
    </w:p>
    <w:p w:rsidR="00FD7EB0" w:rsidRDefault="00FD7EB0" w:rsidP="00726689">
      <w:pPr>
        <w:spacing w:after="0" w:line="240" w:lineRule="auto"/>
        <w:jc w:val="both"/>
      </w:pPr>
      <w:r>
        <w:t xml:space="preserve">8.  Na czynności, o których mowa w ust. 7, nie przysługuje odwołanie, z zastrzeżeniem art. 180 ust. 2 ustawy </w:t>
      </w:r>
      <w:proofErr w:type="spellStart"/>
      <w:r>
        <w:t>Pzp</w:t>
      </w:r>
      <w:proofErr w:type="spellEnd"/>
      <w:r>
        <w:t>.</w:t>
      </w:r>
    </w:p>
    <w:p w:rsidR="00FD7EB0" w:rsidRDefault="00FD7EB0" w:rsidP="00726689">
      <w:pPr>
        <w:spacing w:after="0" w:line="240" w:lineRule="auto"/>
        <w:jc w:val="both"/>
      </w:pPr>
    </w:p>
    <w:p w:rsidR="00FD7EB0" w:rsidRDefault="00FD7EB0" w:rsidP="00726689">
      <w:pPr>
        <w:spacing w:after="0" w:line="240" w:lineRule="auto"/>
        <w:jc w:val="both"/>
      </w:pPr>
      <w:r>
        <w:t xml:space="preserve">9. Zgodnie z art.  182 ust. 1 pkt. 2) ustawy </w:t>
      </w:r>
      <w:proofErr w:type="spellStart"/>
      <w:r>
        <w:t>Pzp</w:t>
      </w:r>
      <w:proofErr w:type="spellEnd"/>
      <w:r>
        <w:t xml:space="preserve">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w:t>
      </w:r>
      <w:r w:rsidR="00726689">
        <w:t>ch na podstawie art. 11 ust. 8.</w:t>
      </w:r>
    </w:p>
    <w:p w:rsidR="00FD7EB0" w:rsidRDefault="00FD7EB0" w:rsidP="00726689">
      <w:pPr>
        <w:spacing w:after="0" w:line="240" w:lineRule="auto"/>
        <w:jc w:val="both"/>
      </w:pPr>
      <w:r>
        <w:t>9.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5F307A" w:rsidRDefault="005F307A" w:rsidP="005F307A"/>
    <w:p w:rsidR="005F307A" w:rsidRPr="003A07C9" w:rsidRDefault="00726689" w:rsidP="005F307A">
      <w:pPr>
        <w:rPr>
          <w:b/>
        </w:rPr>
      </w:pPr>
      <w:r w:rsidRPr="003A07C9">
        <w:rPr>
          <w:b/>
        </w:rPr>
        <w:t>XX.</w:t>
      </w:r>
      <w:r w:rsidR="005F307A" w:rsidRPr="003A07C9">
        <w:rPr>
          <w:b/>
        </w:rPr>
        <w:t xml:space="preserve">  </w:t>
      </w:r>
      <w:r w:rsidRPr="003A07C9">
        <w:rPr>
          <w:b/>
        </w:rPr>
        <w:t>Informacje dodatkowe</w:t>
      </w:r>
    </w:p>
    <w:p w:rsidR="005F307A" w:rsidRDefault="00726689" w:rsidP="00AD31EB">
      <w:pPr>
        <w:spacing w:after="0" w:line="240" w:lineRule="auto"/>
      </w:pPr>
      <w:r>
        <w:t>1. Zamawiający nie</w:t>
      </w:r>
      <w:r w:rsidR="005F307A">
        <w:t xml:space="preserve"> opis dopuszcza składanie ofert częściowych;</w:t>
      </w:r>
    </w:p>
    <w:p w:rsidR="005F307A" w:rsidRDefault="005F307A" w:rsidP="00AD31EB">
      <w:pPr>
        <w:spacing w:after="0" w:line="240" w:lineRule="auto"/>
      </w:pPr>
      <w:r>
        <w:t>2</w:t>
      </w:r>
      <w:r w:rsidR="00726689">
        <w:t>.</w:t>
      </w:r>
      <w:r>
        <w:t xml:space="preserve"> </w:t>
      </w:r>
      <w:r w:rsidR="00726689">
        <w:t>Z</w:t>
      </w:r>
      <w:r>
        <w:t>amawiający</w:t>
      </w:r>
      <w:r w:rsidR="00726689">
        <w:t xml:space="preserve"> nie</w:t>
      </w:r>
      <w:r>
        <w:t xml:space="preserve"> przewiduje zawarci</w:t>
      </w:r>
      <w:r w:rsidR="00726689">
        <w:t>a</w:t>
      </w:r>
      <w:r>
        <w:t xml:space="preserve"> umowy ramowej;</w:t>
      </w:r>
    </w:p>
    <w:p w:rsidR="005F307A" w:rsidRDefault="003A07C9" w:rsidP="00AD31EB">
      <w:pPr>
        <w:spacing w:after="0" w:line="240" w:lineRule="auto"/>
      </w:pPr>
      <w:r>
        <w:t>3.</w:t>
      </w:r>
      <w:r w:rsidR="005F307A">
        <w:t xml:space="preserve"> </w:t>
      </w:r>
      <w:r w:rsidR="00726689">
        <w:t>Zamawiający nie przewiduje udzielenia zamówień</w:t>
      </w:r>
      <w:r w:rsidR="005F307A">
        <w:t>, o których mowa w art. 67 ust. 1 pkt 6</w:t>
      </w:r>
      <w:r w:rsidR="00726689">
        <w:t xml:space="preserve"> i 7 lub art. 134 ust. 6 pkt 3 ustawy </w:t>
      </w:r>
      <w:proofErr w:type="spellStart"/>
      <w:r w:rsidR="00726689">
        <w:t>Pzp</w:t>
      </w:r>
      <w:proofErr w:type="spellEnd"/>
      <w:r w:rsidR="00726689">
        <w:t>.</w:t>
      </w:r>
    </w:p>
    <w:p w:rsidR="005F307A" w:rsidRDefault="003A07C9" w:rsidP="00AD31EB">
      <w:pPr>
        <w:spacing w:after="0" w:line="240" w:lineRule="auto"/>
      </w:pPr>
      <w:r>
        <w:t xml:space="preserve">4. </w:t>
      </w:r>
      <w:r w:rsidR="00726689">
        <w:t>Z</w:t>
      </w:r>
      <w:r w:rsidR="005F307A">
        <w:t xml:space="preserve">amawiający </w:t>
      </w:r>
      <w:r w:rsidR="00726689">
        <w:t>nie dopuszcza składania ofert wariantowych.</w:t>
      </w:r>
    </w:p>
    <w:p w:rsidR="00AD31EB" w:rsidRDefault="00AD31EB" w:rsidP="00AD31EB">
      <w:pPr>
        <w:spacing w:after="0" w:line="240" w:lineRule="auto"/>
      </w:pPr>
    </w:p>
    <w:p w:rsidR="005F307A" w:rsidRPr="00AD31EB" w:rsidRDefault="003A07C9" w:rsidP="00AD31EB">
      <w:pPr>
        <w:spacing w:after="0" w:line="240" w:lineRule="auto"/>
        <w:rPr>
          <w:b/>
        </w:rPr>
      </w:pPr>
      <w:r w:rsidRPr="00AD31EB">
        <w:rPr>
          <w:b/>
        </w:rPr>
        <w:t>5. A</w:t>
      </w:r>
      <w:r w:rsidR="005F307A" w:rsidRPr="00AD31EB">
        <w:rPr>
          <w:b/>
        </w:rPr>
        <w:t>dres poczty elektronicznej lub st</w:t>
      </w:r>
      <w:r w:rsidRPr="00AD31EB">
        <w:rPr>
          <w:b/>
        </w:rPr>
        <w:t>rony internetowej zamawiającego.</w:t>
      </w:r>
    </w:p>
    <w:p w:rsidR="003A07C9" w:rsidRDefault="003A07C9" w:rsidP="00AD31EB">
      <w:pPr>
        <w:spacing w:after="0" w:line="240" w:lineRule="auto"/>
      </w:pPr>
      <w:r>
        <w:t>Strona internetowa Zamawiającego: www. bip.olsztynek.pl</w:t>
      </w:r>
    </w:p>
    <w:p w:rsidR="003A07C9" w:rsidRDefault="003A07C9" w:rsidP="00AD31EB">
      <w:pPr>
        <w:spacing w:after="0" w:line="240" w:lineRule="auto"/>
      </w:pPr>
      <w:r>
        <w:t xml:space="preserve">Adres poczty elektronicznej do korespondencji: </w:t>
      </w:r>
      <w:hyperlink r:id="rId8" w:history="1">
        <w:r w:rsidR="00AD31EB" w:rsidRPr="00475F6D">
          <w:rPr>
            <w:rStyle w:val="Hipercze"/>
          </w:rPr>
          <w:t>zp@olsztynek.pl</w:t>
        </w:r>
      </w:hyperlink>
    </w:p>
    <w:p w:rsidR="00AD31EB" w:rsidRDefault="00AD31EB" w:rsidP="00AD31EB">
      <w:pPr>
        <w:spacing w:after="0" w:line="240" w:lineRule="auto"/>
      </w:pPr>
    </w:p>
    <w:p w:rsidR="005F307A" w:rsidRDefault="00AD31EB" w:rsidP="00D56050">
      <w:pPr>
        <w:spacing w:after="0" w:line="240" w:lineRule="auto"/>
      </w:pPr>
      <w:r>
        <w:t>6.</w:t>
      </w:r>
      <w:r w:rsidR="005F307A">
        <w:t xml:space="preserve"> </w:t>
      </w:r>
      <w:r>
        <w:t>Z</w:t>
      </w:r>
      <w:r w:rsidR="005F307A">
        <w:t>amawiający</w:t>
      </w:r>
      <w:r>
        <w:t xml:space="preserve"> nie</w:t>
      </w:r>
      <w:r w:rsidR="005F307A">
        <w:t xml:space="preserve"> przewiduj</w:t>
      </w:r>
      <w:r>
        <w:t xml:space="preserve">e rozliczenia w walutach obcych. </w:t>
      </w:r>
    </w:p>
    <w:p w:rsidR="005F307A" w:rsidRDefault="00AD31EB" w:rsidP="00D56050">
      <w:pPr>
        <w:spacing w:after="0" w:line="240" w:lineRule="auto"/>
      </w:pPr>
      <w:r>
        <w:t>7.  Z</w:t>
      </w:r>
      <w:r w:rsidR="005F307A">
        <w:t>amawiający</w:t>
      </w:r>
      <w:r>
        <w:t xml:space="preserve"> nie</w:t>
      </w:r>
      <w:r w:rsidR="005F307A">
        <w:t xml:space="preserve"> przewiduje aukcj</w:t>
      </w:r>
      <w:r>
        <w:t>i elektronicznej.</w:t>
      </w:r>
    </w:p>
    <w:p w:rsidR="005F307A" w:rsidRDefault="005F307A" w:rsidP="00D56050">
      <w:pPr>
        <w:spacing w:after="0" w:line="240" w:lineRule="auto"/>
      </w:pPr>
      <w:r>
        <w:t>8</w:t>
      </w:r>
      <w:r w:rsidR="00AD31EB">
        <w:t>. Z</w:t>
      </w:r>
      <w:r>
        <w:t xml:space="preserve">amawiający </w:t>
      </w:r>
      <w:r w:rsidR="00AD31EB">
        <w:t xml:space="preserve">nie </w:t>
      </w:r>
      <w:r>
        <w:t xml:space="preserve">przewiduje </w:t>
      </w:r>
      <w:r w:rsidR="00AD31EB">
        <w:t>zwrotu kosztów udziału w postępowaniu.</w:t>
      </w:r>
    </w:p>
    <w:p w:rsidR="005F307A" w:rsidRDefault="00093AEE" w:rsidP="00D56050">
      <w:pPr>
        <w:spacing w:after="0" w:line="240" w:lineRule="auto"/>
      </w:pPr>
      <w:r>
        <w:t>9.</w:t>
      </w:r>
      <w:r w:rsidR="005F307A">
        <w:t xml:space="preserve"> </w:t>
      </w:r>
      <w:r>
        <w:t>Z</w:t>
      </w:r>
      <w:r w:rsidR="005F307A">
        <w:t xml:space="preserve">amawiający </w:t>
      </w:r>
      <w:r>
        <w:t xml:space="preserve">nie </w:t>
      </w:r>
      <w:r w:rsidR="005F307A">
        <w:t>przewiduje wymagania, o których mowa w art. 29 ust. 3a</w:t>
      </w:r>
      <w:r>
        <w:t xml:space="preserve"> ustawy </w:t>
      </w:r>
      <w:proofErr w:type="spellStart"/>
      <w:r>
        <w:t>Pzp</w:t>
      </w:r>
      <w:proofErr w:type="spellEnd"/>
      <w:r>
        <w:t>.</w:t>
      </w:r>
    </w:p>
    <w:p w:rsidR="005F307A" w:rsidRDefault="00093AEE" w:rsidP="00D56050">
      <w:pPr>
        <w:spacing w:after="0" w:line="240" w:lineRule="auto"/>
      </w:pPr>
      <w:r>
        <w:t xml:space="preserve">10. </w:t>
      </w:r>
      <w:r w:rsidR="005F307A">
        <w:t xml:space="preserve"> </w:t>
      </w:r>
      <w:r w:rsidRPr="00093AEE">
        <w:t>Zamawi</w:t>
      </w:r>
      <w:r>
        <w:t>ający nie przewiduje wymagania</w:t>
      </w:r>
      <w:r w:rsidR="005F307A">
        <w:t>, o</w:t>
      </w:r>
      <w:r>
        <w:t xml:space="preserve"> których mowa w art. 29 ust. 4 ustawy </w:t>
      </w:r>
      <w:proofErr w:type="spellStart"/>
      <w:r>
        <w:t>Pzp</w:t>
      </w:r>
      <w:proofErr w:type="spellEnd"/>
      <w:r>
        <w:t>.</w:t>
      </w:r>
    </w:p>
    <w:p w:rsidR="00D56050" w:rsidRDefault="00D56050" w:rsidP="00D56050">
      <w:pPr>
        <w:spacing w:after="0" w:line="240" w:lineRule="auto"/>
      </w:pPr>
    </w:p>
    <w:p w:rsidR="005F307A" w:rsidRPr="00D03CDF" w:rsidRDefault="005F307A" w:rsidP="005F307A">
      <w:pPr>
        <w:rPr>
          <w:b/>
        </w:rPr>
      </w:pPr>
      <w:r w:rsidRPr="00D03CDF">
        <w:rPr>
          <w:b/>
        </w:rPr>
        <w:t>1</w:t>
      </w:r>
      <w:r w:rsidR="00D26036" w:rsidRPr="00D03CDF">
        <w:rPr>
          <w:b/>
        </w:rPr>
        <w:t xml:space="preserve">1. </w:t>
      </w:r>
      <w:r w:rsidRPr="00D03CDF">
        <w:rPr>
          <w:b/>
        </w:rPr>
        <w:t xml:space="preserve"> </w:t>
      </w:r>
      <w:r w:rsidR="00D26036" w:rsidRPr="00D03CDF">
        <w:rPr>
          <w:b/>
        </w:rPr>
        <w:t xml:space="preserve">Zamawiający nie dokonuje zastrzeżenia </w:t>
      </w:r>
      <w:r w:rsidRPr="00D03CDF">
        <w:rPr>
          <w:b/>
        </w:rPr>
        <w:t xml:space="preserve"> </w:t>
      </w:r>
      <w:r w:rsidR="00D26036" w:rsidRPr="00D03CDF">
        <w:rPr>
          <w:b/>
        </w:rPr>
        <w:t xml:space="preserve">obowiązku wykonywania kluczowych czynności </w:t>
      </w:r>
      <w:r w:rsidR="00E0264C" w:rsidRPr="00D03CDF">
        <w:rPr>
          <w:b/>
        </w:rPr>
        <w:t xml:space="preserve">zamówienia </w:t>
      </w:r>
      <w:r w:rsidR="00D26036" w:rsidRPr="00D03CDF">
        <w:rPr>
          <w:b/>
        </w:rPr>
        <w:t xml:space="preserve">przez Wykonawcę </w:t>
      </w:r>
      <w:r w:rsidR="00E0264C" w:rsidRPr="00D03CDF">
        <w:rPr>
          <w:b/>
        </w:rPr>
        <w:t xml:space="preserve">zgodnie z art. 36a ust. 2 ustawy </w:t>
      </w:r>
      <w:proofErr w:type="spellStart"/>
      <w:r w:rsidR="00E0264C" w:rsidRPr="00D03CDF">
        <w:rPr>
          <w:b/>
        </w:rPr>
        <w:t>Pzp</w:t>
      </w:r>
      <w:proofErr w:type="spellEnd"/>
      <w:r w:rsidR="00E0264C" w:rsidRPr="00D03CDF">
        <w:rPr>
          <w:b/>
        </w:rPr>
        <w:t>.</w:t>
      </w:r>
    </w:p>
    <w:p w:rsidR="00B4227E" w:rsidRDefault="00D03CDF" w:rsidP="00B4227E">
      <w:pPr>
        <w:jc w:val="both"/>
      </w:pPr>
      <w:r>
        <w:t xml:space="preserve">Zamawiający wyraża zgodę na powierzenie realizacji części przedmiotu zamówienia Podwykonawcy. </w:t>
      </w:r>
      <w:r w:rsidR="00B4227E" w:rsidRPr="00B4227E">
        <w:t>Zamawiający żąda wskazania przez wykonawcę części zamówienia, których wykonanie zamierza powierzyć podwykonawcom, i podania przez wykonawcę firm podwykonawców.</w:t>
      </w:r>
    </w:p>
    <w:p w:rsidR="00B4227E" w:rsidRDefault="00B4227E" w:rsidP="00B4227E">
      <w:pPr>
        <w:jc w:val="both"/>
      </w:pPr>
      <w:r w:rsidRPr="00B4227E">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597C78" w:rsidRPr="000E7AC6" w:rsidRDefault="00597C78" w:rsidP="00597C78">
      <w:pPr>
        <w:rPr>
          <w:b/>
        </w:rPr>
      </w:pPr>
      <w:r w:rsidRPr="00597C78">
        <w:rPr>
          <w:b/>
        </w:rPr>
        <w:t>XXI. Wykaz załączników do SIWZ</w:t>
      </w:r>
    </w:p>
    <w:p w:rsidR="00597C78" w:rsidRDefault="00597C78" w:rsidP="000E7AC6">
      <w:pPr>
        <w:tabs>
          <w:tab w:val="left" w:pos="284"/>
        </w:tabs>
        <w:spacing w:after="0" w:line="240" w:lineRule="auto"/>
      </w:pPr>
      <w:r>
        <w:t>1.</w:t>
      </w:r>
      <w:r>
        <w:tab/>
        <w:t>Formularz ofertowy – załącznik nr 1;</w:t>
      </w:r>
    </w:p>
    <w:p w:rsidR="00597C78" w:rsidRDefault="00597C78" w:rsidP="000E7AC6">
      <w:pPr>
        <w:tabs>
          <w:tab w:val="left" w:pos="284"/>
        </w:tabs>
        <w:spacing w:after="0" w:line="240" w:lineRule="auto"/>
      </w:pPr>
      <w:r>
        <w:t>2.</w:t>
      </w:r>
      <w:r>
        <w:tab/>
        <w:t>Projekt umowy – załącznik nr 2;</w:t>
      </w:r>
    </w:p>
    <w:p w:rsidR="00597C78" w:rsidRPr="00D56050" w:rsidRDefault="00597C78" w:rsidP="000E7AC6">
      <w:pPr>
        <w:tabs>
          <w:tab w:val="left" w:pos="284"/>
        </w:tabs>
        <w:spacing w:after="0" w:line="240" w:lineRule="auto"/>
        <w:rPr>
          <w:u w:val="single"/>
        </w:rPr>
      </w:pPr>
      <w:r w:rsidRPr="00D56050">
        <w:rPr>
          <w:u w:val="single"/>
        </w:rPr>
        <w:t>3.</w:t>
      </w:r>
      <w:r w:rsidRPr="00D56050">
        <w:rPr>
          <w:u w:val="single"/>
        </w:rPr>
        <w:tab/>
        <w:t>Oświadczenie składane przez Wykonawcę w celu wstępnego potwierdzenia, że nie podlega on wykluczeniu oraz spełnia warunki udziału w postępowaniu.</w:t>
      </w:r>
    </w:p>
    <w:p w:rsidR="00597C78" w:rsidRDefault="00597C78" w:rsidP="000E7AC6">
      <w:pPr>
        <w:tabs>
          <w:tab w:val="left" w:pos="284"/>
        </w:tabs>
        <w:spacing w:after="0" w:line="240" w:lineRule="auto"/>
      </w:pPr>
      <w:r>
        <w:lastRenderedPageBreak/>
        <w:t>a)</w:t>
      </w:r>
      <w:r>
        <w:tab/>
        <w:t xml:space="preserve">Oświadczenie dotyczące przesłanek wykluczenia z postępowania – załącznik nr </w:t>
      </w:r>
      <w:r w:rsidR="00282D5B">
        <w:t>3</w:t>
      </w:r>
      <w:r>
        <w:t>;</w:t>
      </w:r>
    </w:p>
    <w:p w:rsidR="00597C78" w:rsidRDefault="000E7AC6" w:rsidP="000E7AC6">
      <w:pPr>
        <w:tabs>
          <w:tab w:val="left" w:pos="142"/>
        </w:tabs>
        <w:spacing w:after="0" w:line="240" w:lineRule="auto"/>
      </w:pPr>
      <w:r>
        <w:t xml:space="preserve">b) </w:t>
      </w:r>
      <w:r w:rsidR="00597C78">
        <w:t xml:space="preserve">Oświadczenie dotyczące spełniania warunków udziału w postępowaniu– załącznik nr </w:t>
      </w:r>
      <w:r w:rsidR="00282D5B">
        <w:t>4</w:t>
      </w:r>
      <w:r w:rsidR="00597C78">
        <w:t xml:space="preserve">; </w:t>
      </w:r>
    </w:p>
    <w:p w:rsidR="00597C78" w:rsidRPr="00D56050" w:rsidRDefault="000E7AC6" w:rsidP="000E7AC6">
      <w:pPr>
        <w:spacing w:after="0" w:line="240" w:lineRule="auto"/>
        <w:rPr>
          <w:u w:val="single"/>
        </w:rPr>
      </w:pPr>
      <w:r w:rsidRPr="00D56050">
        <w:rPr>
          <w:u w:val="single"/>
        </w:rPr>
        <w:t xml:space="preserve">4. </w:t>
      </w:r>
      <w:r w:rsidR="00597C78" w:rsidRPr="00D56050">
        <w:rPr>
          <w:u w:val="single"/>
        </w:rPr>
        <w:t xml:space="preserve">Wykaz oświadczeń lub dokumentów składanych przez Wykonawcę w postępowaniu na wezwanie Zamawiającego w celu potwierdzenia okoliczności, o których mowa w art. 25 ust. 1 pkt 1 ustawy </w:t>
      </w:r>
      <w:proofErr w:type="spellStart"/>
      <w:r w:rsidR="00597C78" w:rsidRPr="00D56050">
        <w:rPr>
          <w:u w:val="single"/>
        </w:rPr>
        <w:t>Pzp</w:t>
      </w:r>
      <w:proofErr w:type="spellEnd"/>
      <w:r w:rsidR="00597C78" w:rsidRPr="00D56050">
        <w:rPr>
          <w:u w:val="single"/>
        </w:rPr>
        <w:t xml:space="preserve"> :</w:t>
      </w:r>
    </w:p>
    <w:p w:rsidR="00597C78" w:rsidRDefault="000E7AC6" w:rsidP="000E7AC6">
      <w:pPr>
        <w:spacing w:after="0" w:line="240" w:lineRule="auto"/>
      </w:pPr>
      <w:r>
        <w:t xml:space="preserve">a) </w:t>
      </w:r>
      <w:r w:rsidR="00597C78">
        <w:t xml:space="preserve">Wykaz wykonanych dostaw – załącznik nr </w:t>
      </w:r>
      <w:r w:rsidR="00282D5B">
        <w:t>5</w:t>
      </w:r>
      <w:r w:rsidR="00597C78">
        <w:t>;</w:t>
      </w:r>
    </w:p>
    <w:p w:rsidR="00D56050" w:rsidRDefault="00D56050" w:rsidP="00D56050">
      <w:pPr>
        <w:spacing w:after="0" w:line="240" w:lineRule="auto"/>
      </w:pPr>
      <w:r>
        <w:t>b) Wykaz osób – załącznik nr 6;</w:t>
      </w:r>
    </w:p>
    <w:p w:rsidR="00D56050" w:rsidRDefault="00D56050" w:rsidP="000E7AC6">
      <w:pPr>
        <w:spacing w:after="0" w:line="240" w:lineRule="auto"/>
      </w:pPr>
      <w:r>
        <w:t xml:space="preserve">c) </w:t>
      </w:r>
      <w:r>
        <w:rPr>
          <w:rFonts w:cstheme="minorHAnsi"/>
          <w:lang w:eastAsia="pl-PL"/>
        </w:rPr>
        <w:t>O</w:t>
      </w:r>
      <w:r w:rsidRPr="003D3699">
        <w:rPr>
          <w:rFonts w:cstheme="minorHAnsi"/>
          <w:lang w:eastAsia="pl-PL"/>
        </w:rPr>
        <w:t>świadczenia na temat wykształcenia i kwalifikacji zawodowych wykonawcy lub kadry kierowniczej wykonawcy</w:t>
      </w:r>
      <w:r>
        <w:rPr>
          <w:rFonts w:cstheme="minorHAnsi"/>
          <w:lang w:eastAsia="pl-PL"/>
        </w:rPr>
        <w:t xml:space="preserve"> – załącznik nr 7</w:t>
      </w:r>
      <w:r w:rsidRPr="003D3699">
        <w:rPr>
          <w:rFonts w:cstheme="minorHAnsi"/>
          <w:lang w:eastAsia="pl-PL"/>
        </w:rPr>
        <w:t>;</w:t>
      </w:r>
    </w:p>
    <w:p w:rsidR="00597C78" w:rsidRDefault="00834C6E" w:rsidP="000E7AC6">
      <w:pPr>
        <w:spacing w:after="0" w:line="240" w:lineRule="auto"/>
      </w:pPr>
      <w:r>
        <w:t>d</w:t>
      </w:r>
      <w:r w:rsidR="000E7AC6">
        <w:t xml:space="preserve">) </w:t>
      </w:r>
      <w:r w:rsidR="00597C78">
        <w:t xml:space="preserve">Oświadczenie wykonawcy o braku orzeczenia wobec niego tytułem środka zapobiegawczego zakazu ubiegania się o zamówienia publiczne – załącznik nr </w:t>
      </w:r>
      <w:r w:rsidR="00D56050">
        <w:t>8</w:t>
      </w:r>
      <w:r w:rsidR="00597C78">
        <w:t>;</w:t>
      </w:r>
    </w:p>
    <w:p w:rsidR="00597C78" w:rsidRDefault="00834C6E" w:rsidP="000E7AC6">
      <w:pPr>
        <w:spacing w:after="0" w:line="240" w:lineRule="auto"/>
      </w:pPr>
      <w:r>
        <w:t>e</w:t>
      </w:r>
      <w:r w:rsidR="000E7AC6">
        <w:t xml:space="preserve">) </w:t>
      </w:r>
      <w:r w:rsidR="00597C78">
        <w:t xml:space="preserve">Oświadczenie o przynależności do grupy kapitałowej – załącznik nr </w:t>
      </w:r>
      <w:r w:rsidR="00D56050">
        <w:t>9;</w:t>
      </w:r>
    </w:p>
    <w:p w:rsidR="00773415" w:rsidRDefault="00834C6E" w:rsidP="000E7AC6">
      <w:pPr>
        <w:spacing w:after="0" w:line="240" w:lineRule="auto"/>
      </w:pPr>
      <w:r>
        <w:t>f</w:t>
      </w:r>
      <w:r w:rsidR="00773415">
        <w:t>) Oś</w:t>
      </w:r>
      <w:r w:rsidR="00D56050">
        <w:t>wiadczenie RODO – załącznik nr 10</w:t>
      </w:r>
      <w:r w:rsidR="00773415">
        <w:t>.</w:t>
      </w:r>
    </w:p>
    <w:p w:rsidR="0063333F" w:rsidRDefault="0063333F" w:rsidP="005F307A"/>
    <w:sectPr w:rsidR="0063333F" w:rsidSect="002E5B16">
      <w:pgSz w:w="11906" w:h="16838"/>
      <w:pgMar w:top="851"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3E65"/>
    <w:multiLevelType w:val="hybridMultilevel"/>
    <w:tmpl w:val="E05492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921796"/>
    <w:multiLevelType w:val="hybridMultilevel"/>
    <w:tmpl w:val="31D87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11F3C80"/>
    <w:multiLevelType w:val="hybridMultilevel"/>
    <w:tmpl w:val="1D8CC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44"/>
    <w:rsid w:val="00046B37"/>
    <w:rsid w:val="00086D5A"/>
    <w:rsid w:val="00093AEE"/>
    <w:rsid w:val="000A2D4A"/>
    <w:rsid w:val="000B419E"/>
    <w:rsid w:val="000E5DBF"/>
    <w:rsid w:val="000E7AC6"/>
    <w:rsid w:val="00126D1F"/>
    <w:rsid w:val="001577C5"/>
    <w:rsid w:val="00157867"/>
    <w:rsid w:val="00175B50"/>
    <w:rsid w:val="001C60D3"/>
    <w:rsid w:val="00282D5B"/>
    <w:rsid w:val="002A4398"/>
    <w:rsid w:val="002E5B16"/>
    <w:rsid w:val="002F612C"/>
    <w:rsid w:val="003007D6"/>
    <w:rsid w:val="003722D2"/>
    <w:rsid w:val="003A07C9"/>
    <w:rsid w:val="003A7ACD"/>
    <w:rsid w:val="003D2E11"/>
    <w:rsid w:val="003F09FA"/>
    <w:rsid w:val="00420A4B"/>
    <w:rsid w:val="004273D4"/>
    <w:rsid w:val="00433BDB"/>
    <w:rsid w:val="00441EBE"/>
    <w:rsid w:val="00496A6E"/>
    <w:rsid w:val="004D155D"/>
    <w:rsid w:val="004D3410"/>
    <w:rsid w:val="004F0EE1"/>
    <w:rsid w:val="004F18D4"/>
    <w:rsid w:val="00513407"/>
    <w:rsid w:val="00524FFF"/>
    <w:rsid w:val="00540D99"/>
    <w:rsid w:val="00543131"/>
    <w:rsid w:val="00597C78"/>
    <w:rsid w:val="005F307A"/>
    <w:rsid w:val="005F3374"/>
    <w:rsid w:val="00600644"/>
    <w:rsid w:val="0060244C"/>
    <w:rsid w:val="006131A5"/>
    <w:rsid w:val="0063333F"/>
    <w:rsid w:val="006544A2"/>
    <w:rsid w:val="006642E0"/>
    <w:rsid w:val="00673799"/>
    <w:rsid w:val="00680204"/>
    <w:rsid w:val="006B69AC"/>
    <w:rsid w:val="006C2718"/>
    <w:rsid w:val="006C75A1"/>
    <w:rsid w:val="006F61BB"/>
    <w:rsid w:val="00726689"/>
    <w:rsid w:val="00733DE7"/>
    <w:rsid w:val="007346DA"/>
    <w:rsid w:val="00773415"/>
    <w:rsid w:val="007F15B0"/>
    <w:rsid w:val="00834C6E"/>
    <w:rsid w:val="00843425"/>
    <w:rsid w:val="00855B80"/>
    <w:rsid w:val="00866B23"/>
    <w:rsid w:val="0087225F"/>
    <w:rsid w:val="00886957"/>
    <w:rsid w:val="008C2919"/>
    <w:rsid w:val="00916B21"/>
    <w:rsid w:val="00941456"/>
    <w:rsid w:val="00941CCD"/>
    <w:rsid w:val="0096797E"/>
    <w:rsid w:val="00981E17"/>
    <w:rsid w:val="009975ED"/>
    <w:rsid w:val="009B6C80"/>
    <w:rsid w:val="009C7489"/>
    <w:rsid w:val="00A35646"/>
    <w:rsid w:val="00A83F10"/>
    <w:rsid w:val="00A85A65"/>
    <w:rsid w:val="00A9087B"/>
    <w:rsid w:val="00AC4F4F"/>
    <w:rsid w:val="00AC6CD2"/>
    <w:rsid w:val="00AC6F3E"/>
    <w:rsid w:val="00AD1F0C"/>
    <w:rsid w:val="00AD31EB"/>
    <w:rsid w:val="00AE3CD2"/>
    <w:rsid w:val="00AF06D8"/>
    <w:rsid w:val="00B014EA"/>
    <w:rsid w:val="00B2697D"/>
    <w:rsid w:val="00B35002"/>
    <w:rsid w:val="00B4227E"/>
    <w:rsid w:val="00B56F5B"/>
    <w:rsid w:val="00B7094B"/>
    <w:rsid w:val="00B70C7A"/>
    <w:rsid w:val="00B72D3B"/>
    <w:rsid w:val="00B840B3"/>
    <w:rsid w:val="00BA510B"/>
    <w:rsid w:val="00BE4FBB"/>
    <w:rsid w:val="00BF573E"/>
    <w:rsid w:val="00C9485E"/>
    <w:rsid w:val="00C95A03"/>
    <w:rsid w:val="00CA59AB"/>
    <w:rsid w:val="00CC2DBF"/>
    <w:rsid w:val="00D00853"/>
    <w:rsid w:val="00D03CDF"/>
    <w:rsid w:val="00D03FBC"/>
    <w:rsid w:val="00D0483C"/>
    <w:rsid w:val="00D26036"/>
    <w:rsid w:val="00D56050"/>
    <w:rsid w:val="00D6125E"/>
    <w:rsid w:val="00DC4C70"/>
    <w:rsid w:val="00DC626F"/>
    <w:rsid w:val="00DC7991"/>
    <w:rsid w:val="00DD60ED"/>
    <w:rsid w:val="00E01999"/>
    <w:rsid w:val="00E0264C"/>
    <w:rsid w:val="00E90894"/>
    <w:rsid w:val="00EB5370"/>
    <w:rsid w:val="00ED1EF7"/>
    <w:rsid w:val="00ED5C6F"/>
    <w:rsid w:val="00EE1FA7"/>
    <w:rsid w:val="00F03175"/>
    <w:rsid w:val="00F10B62"/>
    <w:rsid w:val="00F609D8"/>
    <w:rsid w:val="00F63EA8"/>
    <w:rsid w:val="00FA21CA"/>
    <w:rsid w:val="00FB68D0"/>
    <w:rsid w:val="00FC16C5"/>
    <w:rsid w:val="00FD7EB0"/>
    <w:rsid w:val="00FE70C5"/>
    <w:rsid w:val="00FF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olsztynek.pl" TargetMode="External"/><Relationship Id="rId3" Type="http://schemas.openxmlformats.org/officeDocument/2006/relationships/styles" Target="styles.xml"/><Relationship Id="rId7" Type="http://schemas.openxmlformats.org/officeDocument/2006/relationships/hyperlink" Target="http://www.olsztyn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BBF1D-1DFA-4A2F-A49D-7C5749E7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16</Pages>
  <Words>6827</Words>
  <Characters>40962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Nieciecka</dc:creator>
  <cp:keywords/>
  <dc:description/>
  <cp:lastModifiedBy>Wioleta Nieciecka</cp:lastModifiedBy>
  <cp:revision>125</cp:revision>
  <cp:lastPrinted>2018-07-06T08:29:00Z</cp:lastPrinted>
  <dcterms:created xsi:type="dcterms:W3CDTF">2018-07-03T10:03:00Z</dcterms:created>
  <dcterms:modified xsi:type="dcterms:W3CDTF">2018-07-10T07:13:00Z</dcterms:modified>
</cp:coreProperties>
</file>