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BB" w:rsidRPr="00322CBB" w:rsidRDefault="00322CBB" w:rsidP="00322CBB">
      <w:pPr>
        <w:spacing w:after="24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Ogłoszenie nr 555034-N-2018 z dnia 2018-05-09 r. </w:t>
      </w:r>
    </w:p>
    <w:p w:rsidR="00322CBB" w:rsidRDefault="00322CBB" w:rsidP="00322CBB">
      <w:pPr>
        <w:spacing w:after="0" w:line="240" w:lineRule="auto"/>
        <w:jc w:val="center"/>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Gmina Olsztynek reprezentowana przez Burmistrza Olsztynka: Modernizacja dróg na terenie gminy - przebudowa drogi gminnej w miejscowości Samagowo na długości ok. 120 m - II przetarg</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sz w:val="20"/>
          <w:szCs w:val="20"/>
          <w:lang w:eastAsia="pl-PL"/>
        </w:rPr>
        <w:t>OGŁOSZENIE O ZAMÓWIENIU</w:t>
      </w:r>
      <w:r w:rsidRPr="00322CBB">
        <w:rPr>
          <w:rFonts w:ascii="Times New Roman" w:eastAsia="Times New Roman" w:hAnsi="Times New Roman" w:cs="Times New Roman"/>
          <w:sz w:val="20"/>
          <w:szCs w:val="20"/>
          <w:lang w:eastAsia="pl-PL"/>
        </w:rPr>
        <w:t xml:space="preserve"> - Roboty budowlane</w:t>
      </w:r>
    </w:p>
    <w:p w:rsidR="00322CBB" w:rsidRPr="00322CBB" w:rsidRDefault="00322CBB" w:rsidP="00322CBB">
      <w:pPr>
        <w:spacing w:after="0" w:line="240" w:lineRule="auto"/>
        <w:jc w:val="center"/>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Zamieszczanie ogłoszenia:</w:t>
      </w:r>
      <w:r w:rsidRPr="00322CBB">
        <w:rPr>
          <w:rFonts w:ascii="Times New Roman" w:eastAsia="Times New Roman" w:hAnsi="Times New Roman" w:cs="Times New Roman"/>
          <w:sz w:val="20"/>
          <w:szCs w:val="20"/>
          <w:lang w:eastAsia="pl-PL"/>
        </w:rPr>
        <w:t xml:space="preserve"> Zamieszczanie obowiązkowe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Ogłoszenie dotyczy:</w:t>
      </w:r>
      <w:r w:rsidRPr="00322CBB">
        <w:rPr>
          <w:rFonts w:ascii="Times New Roman" w:eastAsia="Times New Roman" w:hAnsi="Times New Roman" w:cs="Times New Roman"/>
          <w:sz w:val="20"/>
          <w:szCs w:val="20"/>
          <w:lang w:eastAsia="pl-PL"/>
        </w:rPr>
        <w:t xml:space="preserve"> Zamówienia publicznego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Nazwa projektu lub programu</w:t>
      </w:r>
      <w:r>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322CBB">
        <w:rPr>
          <w:rFonts w:ascii="Times New Roman" w:eastAsia="Times New Roman" w:hAnsi="Times New Roman" w:cs="Times New Roman"/>
          <w:sz w:val="20"/>
          <w:szCs w:val="20"/>
          <w:lang w:eastAsia="pl-PL"/>
        </w:rPr>
        <w:t>Pzp</w:t>
      </w:r>
      <w:proofErr w:type="spellEnd"/>
      <w:r w:rsidRPr="00322CBB">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r w:rsidRPr="00322CBB">
        <w:rPr>
          <w:rFonts w:ascii="Times New Roman" w:eastAsia="Times New Roman" w:hAnsi="Times New Roman" w:cs="Times New Roman"/>
          <w:sz w:val="20"/>
          <w:szCs w:val="20"/>
          <w:lang w:eastAsia="pl-PL"/>
        </w:rPr>
        <w:br/>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u w:val="single"/>
          <w:lang w:eastAsia="pl-PL"/>
        </w:rPr>
        <w:t>SEKCJA I: ZAMAWIAJĄCY</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Postępowanie przeprowadza centralny zamawiający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Informacje na temat podmiotu któremu zamawiający powierzył/powierzyli prowadzenie postępowania:</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Postępowanie jest przeprowadzane wspólnie przez zamawiających</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sz w:val="20"/>
          <w:szCs w:val="20"/>
          <w:lang w:eastAsia="pl-PL"/>
        </w:rPr>
        <w:t xml:space="preserve">ów wraz z danymi do kontaktów: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Informacje dodatkowe:</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 1) NAZWA I ADRES: </w:t>
      </w:r>
      <w:r w:rsidRPr="00322CBB">
        <w:rPr>
          <w:rFonts w:ascii="Times New Roman" w:eastAsia="Times New Roman" w:hAnsi="Times New Roman" w:cs="Times New Roman"/>
          <w:sz w:val="20"/>
          <w:szCs w:val="20"/>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322CBB">
        <w:rPr>
          <w:rFonts w:ascii="Times New Roman" w:eastAsia="Times New Roman" w:hAnsi="Times New Roman" w:cs="Times New Roman"/>
          <w:sz w:val="20"/>
          <w:szCs w:val="20"/>
          <w:lang w:eastAsia="pl-PL"/>
        </w:rPr>
        <w:br/>
        <w:t xml:space="preserve">Adres strony internetowej (URL): bip.olsztynek.pl </w:t>
      </w:r>
      <w:r w:rsidRPr="00322CBB">
        <w:rPr>
          <w:rFonts w:ascii="Times New Roman" w:eastAsia="Times New Roman" w:hAnsi="Times New Roman" w:cs="Times New Roman"/>
          <w:sz w:val="20"/>
          <w:szCs w:val="20"/>
          <w:lang w:eastAsia="pl-PL"/>
        </w:rPr>
        <w:br/>
        <w:t xml:space="preserve">Adres profilu nabywcy: </w:t>
      </w:r>
      <w:r w:rsidRPr="00322CBB">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 2) RODZAJ ZAMAWIAJĄCEGO: </w:t>
      </w:r>
      <w:r>
        <w:rPr>
          <w:rFonts w:ascii="Times New Roman" w:eastAsia="Times New Roman" w:hAnsi="Times New Roman" w:cs="Times New Roman"/>
          <w:sz w:val="20"/>
          <w:szCs w:val="20"/>
          <w:lang w:eastAsia="pl-PL"/>
        </w:rPr>
        <w:t xml:space="preserve">Administracja samorządowa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I.3) WSPÓLNE UDZIELANIE ZAMÓWIENIA </w:t>
      </w:r>
      <w:r w:rsidRPr="00322CBB">
        <w:rPr>
          <w:rFonts w:ascii="Times New Roman" w:eastAsia="Times New Roman" w:hAnsi="Times New Roman" w:cs="Times New Roman"/>
          <w:b/>
          <w:bCs/>
          <w:i/>
          <w:iCs/>
          <w:sz w:val="20"/>
          <w:szCs w:val="20"/>
          <w:lang w:eastAsia="pl-PL"/>
        </w:rPr>
        <w:t>(jeżeli dotyczy)</w:t>
      </w:r>
      <w:r w:rsidRPr="00322CBB">
        <w:rPr>
          <w:rFonts w:ascii="Times New Roman" w:eastAsia="Times New Roman" w:hAnsi="Times New Roman" w:cs="Times New Roman"/>
          <w:b/>
          <w:bCs/>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sz w:val="20"/>
          <w:szCs w:val="20"/>
          <w:lang w:eastAsia="pl-PL"/>
        </w:rPr>
        <w:t xml:space="preserve">cz pozostałych zamawiających):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I.4) KOMUNIKACJA: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 xml:space="preserve">bip.olsztynek.pl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 xml:space="preserve">bip.olsztynek.pl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lastRenderedPageBreak/>
        <w:br/>
      </w:r>
      <w:r w:rsidRPr="00322CBB">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Oferty lub wnioski o dopuszczenie do udziału w postępowaniu należy przesyłać:</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Elektronicznie</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r>
        <w:rPr>
          <w:rFonts w:ascii="Times New Roman" w:eastAsia="Times New Roman" w:hAnsi="Times New Roman" w:cs="Times New Roman"/>
          <w:sz w:val="20"/>
          <w:szCs w:val="20"/>
          <w:lang w:eastAsia="pl-PL"/>
        </w:rPr>
        <w:br/>
        <w:t xml:space="preserve">adres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Dopuszczone jest przesłanie ofert lub wniosków o dopuszczenie do udziału w postępowaniu w inny sposób:</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Inny sposób: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Nie </w:t>
      </w:r>
      <w:r w:rsidRPr="00322CBB">
        <w:rPr>
          <w:rFonts w:ascii="Times New Roman" w:eastAsia="Times New Roman" w:hAnsi="Times New Roman" w:cs="Times New Roman"/>
          <w:sz w:val="20"/>
          <w:szCs w:val="20"/>
          <w:lang w:eastAsia="pl-PL"/>
        </w:rPr>
        <w:br/>
        <w:t xml:space="preserve">Inny sposób: </w:t>
      </w:r>
      <w:r w:rsidRPr="00322CBB">
        <w:rPr>
          <w:rFonts w:ascii="Times New Roman" w:eastAsia="Times New Roman" w:hAnsi="Times New Roman" w:cs="Times New Roman"/>
          <w:sz w:val="20"/>
          <w:szCs w:val="20"/>
          <w:lang w:eastAsia="pl-PL"/>
        </w:rPr>
        <w:br/>
        <w:t xml:space="preserve">pocztą, kurierem lub przez posłańca </w:t>
      </w:r>
      <w:r w:rsidRPr="00322CBB">
        <w:rPr>
          <w:rFonts w:ascii="Times New Roman" w:eastAsia="Times New Roman" w:hAnsi="Times New Roman" w:cs="Times New Roman"/>
          <w:sz w:val="20"/>
          <w:szCs w:val="20"/>
          <w:lang w:eastAsia="pl-PL"/>
        </w:rPr>
        <w:br/>
        <w:t xml:space="preserve">Adres: </w:t>
      </w:r>
      <w:r w:rsidRPr="00322CBB">
        <w:rPr>
          <w:rFonts w:ascii="Times New Roman" w:eastAsia="Times New Roman" w:hAnsi="Times New Roman" w:cs="Times New Roman"/>
          <w:sz w:val="20"/>
          <w:szCs w:val="20"/>
          <w:lang w:eastAsia="pl-PL"/>
        </w:rPr>
        <w:br/>
        <w:t xml:space="preserve">Urząd Miejski w Olsztynku, Ratusz 1 , 11-015 Olsztynek, pokój 11 - sekretariat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Nieograniczony, pełny, bezpośredni i bezpłatny dostęp do tych narzędzi mo</w:t>
      </w:r>
      <w:r>
        <w:rPr>
          <w:rFonts w:ascii="Times New Roman" w:eastAsia="Times New Roman" w:hAnsi="Times New Roman" w:cs="Times New Roman"/>
          <w:sz w:val="20"/>
          <w:szCs w:val="20"/>
          <w:lang w:eastAsia="pl-PL"/>
        </w:rPr>
        <w:t xml:space="preserve">żna uzyskać pod adresem: (URL)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u w:val="single"/>
          <w:lang w:eastAsia="pl-PL"/>
        </w:rPr>
        <w:t xml:space="preserve">SEKCJA II: PRZEDMIOT ZAMÓWIENIA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II.1) Nazwa nadana zamówieniu przez zamawiającego: </w:t>
      </w:r>
      <w:r w:rsidRPr="00322CBB">
        <w:rPr>
          <w:rFonts w:ascii="Times New Roman" w:eastAsia="Times New Roman" w:hAnsi="Times New Roman" w:cs="Times New Roman"/>
          <w:sz w:val="20"/>
          <w:szCs w:val="20"/>
          <w:lang w:eastAsia="pl-PL"/>
        </w:rPr>
        <w:t xml:space="preserve">Modernizacja dróg na terenie gminy - przebudowa drogi gminnej w miejscowości Samagowo na długości ok. 120 m - II przetarg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Numer referencyjny: </w:t>
      </w:r>
      <w:r w:rsidRPr="00322CBB">
        <w:rPr>
          <w:rFonts w:ascii="Times New Roman" w:eastAsia="Times New Roman" w:hAnsi="Times New Roman" w:cs="Times New Roman"/>
          <w:sz w:val="20"/>
          <w:szCs w:val="20"/>
          <w:lang w:eastAsia="pl-PL"/>
        </w:rPr>
        <w:t xml:space="preserve">ZBI.271.1.10.2018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322CBB" w:rsidRPr="00322CBB" w:rsidRDefault="00322CBB" w:rsidP="00322CBB">
      <w:pPr>
        <w:spacing w:after="0" w:line="240" w:lineRule="auto"/>
        <w:jc w:val="both"/>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II.2) Rodzaj zamówienia: </w:t>
      </w:r>
      <w:r w:rsidRPr="00322CBB">
        <w:rPr>
          <w:rFonts w:ascii="Times New Roman" w:eastAsia="Times New Roman" w:hAnsi="Times New Roman" w:cs="Times New Roman"/>
          <w:sz w:val="20"/>
          <w:szCs w:val="20"/>
          <w:lang w:eastAsia="pl-PL"/>
        </w:rPr>
        <w:t xml:space="preserve">Roboty budowlane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II.3) Informacja o możliwości składania ofert częściowych</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Zamówienie podzielone jest na części: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Oferty lub wnioski o dopuszczenie do udziału w postępowaniu można składać w odniesieniu do:</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wszystkich części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Zamawiający zastrzega sobie prawo do udzielenia łącznie następujących części lub grup części:</w:t>
      </w:r>
      <w:r>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Maksymalna liczba części zamówienia, na które może zostać udzielone zamówienie jednemu wykonawcy:</w:t>
      </w:r>
      <w:r>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II.4) Krótki opis przedmiotu zamówienia </w:t>
      </w:r>
      <w:r w:rsidRPr="00322CBB">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322CBB">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322CBB">
        <w:rPr>
          <w:rFonts w:ascii="Times New Roman" w:eastAsia="Times New Roman" w:hAnsi="Times New Roman" w:cs="Times New Roman"/>
          <w:sz w:val="20"/>
          <w:szCs w:val="20"/>
          <w:lang w:eastAsia="pl-PL"/>
        </w:rPr>
        <w:t xml:space="preserve">Przedmiot zamówienia stanowi wykonanie prac budowlanych związanych z realizacją zadania ujętego w budżecie Gminy Olsztynek pn. „Modernizacja dróg na terenie gminy (…)”. 2. Zakres rzeczowy zadania obejmuje 120,0 </w:t>
      </w:r>
      <w:proofErr w:type="spellStart"/>
      <w:r w:rsidRPr="00322CBB">
        <w:rPr>
          <w:rFonts w:ascii="Times New Roman" w:eastAsia="Times New Roman" w:hAnsi="Times New Roman" w:cs="Times New Roman"/>
          <w:sz w:val="20"/>
          <w:szCs w:val="20"/>
          <w:lang w:eastAsia="pl-PL"/>
        </w:rPr>
        <w:t>mb</w:t>
      </w:r>
      <w:proofErr w:type="spellEnd"/>
      <w:r w:rsidRPr="00322CBB">
        <w:rPr>
          <w:rFonts w:ascii="Times New Roman" w:eastAsia="Times New Roman" w:hAnsi="Times New Roman" w:cs="Times New Roman"/>
          <w:sz w:val="20"/>
          <w:szCs w:val="20"/>
          <w:lang w:eastAsia="pl-PL"/>
        </w:rPr>
        <w:t xml:space="preserve">: a. wykonanie koryta wraz z profilowaniem i zagęszczeniem podłoża pod warstwy konstrukcyjne 660,0 m2 b. warstwa wyrównawcza z kruszywa łamanego stabilizowanego mechanicznie – min. 5,0 cm (średnio 15 cm) c. warstwa wiążąca z betonu asfaltowego AC 16W – gr. 3,0 cm, d. warstwa ścieralna z betonu asfaltowego AC 11S – gr. 4,0 cm, e. wykonanie poboczy z kruszywa łamanego stabilizowanego mechanicznie – gr. 15,0 cm. 3. Podstawowe parametry modernizowanej drogi: a. długość odcinka: 120,0 </w:t>
      </w:r>
      <w:proofErr w:type="spellStart"/>
      <w:r w:rsidRPr="00322CBB">
        <w:rPr>
          <w:rFonts w:ascii="Times New Roman" w:eastAsia="Times New Roman" w:hAnsi="Times New Roman" w:cs="Times New Roman"/>
          <w:sz w:val="20"/>
          <w:szCs w:val="20"/>
          <w:lang w:eastAsia="pl-PL"/>
        </w:rPr>
        <w:t>mb</w:t>
      </w:r>
      <w:proofErr w:type="spellEnd"/>
      <w:r w:rsidRPr="00322CBB">
        <w:rPr>
          <w:rFonts w:ascii="Times New Roman" w:eastAsia="Times New Roman" w:hAnsi="Times New Roman" w:cs="Times New Roman"/>
          <w:sz w:val="20"/>
          <w:szCs w:val="20"/>
          <w:lang w:eastAsia="pl-PL"/>
        </w:rPr>
        <w:t>, b. szerokość jezdni: 4,50 m, c. obustronne pobocza o szerokości 0,5 m, d. kategoria ruchu KR1. 4. Roboty muszą zostać wykonane zgodnie z projektem budowlanym, specyfikacją techniczną wykonania i odbioru robót budowlanych, wszelkimi obowiązującymi normami, przepisami prawa oraz sztuką budowlaną. 5. Zamawiający przedstawia przedmiar robót, który nie stanowi samoistnej podstawy do wyceny, jest jedynie pomocniczy. 6. Zamawiający zaleca wykonanie wizji w terenie celem określenia szczegółowego zakresu robót – ilości wykonywanych robót. Zamawiający podkreśla, iż koszty wiz</w:t>
      </w:r>
      <w:r>
        <w:rPr>
          <w:rFonts w:ascii="Times New Roman" w:eastAsia="Times New Roman" w:hAnsi="Times New Roman" w:cs="Times New Roman"/>
          <w:sz w:val="20"/>
          <w:szCs w:val="20"/>
          <w:lang w:eastAsia="pl-PL"/>
        </w:rPr>
        <w:t xml:space="preserve">ji w terenie ponosi Wykonawca.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II.5) Główny kod CPV: </w:t>
      </w:r>
      <w:r w:rsidRPr="00322CBB">
        <w:rPr>
          <w:rFonts w:ascii="Times New Roman" w:eastAsia="Times New Roman" w:hAnsi="Times New Roman" w:cs="Times New Roman"/>
          <w:sz w:val="20"/>
          <w:szCs w:val="20"/>
          <w:lang w:eastAsia="pl-PL"/>
        </w:rPr>
        <w:t xml:space="preserve">45233142-6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Dodatkowe kody CPV:</w:t>
      </w:r>
      <w:r w:rsidRPr="00322CBB">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322CBB" w:rsidRPr="00322CBB" w:rsidTr="00322CBB">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Kod CPV</w:t>
            </w:r>
          </w:p>
        </w:tc>
      </w:tr>
      <w:tr w:rsidR="00322CBB" w:rsidRPr="00322CBB" w:rsidTr="00322CBB">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45233120-6</w:t>
            </w:r>
          </w:p>
        </w:tc>
      </w:tr>
    </w:tbl>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II.6) Całkowita wartość zamówienia </w:t>
      </w:r>
      <w:r w:rsidRPr="00322CBB">
        <w:rPr>
          <w:rFonts w:ascii="Times New Roman" w:eastAsia="Times New Roman" w:hAnsi="Times New Roman" w:cs="Times New Roman"/>
          <w:i/>
          <w:iCs/>
          <w:sz w:val="20"/>
          <w:szCs w:val="20"/>
          <w:lang w:eastAsia="pl-PL"/>
        </w:rPr>
        <w:t>(jeżeli zamawiający podaje informacje o wartości zamówienia)</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Wartość bez VAT: </w:t>
      </w:r>
      <w:r w:rsidRPr="00322CBB">
        <w:rPr>
          <w:rFonts w:ascii="Times New Roman" w:eastAsia="Times New Roman" w:hAnsi="Times New Roman" w:cs="Times New Roman"/>
          <w:sz w:val="20"/>
          <w:szCs w:val="20"/>
          <w:lang w:eastAsia="pl-PL"/>
        </w:rPr>
        <w:br/>
        <w:t xml:space="preserve">Waluta: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i/>
          <w:iCs/>
          <w:sz w:val="20"/>
          <w:szCs w:val="20"/>
          <w:lang w:eastAsia="pl-PL"/>
        </w:rPr>
        <w:t xml:space="preserve">(w przypadku umów ramowych lub dynamicznego systemu zakupów – szacunkowa całkowita maksymalna </w:t>
      </w:r>
      <w:r w:rsidRPr="00322CBB">
        <w:rPr>
          <w:rFonts w:ascii="Times New Roman" w:eastAsia="Times New Roman" w:hAnsi="Times New Roman" w:cs="Times New Roman"/>
          <w:i/>
          <w:iCs/>
          <w:sz w:val="20"/>
          <w:szCs w:val="20"/>
          <w:lang w:eastAsia="pl-PL"/>
        </w:rPr>
        <w:lastRenderedPageBreak/>
        <w:t>wartość w całym okresie obowiązywania umowy ramowej lub dynamicznego systemu zakupów)</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322CBB">
        <w:rPr>
          <w:rFonts w:ascii="Times New Roman" w:eastAsia="Times New Roman" w:hAnsi="Times New Roman" w:cs="Times New Roman"/>
          <w:b/>
          <w:bCs/>
          <w:sz w:val="20"/>
          <w:szCs w:val="20"/>
          <w:lang w:eastAsia="pl-PL"/>
        </w:rPr>
        <w:t>Pzp</w:t>
      </w:r>
      <w:proofErr w:type="spellEnd"/>
      <w:r w:rsidRPr="00322CBB">
        <w:rPr>
          <w:rFonts w:ascii="Times New Roman" w:eastAsia="Times New Roman" w:hAnsi="Times New Roman" w:cs="Times New Roman"/>
          <w:b/>
          <w:bCs/>
          <w:sz w:val="20"/>
          <w:szCs w:val="20"/>
          <w:lang w:eastAsia="pl-PL"/>
        </w:rPr>
        <w:t xml:space="preserve">: </w:t>
      </w: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322CBB">
        <w:rPr>
          <w:rFonts w:ascii="Times New Roman" w:eastAsia="Times New Roman" w:hAnsi="Times New Roman" w:cs="Times New Roman"/>
          <w:sz w:val="20"/>
          <w:szCs w:val="20"/>
          <w:lang w:eastAsia="pl-PL"/>
        </w:rPr>
        <w:t>Pzp</w:t>
      </w:r>
      <w:proofErr w:type="spellEnd"/>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miesiącach:   </w:t>
      </w:r>
      <w:r w:rsidRPr="00322CBB">
        <w:rPr>
          <w:rFonts w:ascii="Times New Roman" w:eastAsia="Times New Roman" w:hAnsi="Times New Roman" w:cs="Times New Roman"/>
          <w:i/>
          <w:iCs/>
          <w:sz w:val="20"/>
          <w:szCs w:val="20"/>
          <w:lang w:eastAsia="pl-PL"/>
        </w:rPr>
        <w:t xml:space="preserve"> lub </w:t>
      </w:r>
      <w:r w:rsidRPr="00322CBB">
        <w:rPr>
          <w:rFonts w:ascii="Times New Roman" w:eastAsia="Times New Roman" w:hAnsi="Times New Roman" w:cs="Times New Roman"/>
          <w:b/>
          <w:bCs/>
          <w:sz w:val="20"/>
          <w:szCs w:val="20"/>
          <w:lang w:eastAsia="pl-PL"/>
        </w:rPr>
        <w:t>dniach:</w:t>
      </w:r>
      <w:r w:rsidRPr="00322CBB">
        <w:rPr>
          <w:rFonts w:ascii="Times New Roman" w:eastAsia="Times New Roman" w:hAnsi="Times New Roman" w:cs="Times New Roman"/>
          <w:sz w:val="20"/>
          <w:szCs w:val="20"/>
          <w:lang w:eastAsia="pl-PL"/>
        </w:rPr>
        <w:t xml:space="preserve"> 30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i/>
          <w:iCs/>
          <w:sz w:val="20"/>
          <w:szCs w:val="20"/>
          <w:lang w:eastAsia="pl-PL"/>
        </w:rPr>
        <w:t>lub</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data rozpoczęcia: </w:t>
      </w:r>
      <w:r w:rsidRPr="00322CBB">
        <w:rPr>
          <w:rFonts w:ascii="Times New Roman" w:eastAsia="Times New Roman" w:hAnsi="Times New Roman" w:cs="Times New Roman"/>
          <w:sz w:val="20"/>
          <w:szCs w:val="20"/>
          <w:lang w:eastAsia="pl-PL"/>
        </w:rPr>
        <w:t> </w:t>
      </w:r>
      <w:r w:rsidRPr="00322CBB">
        <w:rPr>
          <w:rFonts w:ascii="Times New Roman" w:eastAsia="Times New Roman" w:hAnsi="Times New Roman" w:cs="Times New Roman"/>
          <w:i/>
          <w:iCs/>
          <w:sz w:val="20"/>
          <w:szCs w:val="20"/>
          <w:lang w:eastAsia="pl-PL"/>
        </w:rPr>
        <w:t xml:space="preserve"> lub </w:t>
      </w:r>
      <w:r w:rsidRPr="00322CBB">
        <w:rPr>
          <w:rFonts w:ascii="Times New Roman" w:eastAsia="Times New Roman" w:hAnsi="Times New Roman" w:cs="Times New Roman"/>
          <w:b/>
          <w:bCs/>
          <w:sz w:val="20"/>
          <w:szCs w:val="20"/>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322CBB" w:rsidRPr="00322CBB" w:rsidTr="00322CBB">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Data zakończenia</w:t>
            </w:r>
          </w:p>
        </w:tc>
      </w:tr>
      <w:tr w:rsidR="00322CBB" w:rsidRPr="00322CBB" w:rsidTr="00322CBB">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p>
        </w:tc>
      </w:tr>
    </w:tbl>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II.9) Informacje dodatkowe: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III.1) WARUNKI UDZIAŁU W POSTĘPOWANIU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322CBB">
        <w:rPr>
          <w:rFonts w:ascii="Times New Roman" w:eastAsia="Times New Roman" w:hAnsi="Times New Roman" w:cs="Times New Roman"/>
          <w:sz w:val="20"/>
          <w:szCs w:val="20"/>
          <w:lang w:eastAsia="pl-PL"/>
        </w:rPr>
        <w:br/>
        <w:t xml:space="preserve">Informacje dodatkowe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III.1.2) Sytuacja finansowa lub ekonomiczna </w:t>
      </w:r>
      <w:r w:rsidRPr="00322CBB">
        <w:rPr>
          <w:rFonts w:ascii="Times New Roman" w:eastAsia="Times New Roman" w:hAnsi="Times New Roman" w:cs="Times New Roman"/>
          <w:sz w:val="20"/>
          <w:szCs w:val="20"/>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322CBB">
        <w:rPr>
          <w:rFonts w:ascii="Times New Roman" w:eastAsia="Times New Roman" w:hAnsi="Times New Roman" w:cs="Times New Roman"/>
          <w:sz w:val="20"/>
          <w:szCs w:val="20"/>
          <w:lang w:eastAsia="pl-PL"/>
        </w:rPr>
        <w:br/>
        <w:t xml:space="preserve">Informacje dodatkowe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III.1.3) Zdolność techniczna lub zawodowa </w:t>
      </w:r>
      <w:r w:rsidRPr="00322CBB">
        <w:rPr>
          <w:rFonts w:ascii="Times New Roman" w:eastAsia="Times New Roman" w:hAnsi="Times New Roman" w:cs="Times New Roman"/>
          <w:sz w:val="20"/>
          <w:szCs w:val="20"/>
          <w:lang w:eastAsia="pl-PL"/>
        </w:rPr>
        <w:br/>
        <w:t xml:space="preserve">Określenie warunków: a) 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powierzchni nie mniejszej niż 540,0 m2 z nawierzchni bitumicznej. 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 </w:t>
      </w:r>
      <w:r w:rsidRPr="00322CBB">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22CBB">
        <w:rPr>
          <w:rFonts w:ascii="Times New Roman" w:eastAsia="Times New Roman" w:hAnsi="Times New Roman" w:cs="Times New Roman"/>
          <w:sz w:val="20"/>
          <w:szCs w:val="20"/>
          <w:lang w:eastAsia="pl-PL"/>
        </w:rPr>
        <w:br/>
        <w:t xml:space="preserve">Informacje dodatkowe: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III.2) PODSTAWY WYKLUCZENIA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322CBB">
        <w:rPr>
          <w:rFonts w:ascii="Times New Roman" w:eastAsia="Times New Roman" w:hAnsi="Times New Roman" w:cs="Times New Roman"/>
          <w:b/>
          <w:bCs/>
          <w:sz w:val="20"/>
          <w:szCs w:val="20"/>
          <w:lang w:eastAsia="pl-PL"/>
        </w:rPr>
        <w:t>Pzp</w:t>
      </w:r>
      <w:proofErr w:type="spellEnd"/>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322CBB">
        <w:rPr>
          <w:rFonts w:ascii="Times New Roman" w:eastAsia="Times New Roman" w:hAnsi="Times New Roman" w:cs="Times New Roman"/>
          <w:b/>
          <w:bCs/>
          <w:sz w:val="20"/>
          <w:szCs w:val="20"/>
          <w:lang w:eastAsia="pl-PL"/>
        </w:rPr>
        <w:t>Pzp</w:t>
      </w:r>
      <w:proofErr w:type="spellEnd"/>
      <w:r w:rsidRPr="00322CBB">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w:t>
      </w:r>
      <w:r>
        <w:rPr>
          <w:rFonts w:ascii="Times New Roman" w:eastAsia="Times New Roman" w:hAnsi="Times New Roman" w:cs="Times New Roman"/>
          <w:sz w:val="20"/>
          <w:szCs w:val="20"/>
          <w:lang w:eastAsia="pl-PL"/>
        </w:rPr>
        <w:t xml:space="preserve">ust. 5 pkt 1 ustawy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322CBB">
        <w:rPr>
          <w:rFonts w:ascii="Times New Roman" w:eastAsia="Times New Roman" w:hAnsi="Times New Roman" w:cs="Times New Roman"/>
          <w:sz w:val="20"/>
          <w:szCs w:val="20"/>
          <w:lang w:eastAsia="pl-PL"/>
        </w:rPr>
        <w:br/>
        <w:t xml:space="preserve">Tak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Oświadczenie o spełnianiu kryteriów selekcji </w:t>
      </w:r>
      <w:r w:rsidRPr="00322CBB">
        <w:rPr>
          <w:rFonts w:ascii="Times New Roman" w:eastAsia="Times New Roman" w:hAnsi="Times New Roman" w:cs="Times New Roman"/>
          <w:sz w:val="20"/>
          <w:szCs w:val="20"/>
          <w:lang w:eastAsia="pl-PL"/>
        </w:rPr>
        <w:br/>
        <w:t xml:space="preserve">Nie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III.5.1) W ZAKRESIE SPEŁNIANIA WARUNKÓW UDZIAŁU W POSTĘPOWANIU:</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III.5.2) W ZAKRESIE KRYTERIÓW SELEKCJI:</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dotyczy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III.7) INNE DOKUMENTY NIE WYMIENIONE W pkt III.3) - III.6)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u w:val="single"/>
          <w:lang w:eastAsia="pl-PL"/>
        </w:rPr>
        <w:t xml:space="preserve">SEKCJA IV: PROCEDURA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 xml:space="preserve">IV.1) OPIS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IV.1.1) Tryb udzielenia zamówienia: </w:t>
      </w:r>
      <w:r w:rsidRPr="00322CBB">
        <w:rPr>
          <w:rFonts w:ascii="Times New Roman" w:eastAsia="Times New Roman" w:hAnsi="Times New Roman" w:cs="Times New Roman"/>
          <w:sz w:val="20"/>
          <w:szCs w:val="20"/>
          <w:lang w:eastAsia="pl-PL"/>
        </w:rPr>
        <w:t xml:space="preserve">Przetarg nieograniczony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IV.1.2) Zamawiający żąda wniesienia wadium:</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N</w:t>
      </w:r>
      <w:r>
        <w:rPr>
          <w:rFonts w:ascii="Times New Roman" w:eastAsia="Times New Roman" w:hAnsi="Times New Roman" w:cs="Times New Roman"/>
          <w:sz w:val="20"/>
          <w:szCs w:val="20"/>
          <w:lang w:eastAsia="pl-PL"/>
        </w:rPr>
        <w:t xml:space="preserve">ie </w:t>
      </w:r>
      <w:r>
        <w:rPr>
          <w:rFonts w:ascii="Times New Roman" w:eastAsia="Times New Roman" w:hAnsi="Times New Roman" w:cs="Times New Roman"/>
          <w:sz w:val="20"/>
          <w:szCs w:val="20"/>
          <w:lang w:eastAsia="pl-PL"/>
        </w:rPr>
        <w:br/>
        <w:t xml:space="preserve">Informacja na temat wadium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IV.1.3) Przewiduje się udzielenie zaliczek na poczet wykonania zamówienia:</w:t>
      </w:r>
      <w:r w:rsidRPr="00322CBB">
        <w:rPr>
          <w:rFonts w:ascii="Times New Roman" w:eastAsia="Times New Roman" w:hAnsi="Times New Roman" w:cs="Times New Roman"/>
          <w:sz w:val="20"/>
          <w:szCs w:val="20"/>
          <w:lang w:eastAsia="pl-PL"/>
        </w:rPr>
        <w:t xml:space="preserv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Należy podać informacje</w:t>
      </w:r>
      <w:r>
        <w:rPr>
          <w:rFonts w:ascii="Times New Roman" w:eastAsia="Times New Roman" w:hAnsi="Times New Roman" w:cs="Times New Roman"/>
          <w:sz w:val="20"/>
          <w:szCs w:val="20"/>
          <w:lang w:eastAsia="pl-PL"/>
        </w:rPr>
        <w:t xml:space="preserve"> na temat udzielania zaliczek: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Dopuszcza się złożenie ofert w postaci katalogów elektronicznych lub dołączenia do ofert katalogów elektronicznyc</w:t>
      </w:r>
      <w:r>
        <w:rPr>
          <w:rFonts w:ascii="Times New Roman" w:eastAsia="Times New Roman" w:hAnsi="Times New Roman" w:cs="Times New Roman"/>
          <w:sz w:val="20"/>
          <w:szCs w:val="20"/>
          <w:lang w:eastAsia="pl-PL"/>
        </w:rPr>
        <w:t xml:space="preserve">h: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Informacje dodatkowe: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IV.1.5.) Wymaga się złożenia oferty wariantowej: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Nie </w:t>
      </w:r>
      <w:r w:rsidRPr="00322CBB">
        <w:rPr>
          <w:rFonts w:ascii="Times New Roman" w:eastAsia="Times New Roman" w:hAnsi="Times New Roman" w:cs="Times New Roman"/>
          <w:sz w:val="20"/>
          <w:szCs w:val="20"/>
          <w:lang w:eastAsia="pl-PL"/>
        </w:rPr>
        <w:br/>
        <w:t xml:space="preserve">Dopuszcza się złożenie oferty wariantowej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sz w:val="20"/>
          <w:szCs w:val="20"/>
          <w:lang w:eastAsia="pl-PL"/>
        </w:rPr>
        <w:lastRenderedPageBreak/>
        <w:t xml:space="preserve">Nie </w:t>
      </w:r>
      <w:r w:rsidRPr="00322CBB">
        <w:rPr>
          <w:rFonts w:ascii="Times New Roman" w:eastAsia="Times New Roman" w:hAnsi="Times New Roman" w:cs="Times New Roman"/>
          <w:sz w:val="20"/>
          <w:szCs w:val="20"/>
          <w:lang w:eastAsia="pl-PL"/>
        </w:rPr>
        <w:br/>
        <w:t>Złożenie oferty wariantowej dopuszcza się tylko z jednoczesnym</w:t>
      </w:r>
      <w:r>
        <w:rPr>
          <w:rFonts w:ascii="Times New Roman" w:eastAsia="Times New Roman" w:hAnsi="Times New Roman" w:cs="Times New Roman"/>
          <w:sz w:val="20"/>
          <w:szCs w:val="20"/>
          <w:lang w:eastAsia="pl-PL"/>
        </w:rPr>
        <w:t xml:space="preserve"> złożeniem oferty zasadniczej: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Liczba wykonawców   </w:t>
      </w:r>
      <w:r w:rsidRPr="00322CBB">
        <w:rPr>
          <w:rFonts w:ascii="Times New Roman" w:eastAsia="Times New Roman" w:hAnsi="Times New Roman" w:cs="Times New Roman"/>
          <w:sz w:val="20"/>
          <w:szCs w:val="20"/>
          <w:lang w:eastAsia="pl-PL"/>
        </w:rPr>
        <w:br/>
        <w:t xml:space="preserve">Przewidywana minimalna liczba wykonawców </w:t>
      </w:r>
      <w:r w:rsidRPr="00322CBB">
        <w:rPr>
          <w:rFonts w:ascii="Times New Roman" w:eastAsia="Times New Roman" w:hAnsi="Times New Roman" w:cs="Times New Roman"/>
          <w:sz w:val="20"/>
          <w:szCs w:val="20"/>
          <w:lang w:eastAsia="pl-PL"/>
        </w:rPr>
        <w:br/>
        <w:t xml:space="preserve">Maksymalna liczba wykonawców   </w:t>
      </w:r>
      <w:r>
        <w:rPr>
          <w:rFonts w:ascii="Times New Roman" w:eastAsia="Times New Roman" w:hAnsi="Times New Roman" w:cs="Times New Roman"/>
          <w:sz w:val="20"/>
          <w:szCs w:val="20"/>
          <w:lang w:eastAsia="pl-PL"/>
        </w:rPr>
        <w:br/>
        <w:t xml:space="preserve">Kryteria selekcji wykonawców: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IV.1.7) Informacje na temat umowy ramowej lub dynamicznego systemu zakupów: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ramowa będzie zawarta: </w:t>
      </w:r>
      <w:r w:rsidRPr="00322CBB">
        <w:rPr>
          <w:rFonts w:ascii="Times New Roman" w:eastAsia="Times New Roman" w:hAnsi="Times New Roman" w:cs="Times New Roman"/>
          <w:sz w:val="20"/>
          <w:szCs w:val="20"/>
          <w:lang w:eastAsia="pl-PL"/>
        </w:rPr>
        <w:br/>
        <w:t>Czy przewiduje się ograniczenie lic</w:t>
      </w:r>
      <w:r>
        <w:rPr>
          <w:rFonts w:ascii="Times New Roman" w:eastAsia="Times New Roman" w:hAnsi="Times New Roman" w:cs="Times New Roman"/>
          <w:sz w:val="20"/>
          <w:szCs w:val="20"/>
          <w:lang w:eastAsia="pl-PL"/>
        </w:rPr>
        <w:t xml:space="preserve">zby uczestników umowy ramowej: </w:t>
      </w:r>
      <w:r w:rsidRPr="00322CBB">
        <w:rPr>
          <w:rFonts w:ascii="Times New Roman" w:eastAsia="Times New Roman" w:hAnsi="Times New Roman" w:cs="Times New Roman"/>
          <w:sz w:val="20"/>
          <w:szCs w:val="20"/>
          <w:lang w:eastAsia="pl-PL"/>
        </w:rPr>
        <w:br/>
        <w:t>Przewidziana maksymalna lic</w:t>
      </w:r>
      <w:r>
        <w:rPr>
          <w:rFonts w:ascii="Times New Roman" w:eastAsia="Times New Roman" w:hAnsi="Times New Roman" w:cs="Times New Roman"/>
          <w:sz w:val="20"/>
          <w:szCs w:val="20"/>
          <w:lang w:eastAsia="pl-PL"/>
        </w:rPr>
        <w:t xml:space="preserve">zba uczestników umowy ramowej: </w:t>
      </w:r>
      <w:r w:rsidRPr="00322CBB">
        <w:rPr>
          <w:rFonts w:ascii="Times New Roman" w:eastAsia="Times New Roman" w:hAnsi="Times New Roman" w:cs="Times New Roman"/>
          <w:sz w:val="20"/>
          <w:szCs w:val="20"/>
          <w:lang w:eastAsia="pl-PL"/>
        </w:rPr>
        <w:br/>
        <w:t>Informacje dodatkowe:</w:t>
      </w:r>
      <w:r>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Zamówienie obejmuje ustanowienie</w:t>
      </w:r>
      <w:r>
        <w:rPr>
          <w:rFonts w:ascii="Times New Roman" w:eastAsia="Times New Roman" w:hAnsi="Times New Roman" w:cs="Times New Roman"/>
          <w:sz w:val="20"/>
          <w:szCs w:val="20"/>
          <w:lang w:eastAsia="pl-PL"/>
        </w:rPr>
        <w:t xml:space="preserve"> dynamicznego systemu zakupów: </w:t>
      </w:r>
      <w:r w:rsidRPr="00322CBB">
        <w:rPr>
          <w:rFonts w:ascii="Times New Roman" w:eastAsia="Times New Roman" w:hAnsi="Times New Roman" w:cs="Times New Roman"/>
          <w:sz w:val="20"/>
          <w:szCs w:val="20"/>
          <w:lang w:eastAsia="pl-PL"/>
        </w:rPr>
        <w:br/>
        <w:t>Adres strony internetowej, na której będą zamieszczone dodatkowe informacje dotyczące</w:t>
      </w:r>
      <w:r>
        <w:rPr>
          <w:rFonts w:ascii="Times New Roman" w:eastAsia="Times New Roman" w:hAnsi="Times New Roman" w:cs="Times New Roman"/>
          <w:sz w:val="20"/>
          <w:szCs w:val="20"/>
          <w:lang w:eastAsia="pl-PL"/>
        </w:rPr>
        <w:t xml:space="preserve"> dynamicznego systemu zakupów: </w:t>
      </w:r>
      <w:r>
        <w:rPr>
          <w:rFonts w:ascii="Times New Roman" w:eastAsia="Times New Roman" w:hAnsi="Times New Roman" w:cs="Times New Roman"/>
          <w:sz w:val="20"/>
          <w:szCs w:val="20"/>
          <w:lang w:eastAsia="pl-PL"/>
        </w:rPr>
        <w:br/>
        <w:t xml:space="preserve">Informacje dodatkowe: </w:t>
      </w:r>
      <w:r w:rsidRPr="00322CBB">
        <w:rPr>
          <w:rFonts w:ascii="Times New Roman" w:eastAsia="Times New Roman" w:hAnsi="Times New Roman" w:cs="Times New Roman"/>
          <w:sz w:val="20"/>
          <w:szCs w:val="20"/>
          <w:lang w:eastAsia="pl-PL"/>
        </w:rPr>
        <w:br/>
        <w:t>W ramach umowy ramowej/dynamicznego systemu zakupów dopuszcza się złożenie ofert w for</w:t>
      </w:r>
      <w:r>
        <w:rPr>
          <w:rFonts w:ascii="Times New Roman" w:eastAsia="Times New Roman" w:hAnsi="Times New Roman" w:cs="Times New Roman"/>
          <w:sz w:val="20"/>
          <w:szCs w:val="20"/>
          <w:lang w:eastAsia="pl-PL"/>
        </w:rPr>
        <w:t xml:space="preserve">mie katalogów elektronicznych: </w:t>
      </w:r>
      <w:r w:rsidRPr="00322CBB">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0"/>
          <w:szCs w:val="20"/>
          <w:lang w:eastAsia="pl-PL"/>
        </w:rPr>
        <w:t xml:space="preserve">/dynamicznego systemu zakupów: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IV.1.8) Aukcja elektroniczna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Przewidziane jest przeprowadzenie aukcji elektronicznej </w:t>
      </w:r>
      <w:r w:rsidRPr="00322CBB">
        <w:rPr>
          <w:rFonts w:ascii="Times New Roman" w:eastAsia="Times New Roman" w:hAnsi="Times New Roman" w:cs="Times New Roman"/>
          <w:i/>
          <w:iCs/>
          <w:sz w:val="20"/>
          <w:szCs w:val="20"/>
          <w:lang w:eastAsia="pl-PL"/>
        </w:rPr>
        <w:t xml:space="preserve">(przetarg nieograniczony, przetarg ograniczony, negocjacje z ogłoszeniem) </w:t>
      </w:r>
      <w:r w:rsidRPr="00322CBB">
        <w:rPr>
          <w:rFonts w:ascii="Times New Roman" w:eastAsia="Times New Roman" w:hAnsi="Times New Roman" w:cs="Times New Roman"/>
          <w:sz w:val="20"/>
          <w:szCs w:val="20"/>
          <w:lang w:eastAsia="pl-PL"/>
        </w:rPr>
        <w:br/>
        <w:t>Należy podać adres strony internetowej, na kt</w:t>
      </w:r>
      <w:r>
        <w:rPr>
          <w:rFonts w:ascii="Times New Roman" w:eastAsia="Times New Roman" w:hAnsi="Times New Roman" w:cs="Times New Roman"/>
          <w:sz w:val="20"/>
          <w:szCs w:val="20"/>
          <w:lang w:eastAsia="pl-PL"/>
        </w:rPr>
        <w:t xml:space="preserve">órej aukcja będzie prowadzona: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Przewiduje się ograniczenia co do przedstawionych wartości, wynikające z opisu przedmiotu zamówienia:</w:t>
      </w:r>
      <w:r>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322CBB">
        <w:rPr>
          <w:rFonts w:ascii="Times New Roman" w:eastAsia="Times New Roman" w:hAnsi="Times New Roman" w:cs="Times New Roman"/>
          <w:sz w:val="20"/>
          <w:szCs w:val="20"/>
          <w:lang w:eastAsia="pl-PL"/>
        </w:rPr>
        <w:br/>
        <w:t xml:space="preserve">Informacje dotyczące przebiegu aukcji elektronicznej: </w:t>
      </w:r>
      <w:r w:rsidRPr="00322CBB">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322CBB">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322CBB">
        <w:rPr>
          <w:rFonts w:ascii="Times New Roman" w:eastAsia="Times New Roman" w:hAnsi="Times New Roman" w:cs="Times New Roman"/>
          <w:sz w:val="20"/>
          <w:szCs w:val="20"/>
          <w:lang w:eastAsia="pl-PL"/>
        </w:rPr>
        <w:br/>
        <w:t xml:space="preserve">Wymagania dotyczące rejestracji i identyfikacji wykonawców w aukcji elektronicznej: </w:t>
      </w:r>
      <w:r w:rsidRPr="00322CBB">
        <w:rPr>
          <w:rFonts w:ascii="Times New Roman" w:eastAsia="Times New Roman" w:hAnsi="Times New Roman" w:cs="Times New Roman"/>
          <w:sz w:val="20"/>
          <w:szCs w:val="20"/>
          <w:lang w:eastAsia="pl-PL"/>
        </w:rPr>
        <w:br/>
        <w:t xml:space="preserve">Informacje o liczbie etapów aukcji elektronicznej i czasie ich trwania: </w:t>
      </w:r>
      <w:r>
        <w:rPr>
          <w:rFonts w:ascii="Times New Roman" w:eastAsia="Times New Roman" w:hAnsi="Times New Roman" w:cs="Times New Roman"/>
          <w:sz w:val="20"/>
          <w:szCs w:val="20"/>
          <w:lang w:eastAsia="pl-PL"/>
        </w:rPr>
        <w:br/>
        <w:t xml:space="preserve">Czas trwania: </w:t>
      </w:r>
      <w:r w:rsidRPr="00322CBB">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322CBB">
        <w:rPr>
          <w:rFonts w:ascii="Times New Roman" w:eastAsia="Times New Roman" w:hAnsi="Times New Roman" w:cs="Times New Roman"/>
          <w:sz w:val="20"/>
          <w:szCs w:val="20"/>
          <w:lang w:eastAsia="pl-PL"/>
        </w:rPr>
        <w:br/>
        <w:t>Warunki zam</w:t>
      </w:r>
      <w:r>
        <w:rPr>
          <w:rFonts w:ascii="Times New Roman" w:eastAsia="Times New Roman" w:hAnsi="Times New Roman" w:cs="Times New Roman"/>
          <w:sz w:val="20"/>
          <w:szCs w:val="20"/>
          <w:lang w:eastAsia="pl-PL"/>
        </w:rPr>
        <w:t xml:space="preserve">knięcia aukcji elektronicznej: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IV.2) KRYTERIA OCENY OFERT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IV.2.1) Kryteria oceny ofert: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IV.2.2) Kryteria</w:t>
      </w:r>
      <w:r w:rsidRPr="00322CBB">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0"/>
        <w:gridCol w:w="852"/>
      </w:tblGrid>
      <w:tr w:rsidR="00322CBB" w:rsidRPr="00322CBB" w:rsidTr="00322CBB">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Znaczenie</w:t>
            </w:r>
          </w:p>
        </w:tc>
      </w:tr>
      <w:tr w:rsidR="00322CBB" w:rsidRPr="00322CBB" w:rsidTr="00322CBB">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60,00</w:t>
            </w:r>
          </w:p>
        </w:tc>
      </w:tr>
      <w:tr w:rsidR="00322CBB" w:rsidRPr="00322CBB" w:rsidTr="00322CBB">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40,00</w:t>
            </w:r>
          </w:p>
        </w:tc>
      </w:tr>
    </w:tbl>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322CBB">
        <w:rPr>
          <w:rFonts w:ascii="Times New Roman" w:eastAsia="Times New Roman" w:hAnsi="Times New Roman" w:cs="Times New Roman"/>
          <w:b/>
          <w:bCs/>
          <w:sz w:val="20"/>
          <w:szCs w:val="20"/>
          <w:lang w:eastAsia="pl-PL"/>
        </w:rPr>
        <w:t>Pzp</w:t>
      </w:r>
      <w:proofErr w:type="spellEnd"/>
      <w:r w:rsidRPr="00322CBB">
        <w:rPr>
          <w:rFonts w:ascii="Times New Roman" w:eastAsia="Times New Roman" w:hAnsi="Times New Roman" w:cs="Times New Roman"/>
          <w:b/>
          <w:bCs/>
          <w:sz w:val="20"/>
          <w:szCs w:val="20"/>
          <w:lang w:eastAsia="pl-PL"/>
        </w:rPr>
        <w:t xml:space="preserve"> </w:t>
      </w:r>
      <w:r w:rsidRPr="00322CBB">
        <w:rPr>
          <w:rFonts w:ascii="Times New Roman" w:eastAsia="Times New Roman" w:hAnsi="Times New Roman" w:cs="Times New Roman"/>
          <w:sz w:val="20"/>
          <w:szCs w:val="20"/>
          <w:lang w:eastAsia="pl-PL"/>
        </w:rPr>
        <w:t xml:space="preserve">(przetarg nieograniczony) </w:t>
      </w:r>
      <w:r w:rsidRPr="00322CBB">
        <w:rPr>
          <w:rFonts w:ascii="Times New Roman" w:eastAsia="Times New Roman" w:hAnsi="Times New Roman" w:cs="Times New Roman"/>
          <w:sz w:val="20"/>
          <w:szCs w:val="20"/>
          <w:lang w:eastAsia="pl-PL"/>
        </w:rPr>
        <w:br/>
        <w:t xml:space="preserve">Tak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IV.3) Negocjacje z ogłoszeniem, dialog konkurencyjny, partnerstwo innowacyjne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IV.3.1) Informacje na temat negocjacji z ogłoszeniem</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Minimalne wymagania, które mu</w:t>
      </w:r>
      <w:r>
        <w:rPr>
          <w:rFonts w:ascii="Times New Roman" w:eastAsia="Times New Roman" w:hAnsi="Times New Roman" w:cs="Times New Roman"/>
          <w:sz w:val="20"/>
          <w:szCs w:val="20"/>
          <w:lang w:eastAsia="pl-PL"/>
        </w:rPr>
        <w:t>szą spełniać wszystkie oferty:</w:t>
      </w:r>
      <w:r w:rsidRPr="00322CBB">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322CBB">
        <w:rPr>
          <w:rFonts w:ascii="Times New Roman" w:eastAsia="Times New Roman" w:hAnsi="Times New Roman" w:cs="Times New Roman"/>
          <w:sz w:val="20"/>
          <w:szCs w:val="20"/>
          <w:lang w:eastAsia="pl-PL"/>
        </w:rPr>
        <w:br/>
        <w:t xml:space="preserve">Przewidziany jest podział negocjacji na etapy w celu ograniczenia liczby ofert: </w:t>
      </w:r>
      <w:r w:rsidRPr="00322CBB">
        <w:rPr>
          <w:rFonts w:ascii="Times New Roman" w:eastAsia="Times New Roman" w:hAnsi="Times New Roman" w:cs="Times New Roman"/>
          <w:sz w:val="20"/>
          <w:szCs w:val="20"/>
          <w:lang w:eastAsia="pl-PL"/>
        </w:rPr>
        <w:br/>
        <w:t>Należy podać informacje na temat etapów negocjacji (w tym liczbę et</w:t>
      </w:r>
      <w:r>
        <w:rPr>
          <w:rFonts w:ascii="Times New Roman" w:eastAsia="Times New Roman" w:hAnsi="Times New Roman" w:cs="Times New Roman"/>
          <w:sz w:val="20"/>
          <w:szCs w:val="20"/>
          <w:lang w:eastAsia="pl-PL"/>
        </w:rPr>
        <w:t xml:space="preserve">apów): </w:t>
      </w:r>
      <w:r>
        <w:rPr>
          <w:rFonts w:ascii="Times New Roman" w:eastAsia="Times New Roman" w:hAnsi="Times New Roman" w:cs="Times New Roman"/>
          <w:sz w:val="20"/>
          <w:szCs w:val="20"/>
          <w:lang w:eastAsia="pl-PL"/>
        </w:rPr>
        <w:br/>
        <w:t xml:space="preserve">Informacje dodatkowe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IV.3.2) Informacje na temat dialogu konkurencyjnego</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 xml:space="preserve">Opis potrzeb i wymagań zamawiającego lub informacja o </w:t>
      </w:r>
      <w:r>
        <w:rPr>
          <w:rFonts w:ascii="Times New Roman" w:eastAsia="Times New Roman" w:hAnsi="Times New Roman" w:cs="Times New Roman"/>
          <w:sz w:val="20"/>
          <w:szCs w:val="20"/>
          <w:lang w:eastAsia="pl-PL"/>
        </w:rPr>
        <w:t xml:space="preserve">sposobie uzyskania tego opisu: </w:t>
      </w:r>
      <w:r w:rsidRPr="00322CBB">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sz w:val="20"/>
          <w:szCs w:val="20"/>
          <w:lang w:eastAsia="pl-PL"/>
        </w:rPr>
        <w:lastRenderedPageBreak/>
        <w:br/>
        <w:t>Wst</w:t>
      </w:r>
      <w:r>
        <w:rPr>
          <w:rFonts w:ascii="Times New Roman" w:eastAsia="Times New Roman" w:hAnsi="Times New Roman" w:cs="Times New Roman"/>
          <w:sz w:val="20"/>
          <w:szCs w:val="20"/>
          <w:lang w:eastAsia="pl-PL"/>
        </w:rPr>
        <w:t xml:space="preserve">ępny harmonogram postępowania: </w:t>
      </w:r>
      <w:r w:rsidRPr="00322CBB">
        <w:rPr>
          <w:rFonts w:ascii="Times New Roman" w:eastAsia="Times New Roman" w:hAnsi="Times New Roman" w:cs="Times New Roman"/>
          <w:sz w:val="20"/>
          <w:szCs w:val="20"/>
          <w:lang w:eastAsia="pl-PL"/>
        </w:rPr>
        <w:br/>
        <w:t xml:space="preserve">Podział dialogu na etapy w celu ograniczenia liczby rozwiązań: </w:t>
      </w:r>
      <w:r w:rsidRPr="00322CBB">
        <w:rPr>
          <w:rFonts w:ascii="Times New Roman" w:eastAsia="Times New Roman" w:hAnsi="Times New Roman" w:cs="Times New Roman"/>
          <w:sz w:val="20"/>
          <w:szCs w:val="20"/>
          <w:lang w:eastAsia="pl-PL"/>
        </w:rPr>
        <w:br/>
        <w:t>Należy podać inform</w:t>
      </w:r>
      <w:r>
        <w:rPr>
          <w:rFonts w:ascii="Times New Roman" w:eastAsia="Times New Roman" w:hAnsi="Times New Roman" w:cs="Times New Roman"/>
          <w:sz w:val="20"/>
          <w:szCs w:val="20"/>
          <w:lang w:eastAsia="pl-PL"/>
        </w:rPr>
        <w:t xml:space="preserve">acje na temat etapów dialogu: </w:t>
      </w:r>
      <w:r>
        <w:rPr>
          <w:rFonts w:ascii="Times New Roman" w:eastAsia="Times New Roman" w:hAnsi="Times New Roman" w:cs="Times New Roman"/>
          <w:sz w:val="20"/>
          <w:szCs w:val="20"/>
          <w:lang w:eastAsia="pl-PL"/>
        </w:rPr>
        <w:br/>
        <w:t xml:space="preserve">Informacje dodatkowe: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IV.3.3) Informacje na temat partnerstwa innowacyjnego</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t>Elementy opisu przedmiotu zamówienia definiujące minimalne wymagania, którym musz</w:t>
      </w:r>
      <w:r>
        <w:rPr>
          <w:rFonts w:ascii="Times New Roman" w:eastAsia="Times New Roman" w:hAnsi="Times New Roman" w:cs="Times New Roman"/>
          <w:sz w:val="20"/>
          <w:szCs w:val="20"/>
          <w:lang w:eastAsia="pl-PL"/>
        </w:rPr>
        <w:t xml:space="preserve">ą odpowiadać wszystkie oferty: </w:t>
      </w:r>
      <w:r w:rsidRPr="00322CBB">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sz w:val="20"/>
          <w:szCs w:val="20"/>
          <w:lang w:eastAsia="pl-PL"/>
        </w:rPr>
        <w:t xml:space="preserve">istotnych warunków zamówienia: </w:t>
      </w:r>
      <w:r>
        <w:rPr>
          <w:rFonts w:ascii="Times New Roman" w:eastAsia="Times New Roman" w:hAnsi="Times New Roman" w:cs="Times New Roman"/>
          <w:sz w:val="20"/>
          <w:szCs w:val="20"/>
          <w:lang w:eastAsia="pl-PL"/>
        </w:rPr>
        <w:br/>
        <w:t xml:space="preserve">Informacje dodatkowe: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IV.4) Licytacja elektroniczna </w:t>
      </w:r>
      <w:r w:rsidRPr="00322CBB">
        <w:rPr>
          <w:rFonts w:ascii="Times New Roman" w:eastAsia="Times New Roman" w:hAnsi="Times New Roman" w:cs="Times New Roman"/>
          <w:sz w:val="20"/>
          <w:szCs w:val="20"/>
          <w:lang w:eastAsia="pl-PL"/>
        </w:rPr>
        <w:br/>
        <w:t xml:space="preserve">Adres strony internetowej, na której będzie prowadzona licytacja elektroniczna: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Informacje o liczbie etapów licytacji elektronicznej i czasie ich trwania: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Czas trwania: </w:t>
      </w:r>
      <w:r w:rsidRPr="00322CBB">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Termin składania wniosków o dopuszczenie do udziału w licytacji elektronicznej: </w:t>
      </w:r>
      <w:r w:rsidRPr="00322CBB">
        <w:rPr>
          <w:rFonts w:ascii="Times New Roman" w:eastAsia="Times New Roman" w:hAnsi="Times New Roman" w:cs="Times New Roman"/>
          <w:sz w:val="20"/>
          <w:szCs w:val="20"/>
          <w:lang w:eastAsia="pl-PL"/>
        </w:rPr>
        <w:br/>
        <w:t xml:space="preserve">Data: godzina: </w:t>
      </w:r>
      <w:r w:rsidRPr="00322CBB">
        <w:rPr>
          <w:rFonts w:ascii="Times New Roman" w:eastAsia="Times New Roman" w:hAnsi="Times New Roman" w:cs="Times New Roman"/>
          <w:sz w:val="20"/>
          <w:szCs w:val="20"/>
          <w:lang w:eastAsia="pl-PL"/>
        </w:rPr>
        <w:br/>
        <w:t xml:space="preserve">Termin otwarcia licytacji elektronicznej: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sz w:val="20"/>
          <w:szCs w:val="20"/>
          <w:lang w:eastAsia="pl-PL"/>
        </w:rPr>
        <w:t xml:space="preserve">Termin i warunki zamknięcia licytacji elektronicznej: </w:t>
      </w:r>
      <w:r w:rsidRPr="00322CBB">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r w:rsidRPr="00322CBB">
        <w:rPr>
          <w:rFonts w:ascii="Times New Roman" w:eastAsia="Times New Roman" w:hAnsi="Times New Roman" w:cs="Times New Roman"/>
          <w:sz w:val="20"/>
          <w:szCs w:val="20"/>
          <w:lang w:eastAsia="pl-PL"/>
        </w:rPr>
        <w:br/>
        <w:t xml:space="preserve">Wymagania dotyczące zabezpieczenia należytego wykonania umowy: </w:t>
      </w:r>
      <w:r w:rsidRPr="00322CBB">
        <w:rPr>
          <w:rFonts w:ascii="Times New Roman" w:eastAsia="Times New Roman" w:hAnsi="Times New Roman" w:cs="Times New Roman"/>
          <w:sz w:val="20"/>
          <w:szCs w:val="20"/>
          <w:lang w:eastAsia="pl-PL"/>
        </w:rPr>
        <w:br/>
        <w:t xml:space="preserve">Informacje dodatkowe: </w:t>
      </w:r>
    </w:p>
    <w:p w:rsidR="00322CBB" w:rsidRPr="00322CBB" w:rsidRDefault="00322CBB" w:rsidP="00322CBB">
      <w:pPr>
        <w:spacing w:after="0" w:line="240" w:lineRule="auto"/>
        <w:rPr>
          <w:rFonts w:ascii="Times New Roman" w:eastAsia="Times New Roman" w:hAnsi="Times New Roman" w:cs="Times New Roman"/>
          <w:sz w:val="20"/>
          <w:szCs w:val="20"/>
          <w:lang w:eastAsia="pl-PL"/>
        </w:rPr>
      </w:pPr>
      <w:r w:rsidRPr="00322CBB">
        <w:rPr>
          <w:rFonts w:ascii="Times New Roman" w:eastAsia="Times New Roman" w:hAnsi="Times New Roman" w:cs="Times New Roman"/>
          <w:b/>
          <w:bCs/>
          <w:sz w:val="20"/>
          <w:szCs w:val="20"/>
          <w:lang w:eastAsia="pl-PL"/>
        </w:rPr>
        <w:t>IV.5) ZMIANA UMOWY</w:t>
      </w:r>
      <w:r w:rsidRPr="00322CBB">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322CBB">
        <w:rPr>
          <w:rFonts w:ascii="Times New Roman" w:eastAsia="Times New Roman" w:hAnsi="Times New Roman" w:cs="Times New Roman"/>
          <w:sz w:val="20"/>
          <w:szCs w:val="20"/>
          <w:lang w:eastAsia="pl-PL"/>
        </w:rPr>
        <w:t xml:space="preserve"> Tak </w:t>
      </w:r>
      <w:r w:rsidRPr="00322CBB">
        <w:rPr>
          <w:rFonts w:ascii="Times New Roman" w:eastAsia="Times New Roman" w:hAnsi="Times New Roman" w:cs="Times New Roman"/>
          <w:sz w:val="20"/>
          <w:szCs w:val="20"/>
          <w:lang w:eastAsia="pl-PL"/>
        </w:rPr>
        <w:br/>
        <w:t xml:space="preserve">Należy wskazać zakres, charakter zmian oraz warunki wprowadzenia zmian: </w:t>
      </w:r>
      <w:r w:rsidRPr="00322CBB">
        <w:rPr>
          <w:rFonts w:ascii="Times New Roman" w:eastAsia="Times New Roman" w:hAnsi="Times New Roman" w:cs="Times New Roman"/>
          <w:sz w:val="20"/>
          <w:szCs w:val="20"/>
          <w:lang w:eastAsia="pl-PL"/>
        </w:rPr>
        <w:br/>
        <w:t xml:space="preserve">1. Zamawiający ustala projekt umowy, który stanowi załącznik nr 2 do SIWZ. W projekcie umowy przewidziano i opisano jej możliwe istotne zmiany.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IV.6) INFORMACJE ADMINISTRACYJNE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IV.6.1) Sposób udostępniania informacji o charakterze poufnym </w:t>
      </w:r>
      <w:r w:rsidRPr="00322CBB">
        <w:rPr>
          <w:rFonts w:ascii="Times New Roman" w:eastAsia="Times New Roman" w:hAnsi="Times New Roman" w:cs="Times New Roman"/>
          <w:i/>
          <w:iCs/>
          <w:sz w:val="20"/>
          <w:szCs w:val="20"/>
          <w:lang w:eastAsia="pl-PL"/>
        </w:rPr>
        <w:t xml:space="preserve">(jeżeli dotyczy):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Środki służące ochronie informacji o charakterze poufnym</w:t>
      </w:r>
      <w:r>
        <w:rPr>
          <w:rFonts w:ascii="Times New Roman" w:eastAsia="Times New Roman" w:hAnsi="Times New Roman" w:cs="Times New Roman"/>
          <w:sz w:val="20"/>
          <w:szCs w:val="20"/>
          <w:lang w:eastAsia="pl-PL"/>
        </w:rPr>
        <w:t xml:space="preserv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322CBB">
        <w:rPr>
          <w:rFonts w:ascii="Times New Roman" w:eastAsia="Times New Roman" w:hAnsi="Times New Roman" w:cs="Times New Roman"/>
          <w:sz w:val="20"/>
          <w:szCs w:val="20"/>
          <w:lang w:eastAsia="pl-PL"/>
        </w:rPr>
        <w:br/>
        <w:t xml:space="preserve">Data: 2018-05-24, godzina: 10:00, </w:t>
      </w:r>
      <w:r w:rsidRPr="00322CBB">
        <w:rPr>
          <w:rFonts w:ascii="Times New Roman" w:eastAsia="Times New Roman" w:hAnsi="Times New Roman" w:cs="Times New Roman"/>
          <w:sz w:val="20"/>
          <w:szCs w:val="20"/>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0"/>
          <w:szCs w:val="20"/>
          <w:lang w:eastAsia="pl-PL"/>
        </w:rPr>
        <w:t xml:space="preserve">zeniem):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Wskazać powody: </w:t>
      </w:r>
      <w:bookmarkStart w:id="0" w:name="_GoBack"/>
      <w:bookmarkEnd w:id="0"/>
      <w:r w:rsidRPr="00322CBB">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322CBB">
        <w:rPr>
          <w:rFonts w:ascii="Times New Roman" w:eastAsia="Times New Roman" w:hAnsi="Times New Roman" w:cs="Times New Roman"/>
          <w:sz w:val="20"/>
          <w:szCs w:val="20"/>
          <w:lang w:eastAsia="pl-PL"/>
        </w:rPr>
        <w:br/>
        <w:t xml:space="preserve">&gt; oferta </w:t>
      </w:r>
      <w:proofErr w:type="spellStart"/>
      <w:r w:rsidRPr="00322CBB">
        <w:rPr>
          <w:rFonts w:ascii="Times New Roman" w:eastAsia="Times New Roman" w:hAnsi="Times New Roman" w:cs="Times New Roman"/>
          <w:sz w:val="20"/>
          <w:szCs w:val="20"/>
          <w:lang w:eastAsia="pl-PL"/>
        </w:rPr>
        <w:t>powina</w:t>
      </w:r>
      <w:proofErr w:type="spellEnd"/>
      <w:r w:rsidRPr="00322CBB">
        <w:rPr>
          <w:rFonts w:ascii="Times New Roman" w:eastAsia="Times New Roman" w:hAnsi="Times New Roman" w:cs="Times New Roman"/>
          <w:sz w:val="20"/>
          <w:szCs w:val="20"/>
          <w:lang w:eastAsia="pl-PL"/>
        </w:rPr>
        <w:t xml:space="preserve"> być sporządzona w języku polskim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 xml:space="preserve">IV.6.3) Termin związania ofertą: </w:t>
      </w:r>
      <w:r w:rsidRPr="00322CBB">
        <w:rPr>
          <w:rFonts w:ascii="Times New Roman" w:eastAsia="Times New Roman" w:hAnsi="Times New Roman" w:cs="Times New Roman"/>
          <w:sz w:val="20"/>
          <w:szCs w:val="20"/>
          <w:lang w:eastAsia="pl-PL"/>
        </w:rPr>
        <w:t xml:space="preserve">do: okres w dniach: 30 dni (od ostatecznego terminu składania ofert)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22CBB">
        <w:rPr>
          <w:rFonts w:ascii="Times New Roman" w:eastAsia="Times New Roman" w:hAnsi="Times New Roman" w:cs="Times New Roman"/>
          <w:sz w:val="20"/>
          <w:szCs w:val="20"/>
          <w:lang w:eastAsia="pl-PL"/>
        </w:rPr>
        <w:t xml:space="preserve"> Nie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22CBB">
        <w:rPr>
          <w:rFonts w:ascii="Times New Roman" w:eastAsia="Times New Roman" w:hAnsi="Times New Roman" w:cs="Times New Roman"/>
          <w:sz w:val="20"/>
          <w:szCs w:val="20"/>
          <w:lang w:eastAsia="pl-PL"/>
        </w:rPr>
        <w:t xml:space="preserve"> Nie </w:t>
      </w:r>
      <w:r w:rsidRPr="00322CBB">
        <w:rPr>
          <w:rFonts w:ascii="Times New Roman" w:eastAsia="Times New Roman" w:hAnsi="Times New Roman" w:cs="Times New Roman"/>
          <w:sz w:val="20"/>
          <w:szCs w:val="20"/>
          <w:lang w:eastAsia="pl-PL"/>
        </w:rPr>
        <w:br/>
      </w:r>
      <w:r w:rsidRPr="00322CBB">
        <w:rPr>
          <w:rFonts w:ascii="Times New Roman" w:eastAsia="Times New Roman" w:hAnsi="Times New Roman" w:cs="Times New Roman"/>
          <w:b/>
          <w:bCs/>
          <w:sz w:val="20"/>
          <w:szCs w:val="20"/>
          <w:lang w:eastAsia="pl-PL"/>
        </w:rPr>
        <w:t>IV.6.6) Informacje dodatkowe:</w:t>
      </w:r>
    </w:p>
    <w:p w:rsidR="00A470E4" w:rsidRPr="00322CBB" w:rsidRDefault="00A470E4">
      <w:pPr>
        <w:rPr>
          <w:sz w:val="20"/>
          <w:szCs w:val="20"/>
        </w:rPr>
      </w:pPr>
    </w:p>
    <w:sectPr w:rsidR="00A470E4" w:rsidRPr="00322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BB"/>
    <w:rsid w:val="00322CBB"/>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924FE-AAB2-45FD-B98C-A21881C0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4845">
      <w:bodyDiv w:val="1"/>
      <w:marLeft w:val="0"/>
      <w:marRight w:val="0"/>
      <w:marTop w:val="0"/>
      <w:marBottom w:val="0"/>
      <w:divBdr>
        <w:top w:val="none" w:sz="0" w:space="0" w:color="auto"/>
        <w:left w:val="none" w:sz="0" w:space="0" w:color="auto"/>
        <w:bottom w:val="none" w:sz="0" w:space="0" w:color="auto"/>
        <w:right w:val="none" w:sz="0" w:space="0" w:color="auto"/>
      </w:divBdr>
      <w:divsChild>
        <w:div w:id="606355175">
          <w:marLeft w:val="0"/>
          <w:marRight w:val="0"/>
          <w:marTop w:val="0"/>
          <w:marBottom w:val="0"/>
          <w:divBdr>
            <w:top w:val="none" w:sz="0" w:space="0" w:color="auto"/>
            <w:left w:val="none" w:sz="0" w:space="0" w:color="auto"/>
            <w:bottom w:val="none" w:sz="0" w:space="0" w:color="auto"/>
            <w:right w:val="none" w:sz="0" w:space="0" w:color="auto"/>
          </w:divBdr>
          <w:divsChild>
            <w:div w:id="998582360">
              <w:marLeft w:val="0"/>
              <w:marRight w:val="0"/>
              <w:marTop w:val="0"/>
              <w:marBottom w:val="0"/>
              <w:divBdr>
                <w:top w:val="none" w:sz="0" w:space="0" w:color="auto"/>
                <w:left w:val="none" w:sz="0" w:space="0" w:color="auto"/>
                <w:bottom w:val="none" w:sz="0" w:space="0" w:color="auto"/>
                <w:right w:val="none" w:sz="0" w:space="0" w:color="auto"/>
              </w:divBdr>
            </w:div>
            <w:div w:id="1216505351">
              <w:marLeft w:val="0"/>
              <w:marRight w:val="0"/>
              <w:marTop w:val="0"/>
              <w:marBottom w:val="0"/>
              <w:divBdr>
                <w:top w:val="none" w:sz="0" w:space="0" w:color="auto"/>
                <w:left w:val="none" w:sz="0" w:space="0" w:color="auto"/>
                <w:bottom w:val="none" w:sz="0" w:space="0" w:color="auto"/>
                <w:right w:val="none" w:sz="0" w:space="0" w:color="auto"/>
              </w:divBdr>
            </w:div>
            <w:div w:id="2024360031">
              <w:marLeft w:val="0"/>
              <w:marRight w:val="0"/>
              <w:marTop w:val="0"/>
              <w:marBottom w:val="0"/>
              <w:divBdr>
                <w:top w:val="none" w:sz="0" w:space="0" w:color="auto"/>
                <w:left w:val="none" w:sz="0" w:space="0" w:color="auto"/>
                <w:bottom w:val="none" w:sz="0" w:space="0" w:color="auto"/>
                <w:right w:val="none" w:sz="0" w:space="0" w:color="auto"/>
              </w:divBdr>
              <w:divsChild>
                <w:div w:id="1045790505">
                  <w:marLeft w:val="0"/>
                  <w:marRight w:val="0"/>
                  <w:marTop w:val="0"/>
                  <w:marBottom w:val="0"/>
                  <w:divBdr>
                    <w:top w:val="none" w:sz="0" w:space="0" w:color="auto"/>
                    <w:left w:val="none" w:sz="0" w:space="0" w:color="auto"/>
                    <w:bottom w:val="none" w:sz="0" w:space="0" w:color="auto"/>
                    <w:right w:val="none" w:sz="0" w:space="0" w:color="auto"/>
                  </w:divBdr>
                </w:div>
              </w:divsChild>
            </w:div>
            <w:div w:id="2043894607">
              <w:marLeft w:val="0"/>
              <w:marRight w:val="0"/>
              <w:marTop w:val="0"/>
              <w:marBottom w:val="0"/>
              <w:divBdr>
                <w:top w:val="none" w:sz="0" w:space="0" w:color="auto"/>
                <w:left w:val="none" w:sz="0" w:space="0" w:color="auto"/>
                <w:bottom w:val="none" w:sz="0" w:space="0" w:color="auto"/>
                <w:right w:val="none" w:sz="0" w:space="0" w:color="auto"/>
              </w:divBdr>
              <w:divsChild>
                <w:div w:id="50006203">
                  <w:marLeft w:val="0"/>
                  <w:marRight w:val="0"/>
                  <w:marTop w:val="0"/>
                  <w:marBottom w:val="0"/>
                  <w:divBdr>
                    <w:top w:val="none" w:sz="0" w:space="0" w:color="auto"/>
                    <w:left w:val="none" w:sz="0" w:space="0" w:color="auto"/>
                    <w:bottom w:val="none" w:sz="0" w:space="0" w:color="auto"/>
                    <w:right w:val="none" w:sz="0" w:space="0" w:color="auto"/>
                  </w:divBdr>
                </w:div>
              </w:divsChild>
            </w:div>
            <w:div w:id="2004969923">
              <w:marLeft w:val="0"/>
              <w:marRight w:val="0"/>
              <w:marTop w:val="0"/>
              <w:marBottom w:val="0"/>
              <w:divBdr>
                <w:top w:val="none" w:sz="0" w:space="0" w:color="auto"/>
                <w:left w:val="none" w:sz="0" w:space="0" w:color="auto"/>
                <w:bottom w:val="none" w:sz="0" w:space="0" w:color="auto"/>
                <w:right w:val="none" w:sz="0" w:space="0" w:color="auto"/>
              </w:divBdr>
              <w:divsChild>
                <w:div w:id="195124237">
                  <w:marLeft w:val="0"/>
                  <w:marRight w:val="0"/>
                  <w:marTop w:val="0"/>
                  <w:marBottom w:val="0"/>
                  <w:divBdr>
                    <w:top w:val="none" w:sz="0" w:space="0" w:color="auto"/>
                    <w:left w:val="none" w:sz="0" w:space="0" w:color="auto"/>
                    <w:bottom w:val="none" w:sz="0" w:space="0" w:color="auto"/>
                    <w:right w:val="none" w:sz="0" w:space="0" w:color="auto"/>
                  </w:divBdr>
                </w:div>
                <w:div w:id="190414614">
                  <w:marLeft w:val="0"/>
                  <w:marRight w:val="0"/>
                  <w:marTop w:val="0"/>
                  <w:marBottom w:val="0"/>
                  <w:divBdr>
                    <w:top w:val="none" w:sz="0" w:space="0" w:color="auto"/>
                    <w:left w:val="none" w:sz="0" w:space="0" w:color="auto"/>
                    <w:bottom w:val="none" w:sz="0" w:space="0" w:color="auto"/>
                    <w:right w:val="none" w:sz="0" w:space="0" w:color="auto"/>
                  </w:divBdr>
                </w:div>
                <w:div w:id="617949503">
                  <w:marLeft w:val="0"/>
                  <w:marRight w:val="0"/>
                  <w:marTop w:val="0"/>
                  <w:marBottom w:val="0"/>
                  <w:divBdr>
                    <w:top w:val="none" w:sz="0" w:space="0" w:color="auto"/>
                    <w:left w:val="none" w:sz="0" w:space="0" w:color="auto"/>
                    <w:bottom w:val="none" w:sz="0" w:space="0" w:color="auto"/>
                    <w:right w:val="none" w:sz="0" w:space="0" w:color="auto"/>
                  </w:divBdr>
                </w:div>
                <w:div w:id="1779330716">
                  <w:marLeft w:val="0"/>
                  <w:marRight w:val="0"/>
                  <w:marTop w:val="0"/>
                  <w:marBottom w:val="0"/>
                  <w:divBdr>
                    <w:top w:val="none" w:sz="0" w:space="0" w:color="auto"/>
                    <w:left w:val="none" w:sz="0" w:space="0" w:color="auto"/>
                    <w:bottom w:val="none" w:sz="0" w:space="0" w:color="auto"/>
                    <w:right w:val="none" w:sz="0" w:space="0" w:color="auto"/>
                  </w:divBdr>
                </w:div>
              </w:divsChild>
            </w:div>
            <w:div w:id="1299261194">
              <w:marLeft w:val="0"/>
              <w:marRight w:val="0"/>
              <w:marTop w:val="0"/>
              <w:marBottom w:val="0"/>
              <w:divBdr>
                <w:top w:val="none" w:sz="0" w:space="0" w:color="auto"/>
                <w:left w:val="none" w:sz="0" w:space="0" w:color="auto"/>
                <w:bottom w:val="none" w:sz="0" w:space="0" w:color="auto"/>
                <w:right w:val="none" w:sz="0" w:space="0" w:color="auto"/>
              </w:divBdr>
              <w:divsChild>
                <w:div w:id="1988126738">
                  <w:marLeft w:val="0"/>
                  <w:marRight w:val="0"/>
                  <w:marTop w:val="0"/>
                  <w:marBottom w:val="0"/>
                  <w:divBdr>
                    <w:top w:val="none" w:sz="0" w:space="0" w:color="auto"/>
                    <w:left w:val="none" w:sz="0" w:space="0" w:color="auto"/>
                    <w:bottom w:val="none" w:sz="0" w:space="0" w:color="auto"/>
                    <w:right w:val="none" w:sz="0" w:space="0" w:color="auto"/>
                  </w:divBdr>
                </w:div>
                <w:div w:id="374549834">
                  <w:marLeft w:val="0"/>
                  <w:marRight w:val="0"/>
                  <w:marTop w:val="0"/>
                  <w:marBottom w:val="0"/>
                  <w:divBdr>
                    <w:top w:val="none" w:sz="0" w:space="0" w:color="auto"/>
                    <w:left w:val="none" w:sz="0" w:space="0" w:color="auto"/>
                    <w:bottom w:val="none" w:sz="0" w:space="0" w:color="auto"/>
                    <w:right w:val="none" w:sz="0" w:space="0" w:color="auto"/>
                  </w:divBdr>
                </w:div>
                <w:div w:id="184834421">
                  <w:marLeft w:val="0"/>
                  <w:marRight w:val="0"/>
                  <w:marTop w:val="0"/>
                  <w:marBottom w:val="0"/>
                  <w:divBdr>
                    <w:top w:val="none" w:sz="0" w:space="0" w:color="auto"/>
                    <w:left w:val="none" w:sz="0" w:space="0" w:color="auto"/>
                    <w:bottom w:val="none" w:sz="0" w:space="0" w:color="auto"/>
                    <w:right w:val="none" w:sz="0" w:space="0" w:color="auto"/>
                  </w:divBdr>
                </w:div>
                <w:div w:id="1964195029">
                  <w:marLeft w:val="0"/>
                  <w:marRight w:val="0"/>
                  <w:marTop w:val="0"/>
                  <w:marBottom w:val="0"/>
                  <w:divBdr>
                    <w:top w:val="none" w:sz="0" w:space="0" w:color="auto"/>
                    <w:left w:val="none" w:sz="0" w:space="0" w:color="auto"/>
                    <w:bottom w:val="none" w:sz="0" w:space="0" w:color="auto"/>
                    <w:right w:val="none" w:sz="0" w:space="0" w:color="auto"/>
                  </w:divBdr>
                </w:div>
                <w:div w:id="1537884633">
                  <w:marLeft w:val="0"/>
                  <w:marRight w:val="0"/>
                  <w:marTop w:val="0"/>
                  <w:marBottom w:val="0"/>
                  <w:divBdr>
                    <w:top w:val="none" w:sz="0" w:space="0" w:color="auto"/>
                    <w:left w:val="none" w:sz="0" w:space="0" w:color="auto"/>
                    <w:bottom w:val="none" w:sz="0" w:space="0" w:color="auto"/>
                    <w:right w:val="none" w:sz="0" w:space="0" w:color="auto"/>
                  </w:divBdr>
                </w:div>
                <w:div w:id="1348632408">
                  <w:marLeft w:val="0"/>
                  <w:marRight w:val="0"/>
                  <w:marTop w:val="0"/>
                  <w:marBottom w:val="0"/>
                  <w:divBdr>
                    <w:top w:val="none" w:sz="0" w:space="0" w:color="auto"/>
                    <w:left w:val="none" w:sz="0" w:space="0" w:color="auto"/>
                    <w:bottom w:val="none" w:sz="0" w:space="0" w:color="auto"/>
                    <w:right w:val="none" w:sz="0" w:space="0" w:color="auto"/>
                  </w:divBdr>
                </w:div>
                <w:div w:id="1873761104">
                  <w:marLeft w:val="0"/>
                  <w:marRight w:val="0"/>
                  <w:marTop w:val="0"/>
                  <w:marBottom w:val="0"/>
                  <w:divBdr>
                    <w:top w:val="none" w:sz="0" w:space="0" w:color="auto"/>
                    <w:left w:val="none" w:sz="0" w:space="0" w:color="auto"/>
                    <w:bottom w:val="none" w:sz="0" w:space="0" w:color="auto"/>
                    <w:right w:val="none" w:sz="0" w:space="0" w:color="auto"/>
                  </w:divBdr>
                </w:div>
              </w:divsChild>
            </w:div>
            <w:div w:id="317155154">
              <w:marLeft w:val="0"/>
              <w:marRight w:val="0"/>
              <w:marTop w:val="0"/>
              <w:marBottom w:val="0"/>
              <w:divBdr>
                <w:top w:val="none" w:sz="0" w:space="0" w:color="auto"/>
                <w:left w:val="none" w:sz="0" w:space="0" w:color="auto"/>
                <w:bottom w:val="none" w:sz="0" w:space="0" w:color="auto"/>
                <w:right w:val="none" w:sz="0" w:space="0" w:color="auto"/>
              </w:divBdr>
              <w:divsChild>
                <w:div w:id="1198157577">
                  <w:marLeft w:val="0"/>
                  <w:marRight w:val="0"/>
                  <w:marTop w:val="0"/>
                  <w:marBottom w:val="0"/>
                  <w:divBdr>
                    <w:top w:val="none" w:sz="0" w:space="0" w:color="auto"/>
                    <w:left w:val="none" w:sz="0" w:space="0" w:color="auto"/>
                    <w:bottom w:val="none" w:sz="0" w:space="0" w:color="auto"/>
                    <w:right w:val="none" w:sz="0" w:space="0" w:color="auto"/>
                  </w:divBdr>
                </w:div>
                <w:div w:id="574507971">
                  <w:marLeft w:val="0"/>
                  <w:marRight w:val="0"/>
                  <w:marTop w:val="0"/>
                  <w:marBottom w:val="0"/>
                  <w:divBdr>
                    <w:top w:val="none" w:sz="0" w:space="0" w:color="auto"/>
                    <w:left w:val="none" w:sz="0" w:space="0" w:color="auto"/>
                    <w:bottom w:val="none" w:sz="0" w:space="0" w:color="auto"/>
                    <w:right w:val="none" w:sz="0" w:space="0" w:color="auto"/>
                  </w:divBdr>
                </w:div>
              </w:divsChild>
            </w:div>
            <w:div w:id="977414648">
              <w:marLeft w:val="0"/>
              <w:marRight w:val="0"/>
              <w:marTop w:val="0"/>
              <w:marBottom w:val="0"/>
              <w:divBdr>
                <w:top w:val="none" w:sz="0" w:space="0" w:color="auto"/>
                <w:left w:val="none" w:sz="0" w:space="0" w:color="auto"/>
                <w:bottom w:val="none" w:sz="0" w:space="0" w:color="auto"/>
                <w:right w:val="none" w:sz="0" w:space="0" w:color="auto"/>
              </w:divBdr>
              <w:divsChild>
                <w:div w:id="1363163559">
                  <w:marLeft w:val="0"/>
                  <w:marRight w:val="0"/>
                  <w:marTop w:val="0"/>
                  <w:marBottom w:val="0"/>
                  <w:divBdr>
                    <w:top w:val="none" w:sz="0" w:space="0" w:color="auto"/>
                    <w:left w:val="none" w:sz="0" w:space="0" w:color="auto"/>
                    <w:bottom w:val="none" w:sz="0" w:space="0" w:color="auto"/>
                    <w:right w:val="none" w:sz="0" w:space="0" w:color="auto"/>
                  </w:divBdr>
                </w:div>
                <w:div w:id="1595094812">
                  <w:marLeft w:val="0"/>
                  <w:marRight w:val="0"/>
                  <w:marTop w:val="0"/>
                  <w:marBottom w:val="0"/>
                  <w:divBdr>
                    <w:top w:val="none" w:sz="0" w:space="0" w:color="auto"/>
                    <w:left w:val="none" w:sz="0" w:space="0" w:color="auto"/>
                    <w:bottom w:val="none" w:sz="0" w:space="0" w:color="auto"/>
                    <w:right w:val="none" w:sz="0" w:space="0" w:color="auto"/>
                  </w:divBdr>
                </w:div>
                <w:div w:id="856114287">
                  <w:marLeft w:val="0"/>
                  <w:marRight w:val="0"/>
                  <w:marTop w:val="0"/>
                  <w:marBottom w:val="0"/>
                  <w:divBdr>
                    <w:top w:val="none" w:sz="0" w:space="0" w:color="auto"/>
                    <w:left w:val="none" w:sz="0" w:space="0" w:color="auto"/>
                    <w:bottom w:val="none" w:sz="0" w:space="0" w:color="auto"/>
                    <w:right w:val="none" w:sz="0" w:space="0" w:color="auto"/>
                  </w:divBdr>
                </w:div>
                <w:div w:id="2066682807">
                  <w:marLeft w:val="0"/>
                  <w:marRight w:val="0"/>
                  <w:marTop w:val="0"/>
                  <w:marBottom w:val="0"/>
                  <w:divBdr>
                    <w:top w:val="none" w:sz="0" w:space="0" w:color="auto"/>
                    <w:left w:val="none" w:sz="0" w:space="0" w:color="auto"/>
                    <w:bottom w:val="none" w:sz="0" w:space="0" w:color="auto"/>
                    <w:right w:val="none" w:sz="0" w:space="0" w:color="auto"/>
                  </w:divBdr>
                </w:div>
                <w:div w:id="1820686441">
                  <w:marLeft w:val="0"/>
                  <w:marRight w:val="0"/>
                  <w:marTop w:val="0"/>
                  <w:marBottom w:val="0"/>
                  <w:divBdr>
                    <w:top w:val="none" w:sz="0" w:space="0" w:color="auto"/>
                    <w:left w:val="none" w:sz="0" w:space="0" w:color="auto"/>
                    <w:bottom w:val="none" w:sz="0" w:space="0" w:color="auto"/>
                    <w:right w:val="none" w:sz="0" w:space="0" w:color="auto"/>
                  </w:divBdr>
                </w:div>
                <w:div w:id="1835877036">
                  <w:marLeft w:val="0"/>
                  <w:marRight w:val="0"/>
                  <w:marTop w:val="0"/>
                  <w:marBottom w:val="0"/>
                  <w:divBdr>
                    <w:top w:val="none" w:sz="0" w:space="0" w:color="auto"/>
                    <w:left w:val="none" w:sz="0" w:space="0" w:color="auto"/>
                    <w:bottom w:val="none" w:sz="0" w:space="0" w:color="auto"/>
                    <w:right w:val="none" w:sz="0" w:space="0" w:color="auto"/>
                  </w:divBdr>
                </w:div>
                <w:div w:id="1808165667">
                  <w:marLeft w:val="0"/>
                  <w:marRight w:val="0"/>
                  <w:marTop w:val="0"/>
                  <w:marBottom w:val="0"/>
                  <w:divBdr>
                    <w:top w:val="none" w:sz="0" w:space="0" w:color="auto"/>
                    <w:left w:val="none" w:sz="0" w:space="0" w:color="auto"/>
                    <w:bottom w:val="none" w:sz="0" w:space="0" w:color="auto"/>
                    <w:right w:val="none" w:sz="0" w:space="0" w:color="auto"/>
                  </w:divBdr>
                </w:div>
              </w:divsChild>
            </w:div>
            <w:div w:id="1157501564">
              <w:marLeft w:val="0"/>
              <w:marRight w:val="0"/>
              <w:marTop w:val="0"/>
              <w:marBottom w:val="0"/>
              <w:divBdr>
                <w:top w:val="none" w:sz="0" w:space="0" w:color="auto"/>
                <w:left w:val="none" w:sz="0" w:space="0" w:color="auto"/>
                <w:bottom w:val="none" w:sz="0" w:space="0" w:color="auto"/>
                <w:right w:val="none" w:sz="0" w:space="0" w:color="auto"/>
              </w:divBdr>
              <w:divsChild>
                <w:div w:id="810489278">
                  <w:marLeft w:val="0"/>
                  <w:marRight w:val="0"/>
                  <w:marTop w:val="0"/>
                  <w:marBottom w:val="0"/>
                  <w:divBdr>
                    <w:top w:val="none" w:sz="0" w:space="0" w:color="auto"/>
                    <w:left w:val="none" w:sz="0" w:space="0" w:color="auto"/>
                    <w:bottom w:val="none" w:sz="0" w:space="0" w:color="auto"/>
                    <w:right w:val="none" w:sz="0" w:space="0" w:color="auto"/>
                  </w:divBdr>
                </w:div>
                <w:div w:id="747582690">
                  <w:marLeft w:val="0"/>
                  <w:marRight w:val="0"/>
                  <w:marTop w:val="0"/>
                  <w:marBottom w:val="0"/>
                  <w:divBdr>
                    <w:top w:val="none" w:sz="0" w:space="0" w:color="auto"/>
                    <w:left w:val="none" w:sz="0" w:space="0" w:color="auto"/>
                    <w:bottom w:val="none" w:sz="0" w:space="0" w:color="auto"/>
                    <w:right w:val="none" w:sz="0" w:space="0" w:color="auto"/>
                  </w:divBdr>
                </w:div>
                <w:div w:id="1564949474">
                  <w:marLeft w:val="0"/>
                  <w:marRight w:val="0"/>
                  <w:marTop w:val="0"/>
                  <w:marBottom w:val="0"/>
                  <w:divBdr>
                    <w:top w:val="none" w:sz="0" w:space="0" w:color="auto"/>
                    <w:left w:val="none" w:sz="0" w:space="0" w:color="auto"/>
                    <w:bottom w:val="none" w:sz="0" w:space="0" w:color="auto"/>
                    <w:right w:val="none" w:sz="0" w:space="0" w:color="auto"/>
                  </w:divBdr>
                </w:div>
                <w:div w:id="1531605040">
                  <w:marLeft w:val="0"/>
                  <w:marRight w:val="0"/>
                  <w:marTop w:val="0"/>
                  <w:marBottom w:val="0"/>
                  <w:divBdr>
                    <w:top w:val="none" w:sz="0" w:space="0" w:color="auto"/>
                    <w:left w:val="none" w:sz="0" w:space="0" w:color="auto"/>
                    <w:bottom w:val="none" w:sz="0" w:space="0" w:color="auto"/>
                    <w:right w:val="none" w:sz="0" w:space="0" w:color="auto"/>
                  </w:divBdr>
                </w:div>
                <w:div w:id="304284016">
                  <w:marLeft w:val="0"/>
                  <w:marRight w:val="0"/>
                  <w:marTop w:val="0"/>
                  <w:marBottom w:val="0"/>
                  <w:divBdr>
                    <w:top w:val="none" w:sz="0" w:space="0" w:color="auto"/>
                    <w:left w:val="none" w:sz="0" w:space="0" w:color="auto"/>
                    <w:bottom w:val="none" w:sz="0" w:space="0" w:color="auto"/>
                    <w:right w:val="none" w:sz="0" w:space="0" w:color="auto"/>
                  </w:divBdr>
                </w:div>
                <w:div w:id="1045835001">
                  <w:marLeft w:val="0"/>
                  <w:marRight w:val="0"/>
                  <w:marTop w:val="0"/>
                  <w:marBottom w:val="0"/>
                  <w:divBdr>
                    <w:top w:val="none" w:sz="0" w:space="0" w:color="auto"/>
                    <w:left w:val="none" w:sz="0" w:space="0" w:color="auto"/>
                    <w:bottom w:val="none" w:sz="0" w:space="0" w:color="auto"/>
                    <w:right w:val="none" w:sz="0" w:space="0" w:color="auto"/>
                  </w:divBdr>
                </w:div>
                <w:div w:id="1668822745">
                  <w:marLeft w:val="0"/>
                  <w:marRight w:val="0"/>
                  <w:marTop w:val="0"/>
                  <w:marBottom w:val="0"/>
                  <w:divBdr>
                    <w:top w:val="none" w:sz="0" w:space="0" w:color="auto"/>
                    <w:left w:val="none" w:sz="0" w:space="0" w:color="auto"/>
                    <w:bottom w:val="none" w:sz="0" w:space="0" w:color="auto"/>
                    <w:right w:val="none" w:sz="0" w:space="0" w:color="auto"/>
                  </w:divBdr>
                </w:div>
                <w:div w:id="18844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3147</Words>
  <Characters>18886</Characters>
  <Application>Microsoft Office Word</Application>
  <DocSecurity>0</DocSecurity>
  <Lines>157</Lines>
  <Paragraphs>43</Paragraphs>
  <ScaleCrop>false</ScaleCrop>
  <Company/>
  <LinksUpToDate>false</LinksUpToDate>
  <CharactersWithSpaces>21990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2018-05-09T09:23:00Z</dcterms:created>
  <dcterms:modified xsi:type="dcterms:W3CDTF">2018-05-09T09:25:00Z</dcterms:modified>
</cp:coreProperties>
</file>