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D3A" w:rsidRPr="00680D3A" w:rsidRDefault="00680D3A" w:rsidP="00680D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680D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UWAGA - SZACOWANIE SZKÓD ŁOWIECKICH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ZMIANA PRZEPISÓW DOTYCZĄCYCH SZACOWANIA SZKÓD ŁOWIECKICH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zostały znowelizowane przepisy Prawa Łowieckiego.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składa się w terminie umożliwiającym dokonanie szacowania szkód do właściwego terytorialnie </w:t>
      </w:r>
      <w:r w:rsidRPr="00680D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Urzędu Gminy</w:t>
      </w: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. Szacowanie szkody składa się z oględzin oraz szacowania ostatecznego.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Wniosek, powinien zawierać: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1. imię i nazwisko albo nazwę, adres miejsca zamieszkania albo adres i siedzibę oraz numer telefonu właściciela albo posiadacza gruntów rolnych;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2. wskazanie miejsca wystąpienia szkody;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3. wskazanie rodzaju uszkodzonej uprawy lub płodu rolnego.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Szacowania szkód, a także ustalania wysokości odszkodowania dokonuje zespół składający się z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1. przedstawiciela gminy właściwej ze względu na miejsce wystąpienia szkody, zwanego dalej „przedstawicielem gminy”, którym jest: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   a. przedstawiciel organu wykonawczego</w:t>
      </w:r>
      <w:r w:rsidRPr="00680D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jednostki pomocniczej</w:t>
      </w: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gminy - jeżeli jednostka pomocnicza została utworzona;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   b. przedstawiciel organu wykonawczego tej gminy - jeżeli jednostka pomocnicza nie została utworzona;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   c. przedstawiciel organu wykonawczego gminy lub organu wykonawczego jednostki pomocniczej gminy właściwej dla przeważającego obszaru całej uprawy, która została uszkodzona - jeżeli szkoda wystąpiła na obszarze więcej niż jednej gminy lub jednostki pomocniczej gminy;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2. przedstawiciela zarządcy albo dzierżawcy obwodu łowieckiego;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3. właściciela albo posiadacza gruntów rolnych, na terenie których wystąpiła szkoda.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Procedura w zakresie szacowania szkód w uprawach rolnych wyrządzonych przez zwierzynę łowną przedstawia się następująco:</w:t>
      </w:r>
    </w:p>
    <w:p w:rsidR="00680D3A" w:rsidRPr="00680D3A" w:rsidRDefault="00680D3A" w:rsidP="00680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właściciel uprawy lub posiadacz gruntów składa wniosek do urzędu gminy właściwego ze względu na miejsce wystąpienia szkody o oszacowanie  szkód w uprawach rolnych;</w:t>
      </w:r>
    </w:p>
    <w:p w:rsidR="00680D3A" w:rsidRPr="00680D3A" w:rsidRDefault="00680D3A" w:rsidP="00680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 gminy (</w:t>
      </w: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sołtys, przewodniczący zarządu osiedla</w:t>
      </w: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zawiadamia właściciela uprawy oraz dzierżawcę obwodu łowieckiego o terminie przeprowadzenia szacowania szkód, nie później jednak niż przed upływem </w:t>
      </w: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 dni </w:t>
      </w: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otrzymania wniosku;</w:t>
      </w:r>
    </w:p>
    <w:p w:rsidR="00680D3A" w:rsidRPr="00680D3A" w:rsidRDefault="00680D3A" w:rsidP="00680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szacowanie szkody odbywa się przy udziale właściciela albo posiadacza gruntów rolnych oraz zarządcy albo dzierżawcy obwodu łowieckiego;</w:t>
      </w:r>
    </w:p>
    <w:p w:rsidR="00680D3A" w:rsidRPr="00680D3A" w:rsidRDefault="00680D3A" w:rsidP="00680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na pisemny wniosek członka zespołu w oględzinach lub szacowaniu ostatecznym może również brać udział przedstawiciel właściwej ze względu na miejsce wystąpienia szkód izby rolniczej.</w:t>
      </w:r>
    </w:p>
    <w:p w:rsidR="00680D3A" w:rsidRPr="00680D3A" w:rsidRDefault="00680D3A" w:rsidP="00680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niestawiennictwo właściciela albo posiadacza gruntów rolnych lub dzierżawcy albo zarządcy obwodu łowieckiego nie wstrzymuje dokonania szacowania szkód;</w:t>
      </w:r>
    </w:p>
    <w:p w:rsidR="00680D3A" w:rsidRPr="00680D3A" w:rsidRDefault="00680D3A" w:rsidP="00680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oględzin dokonuje się niezwłocznie, nie później niż w terminie</w:t>
      </w: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7 dni</w:t>
      </w: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otrzymania wniosku;</w:t>
      </w:r>
    </w:p>
    <w:p w:rsidR="00680D3A" w:rsidRPr="00680D3A" w:rsidRDefault="00680D3A" w:rsidP="00680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szacowania ma prawo wnieść zastrzeżenia do protokołu wraz z uzasadnieniem, w protokole umieszcza się informację  o braku zastrzeżeń  albo o wniesionych zastrzeżeniach;</w:t>
      </w:r>
    </w:p>
    <w:p w:rsidR="00680D3A" w:rsidRPr="00680D3A" w:rsidRDefault="00680D3A" w:rsidP="00680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szacowania ostatecznego dokonuje się najpóźniej w dzień sprzętu /zbioru/, </w:t>
      </w: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 dokonaniem sprzętu</w:t>
      </w: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uszkodzonej uprawy;</w:t>
      </w:r>
    </w:p>
    <w:p w:rsidR="00680D3A" w:rsidRPr="00680D3A" w:rsidRDefault="00680D3A" w:rsidP="00680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terminie planowanego sprzętu /zbioru/ uszkodzonej uprawy właściciel albo posiadacz gruntów rolnych jest obowiązany powiadomić organ gminy, w formie pisemnej, w terminie </w:t>
      </w: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7 dni </w:t>
      </w: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zamierzonym sprzętem;</w:t>
      </w:r>
    </w:p>
    <w:p w:rsidR="00680D3A" w:rsidRPr="00680D3A" w:rsidRDefault="00680D3A" w:rsidP="00680D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dzierżawca albo zarządca obwodu łowieckiego w terminie </w:t>
      </w: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 dni</w:t>
      </w: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otrzymania protokołu z szacowania ostatecznego, od którego nie wniesiono odwołania dokonuje wypłaty odszkodowania.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Podczas oględzin ustala się: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1. gatunek zwierzyny, która wyrządziła szkodę;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2. rodzaj, stan i jakość uprawy;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3. obszar całej uprawy;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4. szacunkowy obszar uprawy, która została uszkodzona;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5. szacunkowy procent zniszczenia uprawy na uszkodzonym obszarze.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Podczas szacowania ostatecznego ustala się: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1. gatunek zwierzyny, która wyrządziła szkodę;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2. rodzaj uprawy lub płodu rolnego;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3. stan i jakość uprawy lub jakość płodu rolnego;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4. obszar całej uprawy lub szacunkową masę zgromadzonego płodu rolnego;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5. obszar uprawy, która została uszkodzona, lub szacunkową masę uszkodzonego płodu rolnego;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6. procent zniszczenia uprawy na uszkodzonym obszarze;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7. plon z 1 ha;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8. wysokość odszkodowania.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Dzierżawca lub zarządca obwodu łowieckiego jest obowiązany do wynagradzania szkód wyrządzonych: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1) w uprawach i płodach rolnych przez dziki, łosie, jelenie, daniele i sarny;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2) przy wykonywaniu polowania.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Właścicielowi albo posiadaczowi gruntów rolnych, na terenie których wystąpiła szkoda, oraz dzierżawcy albo zarządcy obwodu łowieckiego  przysługuje </w:t>
      </w: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odwołanie bezpośrednio do nadleśniczego</w:t>
      </w: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właściwego ze względu na miejsce wystąpienia szkody. Odwołanie wnosi się w terminie</w:t>
      </w: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7 dni </w:t>
      </w: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podpisania protokołu.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Właściciel albo posiadacz gruntów rolnych, na których zostały wyrządzone szkody, a także dzierżawca albo zarządca obwodu łowieckiego niezadowolony z decyzji wydanej przez nadleśniczego, może, w terminie </w:t>
      </w: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trzech miesięcy od dnia jej doręczenia</w:t>
      </w: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, wnieść  powództwo do sądu właściwego ze względu na miejsce wystąpienia szkody.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Odszkodowanie nie przysługuje: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1) osobom, którym przydzielono grunty stanowiące własność Skarbu Państwa jako deputaty rolne na gruntach leśnych;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2) posiadaczom uszkodzonych upraw lub płodów rolnych, którzy nie dokonali ich sprzętu w terminie 14 dni od dnia zakończenia okresu zbioru tego gatunku roślin w danym regionie, określonego przez sejmik województwa w drodze uchwały;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3) posiadaczom uszkodzonych upraw lub plonów rolnych, którzy nie wyrazili zgody na budowę przez dzierżawcę lub zarządcę obwodu łowieckiego urządzeń lub wykonywanie zabiegów zapobiegających szkodom;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4) za szkody nieprzekraczające wartości 100 kg żyta w przeliczeniu na 1 hektar uprawy;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5) za szkody powstałe w płodach złożonych w sterty, stogi i kopce, w bezpośrednim sąsiedztwie lasu;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6) za szkody w uprawach rolnych założonych z rażącym naruszeniem zasad agrotechnicznych.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7) za szkody, powstałe na nieruchomościach, w odniesieniu do których właściciel albo użytkownik wieczysty złożył oświadczenie o zakazie wykonywania polowania.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Jednocześnie  zgodnie z art. 12 ustawy z dnia 22 marca 2018 r. o zmianie ustawy - Prawo łowieckie (Dz. U. poz. 651) dotychczasowe przepisy wykonawcze dotyczące:</w:t>
      </w:r>
    </w:p>
    <w:p w:rsidR="00680D3A" w:rsidRPr="00680D3A" w:rsidRDefault="00680D3A" w:rsidP="00680D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sposobu i terminu zgłaszania szkód w uprawach i płodach rolnych wyrządzonych przez dziki, łosie, jelenie, daniele i sarny oraz szkody wyrządzone przy wykonywaniu polowania,</w:t>
      </w:r>
    </w:p>
    <w:p w:rsidR="00680D3A" w:rsidRPr="00680D3A" w:rsidRDefault="00680D3A" w:rsidP="00680D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sposób dokonywania oględzin i szacowania ostatecznego szkód,</w:t>
      </w:r>
    </w:p>
    <w:p w:rsidR="00680D3A" w:rsidRPr="00680D3A" w:rsidRDefault="00680D3A" w:rsidP="00680D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szczegółowy sposób ustalania wysokości i wypłaty odszkodowania za szkody,</w:t>
      </w:r>
    </w:p>
    <w:p w:rsidR="00680D3A" w:rsidRPr="00680D3A" w:rsidRDefault="00680D3A" w:rsidP="00680D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wzory protokołów,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zachowują moc do dnia wejścia w życie nowych przepisów określonych w drodze rozporządzenia przez Ministra Środowiska w porozumieniu z Ministrem Rolnictwa i Rozwoju Wsi.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</w:t>
      </w:r>
      <w:r w:rsidR="003731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acji udziela: Urząd Miejski w Olsztynku</w:t>
      </w:r>
      <w:r w:rsidRPr="00680D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  - </w:t>
      </w:r>
      <w:r w:rsidR="003731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referat Inwestycji i Ochrony Środowiska</w:t>
      </w:r>
      <w:r w:rsidRPr="00680D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p</w:t>
      </w:r>
      <w:r w:rsidR="003731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ok. 18, tel. 89  519 54 81 lub 519 54 75</w:t>
      </w:r>
      <w:bookmarkStart w:id="0" w:name="_GoBack"/>
      <w:bookmarkEnd w:id="0"/>
    </w:p>
    <w:p w:rsidR="00680D3A" w:rsidRPr="00680D3A" w:rsidRDefault="00680D3A" w:rsidP="0068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0D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C3D49" w:rsidRDefault="00CC3D49"/>
    <w:sectPr w:rsidR="00CC3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54A4C"/>
    <w:multiLevelType w:val="multilevel"/>
    <w:tmpl w:val="30CE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4A13C5"/>
    <w:multiLevelType w:val="multilevel"/>
    <w:tmpl w:val="5358C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592"/>
    <w:rsid w:val="003731B4"/>
    <w:rsid w:val="00680D3A"/>
    <w:rsid w:val="007C7592"/>
    <w:rsid w:val="00CC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2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95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9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3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0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1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7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5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1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948</Words>
  <Characters>5690</Characters>
  <Application>Microsoft Office Word</Application>
  <DocSecurity>0</DocSecurity>
  <Lines>47</Lines>
  <Paragraphs>13</Paragraphs>
  <ScaleCrop>false</ScaleCrop>
  <Company>ATC</Company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Dzięgielweska</dc:creator>
  <cp:keywords/>
  <dc:description/>
  <cp:lastModifiedBy>Agata Dzięgielweska</cp:lastModifiedBy>
  <cp:revision>3</cp:revision>
  <dcterms:created xsi:type="dcterms:W3CDTF">2018-04-13T06:00:00Z</dcterms:created>
  <dcterms:modified xsi:type="dcterms:W3CDTF">2018-04-13T06:02:00Z</dcterms:modified>
</cp:coreProperties>
</file>