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371F" w:rsidRPr="00F85F0A" w:rsidRDefault="0097371F" w:rsidP="0097371F">
      <w:pPr>
        <w:jc w:val="center"/>
        <w:rPr>
          <w:rFonts w:asciiTheme="minorHAnsi" w:hAnsiTheme="minorHAnsi" w:cstheme="minorHAnsi"/>
          <w:b/>
          <w:sz w:val="36"/>
          <w:szCs w:val="36"/>
        </w:rPr>
      </w:pPr>
    </w:p>
    <w:p w:rsidR="0097371F" w:rsidRPr="00F85F0A" w:rsidRDefault="0097371F" w:rsidP="0097371F">
      <w:pPr>
        <w:jc w:val="center"/>
        <w:rPr>
          <w:rFonts w:asciiTheme="minorHAnsi" w:hAnsiTheme="minorHAnsi" w:cstheme="minorHAnsi"/>
          <w:b/>
          <w:sz w:val="36"/>
          <w:szCs w:val="36"/>
        </w:rPr>
      </w:pPr>
    </w:p>
    <w:p w:rsidR="0097371F" w:rsidRPr="00F85F0A" w:rsidRDefault="0097371F" w:rsidP="0097371F">
      <w:pPr>
        <w:pStyle w:val="Zwykytekst"/>
        <w:jc w:val="center"/>
        <w:rPr>
          <w:rFonts w:asciiTheme="minorHAnsi" w:hAnsiTheme="minorHAnsi" w:cstheme="minorHAnsi"/>
          <w:b/>
          <w:sz w:val="36"/>
          <w:szCs w:val="36"/>
        </w:rPr>
      </w:pPr>
      <w:r w:rsidRPr="00F85F0A">
        <w:rPr>
          <w:rFonts w:asciiTheme="minorHAnsi" w:hAnsiTheme="minorHAnsi" w:cstheme="minorHAnsi"/>
          <w:b/>
          <w:sz w:val="36"/>
          <w:szCs w:val="36"/>
        </w:rPr>
        <w:t>SPECYFIKACJA ISTOTNYCH WARUNKÓW ZAMÓWIENIA</w:t>
      </w:r>
    </w:p>
    <w:p w:rsidR="0097371F" w:rsidRPr="00F85F0A" w:rsidRDefault="0097371F" w:rsidP="0097371F">
      <w:pPr>
        <w:pStyle w:val="Zwykytekst"/>
        <w:jc w:val="center"/>
        <w:rPr>
          <w:rFonts w:asciiTheme="minorHAnsi" w:hAnsiTheme="minorHAnsi" w:cstheme="minorHAnsi"/>
          <w:b/>
          <w:sz w:val="36"/>
          <w:szCs w:val="36"/>
        </w:rPr>
      </w:pPr>
      <w:r w:rsidRPr="00F85F0A">
        <w:rPr>
          <w:rFonts w:asciiTheme="minorHAnsi" w:hAnsiTheme="minorHAnsi" w:cstheme="minorHAnsi"/>
          <w:b/>
          <w:sz w:val="36"/>
          <w:szCs w:val="36"/>
        </w:rPr>
        <w:t>(</w:t>
      </w:r>
      <w:r>
        <w:rPr>
          <w:rFonts w:asciiTheme="minorHAnsi" w:hAnsiTheme="minorHAnsi" w:cstheme="minorHAnsi"/>
          <w:b/>
          <w:sz w:val="36"/>
          <w:szCs w:val="36"/>
        </w:rPr>
        <w:t xml:space="preserve">dalej: </w:t>
      </w:r>
      <w:r w:rsidRPr="00F85F0A">
        <w:rPr>
          <w:rFonts w:asciiTheme="minorHAnsi" w:hAnsiTheme="minorHAnsi" w:cstheme="minorHAnsi"/>
          <w:b/>
          <w:sz w:val="36"/>
          <w:szCs w:val="36"/>
        </w:rPr>
        <w:t>SIWZ)</w:t>
      </w:r>
    </w:p>
    <w:p w:rsidR="0097371F" w:rsidRPr="00F85F0A" w:rsidRDefault="0097371F" w:rsidP="0097371F">
      <w:pPr>
        <w:pStyle w:val="Zwykytekst"/>
        <w:jc w:val="center"/>
        <w:rPr>
          <w:rFonts w:asciiTheme="minorHAnsi" w:hAnsiTheme="minorHAnsi" w:cstheme="minorHAnsi"/>
          <w:b/>
          <w:sz w:val="36"/>
          <w:szCs w:val="36"/>
        </w:rPr>
      </w:pPr>
    </w:p>
    <w:p w:rsidR="0097371F" w:rsidRPr="00F85F0A" w:rsidRDefault="0097371F" w:rsidP="0097371F">
      <w:pPr>
        <w:pStyle w:val="Zwykytekst"/>
        <w:jc w:val="both"/>
        <w:rPr>
          <w:rFonts w:asciiTheme="minorHAnsi" w:hAnsiTheme="minorHAnsi" w:cstheme="minorHAnsi"/>
          <w:b/>
          <w:sz w:val="28"/>
          <w:szCs w:val="28"/>
        </w:rPr>
      </w:pPr>
    </w:p>
    <w:p w:rsidR="0097371F" w:rsidRPr="00F85F0A" w:rsidRDefault="0097371F" w:rsidP="0097371F">
      <w:pPr>
        <w:pStyle w:val="Zwykytekst"/>
        <w:jc w:val="both"/>
        <w:rPr>
          <w:rFonts w:asciiTheme="minorHAnsi" w:hAnsiTheme="minorHAnsi" w:cstheme="minorHAnsi"/>
          <w:b/>
          <w:sz w:val="28"/>
          <w:szCs w:val="28"/>
        </w:rPr>
      </w:pPr>
    </w:p>
    <w:p w:rsidR="0097371F" w:rsidRPr="00F85F0A" w:rsidRDefault="0097371F" w:rsidP="0097371F">
      <w:pPr>
        <w:jc w:val="center"/>
        <w:rPr>
          <w:rFonts w:asciiTheme="minorHAnsi" w:hAnsiTheme="minorHAnsi" w:cstheme="minorHAnsi"/>
          <w:b/>
          <w:sz w:val="28"/>
          <w:szCs w:val="28"/>
          <w:lang w:eastAsia="pl-PL"/>
        </w:rPr>
      </w:pPr>
      <w:r w:rsidRPr="00F85F0A">
        <w:rPr>
          <w:rFonts w:asciiTheme="minorHAnsi" w:hAnsiTheme="minorHAnsi" w:cstheme="minorHAnsi"/>
          <w:b/>
          <w:sz w:val="28"/>
          <w:szCs w:val="28"/>
          <w:lang w:eastAsia="pl-PL"/>
        </w:rPr>
        <w:t>„</w:t>
      </w:r>
      <w:r w:rsidR="008027A2">
        <w:rPr>
          <w:rFonts w:cstheme="minorHAnsi"/>
          <w:b/>
        </w:rPr>
        <w:t>Remont drogi gminnej w miejscowości Warlity Małe</w:t>
      </w:r>
      <w:r w:rsidRPr="00F85F0A">
        <w:rPr>
          <w:rFonts w:asciiTheme="minorHAnsi" w:hAnsiTheme="minorHAnsi" w:cstheme="minorHAnsi"/>
          <w:b/>
          <w:sz w:val="28"/>
          <w:szCs w:val="28"/>
          <w:lang w:eastAsia="pl-PL"/>
        </w:rPr>
        <w:t xml:space="preserve">” </w:t>
      </w:r>
    </w:p>
    <w:p w:rsidR="0097371F" w:rsidRPr="00F85F0A" w:rsidRDefault="0097371F" w:rsidP="0097371F">
      <w:pPr>
        <w:jc w:val="center"/>
        <w:rPr>
          <w:rFonts w:asciiTheme="minorHAnsi" w:hAnsiTheme="minorHAnsi" w:cstheme="minorHAnsi"/>
          <w:b/>
          <w:i/>
          <w:color w:val="FF0000"/>
          <w:sz w:val="36"/>
          <w:szCs w:val="36"/>
        </w:rPr>
      </w:pPr>
    </w:p>
    <w:p w:rsidR="0097371F" w:rsidRPr="00F85F0A" w:rsidRDefault="0097371F" w:rsidP="0097371F">
      <w:pPr>
        <w:jc w:val="center"/>
        <w:rPr>
          <w:rFonts w:asciiTheme="minorHAnsi" w:hAnsiTheme="minorHAnsi" w:cstheme="minorHAnsi"/>
          <w:b/>
          <w:sz w:val="36"/>
          <w:szCs w:val="36"/>
        </w:rPr>
      </w:pPr>
    </w:p>
    <w:p w:rsidR="0097371F" w:rsidRPr="00F85F0A" w:rsidRDefault="0097371F" w:rsidP="0097371F">
      <w:pPr>
        <w:jc w:val="center"/>
        <w:rPr>
          <w:rFonts w:asciiTheme="minorHAnsi" w:hAnsiTheme="minorHAnsi" w:cstheme="minorHAnsi"/>
          <w:b/>
          <w:sz w:val="36"/>
          <w:szCs w:val="36"/>
        </w:rPr>
      </w:pPr>
    </w:p>
    <w:p w:rsidR="0097371F" w:rsidRPr="00F85F0A" w:rsidRDefault="0097371F" w:rsidP="0097371F">
      <w:pPr>
        <w:jc w:val="center"/>
        <w:rPr>
          <w:rFonts w:asciiTheme="minorHAnsi" w:hAnsiTheme="minorHAnsi" w:cstheme="minorHAnsi"/>
          <w:b/>
          <w:sz w:val="36"/>
          <w:szCs w:val="36"/>
        </w:rPr>
      </w:pPr>
    </w:p>
    <w:p w:rsidR="0097371F" w:rsidRPr="00F85F0A" w:rsidRDefault="0097371F" w:rsidP="0097371F">
      <w:pPr>
        <w:pStyle w:val="Nagwek1"/>
        <w:rPr>
          <w:rFonts w:asciiTheme="minorHAnsi" w:hAnsiTheme="minorHAnsi" w:cstheme="minorHAnsi"/>
          <w:color w:val="00000A"/>
          <w:spacing w:val="-6"/>
          <w:sz w:val="22"/>
          <w:szCs w:val="22"/>
        </w:rPr>
      </w:pPr>
    </w:p>
    <w:p w:rsidR="0097371F" w:rsidRPr="00F85F0A" w:rsidRDefault="0097371F" w:rsidP="0097371F">
      <w:pPr>
        <w:jc w:val="center"/>
        <w:rPr>
          <w:rFonts w:asciiTheme="minorHAnsi" w:hAnsiTheme="minorHAnsi" w:cstheme="minorHAnsi"/>
          <w:b/>
          <w:i/>
          <w:sz w:val="22"/>
          <w:szCs w:val="22"/>
        </w:rPr>
      </w:pPr>
    </w:p>
    <w:p w:rsidR="0097371F" w:rsidRPr="00F85F0A" w:rsidRDefault="0097371F" w:rsidP="0097371F">
      <w:pPr>
        <w:jc w:val="right"/>
        <w:rPr>
          <w:rFonts w:asciiTheme="minorHAnsi" w:hAnsiTheme="minorHAnsi" w:cstheme="minorHAnsi"/>
          <w:b/>
          <w:i/>
          <w:sz w:val="22"/>
          <w:szCs w:val="22"/>
        </w:rPr>
      </w:pPr>
      <w:r w:rsidRPr="00F85F0A">
        <w:rPr>
          <w:rFonts w:asciiTheme="minorHAnsi" w:hAnsiTheme="minorHAnsi" w:cstheme="minorHAnsi"/>
          <w:b/>
          <w:i/>
          <w:sz w:val="22"/>
          <w:szCs w:val="22"/>
        </w:rPr>
        <w:tab/>
      </w:r>
      <w:r w:rsidRPr="00F85F0A">
        <w:rPr>
          <w:rFonts w:asciiTheme="minorHAnsi" w:hAnsiTheme="minorHAnsi" w:cstheme="minorHAnsi"/>
          <w:b/>
          <w:i/>
          <w:sz w:val="22"/>
          <w:szCs w:val="22"/>
        </w:rPr>
        <w:tab/>
      </w:r>
      <w:r w:rsidRPr="00F85F0A">
        <w:rPr>
          <w:rFonts w:asciiTheme="minorHAnsi" w:hAnsiTheme="minorHAnsi" w:cstheme="minorHAnsi"/>
          <w:b/>
          <w:i/>
          <w:sz w:val="22"/>
          <w:szCs w:val="22"/>
        </w:rPr>
        <w:tab/>
      </w:r>
      <w:r w:rsidRPr="00F85F0A">
        <w:rPr>
          <w:rFonts w:asciiTheme="minorHAnsi" w:hAnsiTheme="minorHAnsi" w:cstheme="minorHAnsi"/>
          <w:b/>
          <w:i/>
          <w:sz w:val="22"/>
          <w:szCs w:val="22"/>
        </w:rPr>
        <w:tab/>
      </w:r>
      <w:r w:rsidRPr="00F85F0A">
        <w:rPr>
          <w:rFonts w:asciiTheme="minorHAnsi" w:hAnsiTheme="minorHAnsi" w:cstheme="minorHAnsi"/>
          <w:b/>
          <w:i/>
          <w:sz w:val="22"/>
          <w:szCs w:val="22"/>
        </w:rPr>
        <w:tab/>
      </w:r>
      <w:r w:rsidRPr="00F85F0A">
        <w:rPr>
          <w:rFonts w:asciiTheme="minorHAnsi" w:hAnsiTheme="minorHAnsi" w:cstheme="minorHAnsi"/>
          <w:b/>
          <w:i/>
          <w:sz w:val="22"/>
          <w:szCs w:val="22"/>
        </w:rPr>
        <w:tab/>
        <w:t>Zatwierdzam:</w:t>
      </w:r>
    </w:p>
    <w:p w:rsidR="0097371F" w:rsidRPr="00F85F0A" w:rsidRDefault="0097371F" w:rsidP="0097371F">
      <w:pPr>
        <w:jc w:val="center"/>
        <w:rPr>
          <w:rFonts w:asciiTheme="minorHAnsi" w:hAnsiTheme="minorHAnsi" w:cstheme="minorHAnsi"/>
          <w:b/>
          <w:i/>
          <w:sz w:val="22"/>
          <w:szCs w:val="22"/>
        </w:rPr>
      </w:pPr>
    </w:p>
    <w:p w:rsidR="0097371F" w:rsidRPr="00F85F0A" w:rsidRDefault="0097371F" w:rsidP="0097371F">
      <w:pPr>
        <w:rPr>
          <w:rFonts w:asciiTheme="minorHAnsi" w:hAnsiTheme="minorHAnsi" w:cstheme="minorHAnsi"/>
          <w:b/>
          <w:sz w:val="22"/>
          <w:szCs w:val="22"/>
        </w:rPr>
      </w:pPr>
    </w:p>
    <w:p w:rsidR="0097371F" w:rsidRPr="00F85F0A" w:rsidRDefault="0097371F" w:rsidP="0097371F">
      <w:pPr>
        <w:jc w:val="center"/>
        <w:rPr>
          <w:rFonts w:asciiTheme="minorHAnsi" w:hAnsiTheme="minorHAnsi" w:cstheme="minorHAnsi"/>
          <w:b/>
          <w:sz w:val="22"/>
          <w:szCs w:val="22"/>
        </w:rPr>
      </w:pPr>
    </w:p>
    <w:p w:rsidR="0097371F" w:rsidRPr="00F85F0A" w:rsidRDefault="0097371F" w:rsidP="0097371F">
      <w:pPr>
        <w:jc w:val="center"/>
        <w:rPr>
          <w:rFonts w:asciiTheme="minorHAnsi" w:hAnsiTheme="minorHAnsi" w:cstheme="minorHAnsi"/>
          <w:b/>
          <w:sz w:val="22"/>
          <w:szCs w:val="22"/>
        </w:rPr>
      </w:pPr>
    </w:p>
    <w:p w:rsidR="0097371F" w:rsidRPr="00F85F0A" w:rsidRDefault="0097371F" w:rsidP="0097371F">
      <w:pPr>
        <w:jc w:val="center"/>
        <w:rPr>
          <w:rFonts w:asciiTheme="minorHAnsi" w:hAnsiTheme="minorHAnsi" w:cstheme="minorHAnsi"/>
          <w:b/>
          <w:sz w:val="22"/>
          <w:szCs w:val="22"/>
        </w:rPr>
      </w:pPr>
    </w:p>
    <w:p w:rsidR="0097371F" w:rsidRPr="00F85F0A" w:rsidRDefault="0097371F" w:rsidP="0097371F">
      <w:pPr>
        <w:jc w:val="center"/>
        <w:rPr>
          <w:rFonts w:asciiTheme="minorHAnsi" w:hAnsiTheme="minorHAnsi" w:cstheme="minorHAnsi"/>
          <w:b/>
          <w:sz w:val="22"/>
          <w:szCs w:val="22"/>
        </w:rPr>
      </w:pPr>
    </w:p>
    <w:p w:rsidR="0097371F" w:rsidRPr="00F85F0A" w:rsidRDefault="0097371F" w:rsidP="0097371F">
      <w:pPr>
        <w:jc w:val="center"/>
        <w:rPr>
          <w:rFonts w:asciiTheme="minorHAnsi" w:hAnsiTheme="minorHAnsi" w:cstheme="minorHAnsi"/>
          <w:b/>
          <w:sz w:val="22"/>
          <w:szCs w:val="22"/>
        </w:rPr>
      </w:pPr>
    </w:p>
    <w:p w:rsidR="0097371F" w:rsidRPr="00F85F0A" w:rsidRDefault="0097371F" w:rsidP="0097371F">
      <w:pPr>
        <w:jc w:val="center"/>
        <w:rPr>
          <w:rFonts w:asciiTheme="minorHAnsi" w:hAnsiTheme="minorHAnsi" w:cstheme="minorHAnsi"/>
          <w:b/>
          <w:sz w:val="22"/>
          <w:szCs w:val="22"/>
        </w:rPr>
      </w:pPr>
    </w:p>
    <w:p w:rsidR="0097371F" w:rsidRPr="00F85F0A" w:rsidRDefault="0097371F" w:rsidP="0097371F">
      <w:pPr>
        <w:jc w:val="center"/>
        <w:rPr>
          <w:rFonts w:asciiTheme="minorHAnsi" w:hAnsiTheme="minorHAnsi" w:cstheme="minorHAnsi"/>
          <w:b/>
          <w:sz w:val="22"/>
          <w:szCs w:val="22"/>
        </w:rPr>
      </w:pPr>
    </w:p>
    <w:p w:rsidR="0097371F" w:rsidRPr="00F85F0A" w:rsidRDefault="0097371F" w:rsidP="0097371F">
      <w:pPr>
        <w:jc w:val="center"/>
        <w:rPr>
          <w:rFonts w:asciiTheme="minorHAnsi" w:hAnsiTheme="minorHAnsi" w:cstheme="minorHAnsi"/>
          <w:b/>
          <w:sz w:val="22"/>
          <w:szCs w:val="22"/>
        </w:rPr>
      </w:pPr>
    </w:p>
    <w:p w:rsidR="0097371F" w:rsidRPr="00F85F0A" w:rsidRDefault="0097371F" w:rsidP="0097371F">
      <w:pPr>
        <w:jc w:val="center"/>
        <w:rPr>
          <w:rFonts w:asciiTheme="minorHAnsi" w:hAnsiTheme="minorHAnsi" w:cstheme="minorHAnsi"/>
          <w:b/>
          <w:sz w:val="22"/>
          <w:szCs w:val="22"/>
        </w:rPr>
      </w:pPr>
    </w:p>
    <w:p w:rsidR="0097371F" w:rsidRPr="00F85F0A" w:rsidRDefault="0097371F" w:rsidP="0097371F">
      <w:pPr>
        <w:jc w:val="center"/>
        <w:rPr>
          <w:rFonts w:asciiTheme="minorHAnsi" w:hAnsiTheme="minorHAnsi" w:cstheme="minorHAnsi"/>
          <w:b/>
          <w:sz w:val="22"/>
          <w:szCs w:val="22"/>
        </w:rPr>
      </w:pPr>
    </w:p>
    <w:p w:rsidR="0097371F" w:rsidRPr="00F85F0A" w:rsidRDefault="0097371F" w:rsidP="0097371F">
      <w:pPr>
        <w:jc w:val="center"/>
        <w:rPr>
          <w:rFonts w:asciiTheme="minorHAnsi" w:hAnsiTheme="minorHAnsi" w:cstheme="minorHAnsi"/>
          <w:b/>
          <w:sz w:val="22"/>
          <w:szCs w:val="22"/>
        </w:rPr>
      </w:pPr>
    </w:p>
    <w:p w:rsidR="0097371F" w:rsidRPr="00F85F0A" w:rsidRDefault="0097371F" w:rsidP="0097371F">
      <w:pPr>
        <w:jc w:val="center"/>
        <w:rPr>
          <w:rFonts w:asciiTheme="minorHAnsi" w:hAnsiTheme="minorHAnsi" w:cstheme="minorHAnsi"/>
          <w:b/>
          <w:sz w:val="22"/>
          <w:szCs w:val="22"/>
        </w:rPr>
      </w:pPr>
    </w:p>
    <w:p w:rsidR="0097371F" w:rsidRPr="00F85F0A" w:rsidRDefault="0097371F" w:rsidP="0097371F">
      <w:pPr>
        <w:jc w:val="center"/>
        <w:rPr>
          <w:rFonts w:asciiTheme="minorHAnsi" w:hAnsiTheme="minorHAnsi" w:cstheme="minorHAnsi"/>
          <w:b/>
          <w:sz w:val="22"/>
          <w:szCs w:val="22"/>
        </w:rPr>
      </w:pPr>
    </w:p>
    <w:p w:rsidR="0097371F" w:rsidRPr="00F85F0A" w:rsidRDefault="0097371F" w:rsidP="0097371F">
      <w:pPr>
        <w:jc w:val="center"/>
        <w:rPr>
          <w:rFonts w:asciiTheme="minorHAnsi" w:hAnsiTheme="minorHAnsi" w:cstheme="minorHAnsi"/>
          <w:b/>
          <w:sz w:val="22"/>
          <w:szCs w:val="22"/>
        </w:rPr>
      </w:pPr>
    </w:p>
    <w:p w:rsidR="0097371F" w:rsidRPr="00F85F0A" w:rsidRDefault="0097371F" w:rsidP="0097371F">
      <w:pPr>
        <w:jc w:val="center"/>
        <w:rPr>
          <w:rFonts w:asciiTheme="minorHAnsi" w:hAnsiTheme="minorHAnsi" w:cstheme="minorHAnsi"/>
          <w:b/>
          <w:sz w:val="22"/>
          <w:szCs w:val="22"/>
        </w:rPr>
      </w:pPr>
    </w:p>
    <w:p w:rsidR="0097371F" w:rsidRPr="00F85F0A" w:rsidRDefault="0097371F" w:rsidP="0097371F">
      <w:pPr>
        <w:rPr>
          <w:rFonts w:asciiTheme="minorHAnsi" w:hAnsiTheme="minorHAnsi" w:cstheme="minorHAnsi"/>
          <w:b/>
          <w:sz w:val="22"/>
          <w:szCs w:val="22"/>
        </w:rPr>
      </w:pPr>
      <w:r w:rsidRPr="00F85F0A">
        <w:rPr>
          <w:rFonts w:asciiTheme="minorHAnsi" w:hAnsiTheme="minorHAnsi" w:cstheme="minorHAnsi"/>
          <w:b/>
          <w:sz w:val="22"/>
          <w:szCs w:val="22"/>
        </w:rPr>
        <w:t>Sporządziła:</w:t>
      </w:r>
    </w:p>
    <w:p w:rsidR="0097371F" w:rsidRPr="00F85F0A" w:rsidRDefault="0097371F" w:rsidP="0097371F">
      <w:pPr>
        <w:rPr>
          <w:rFonts w:asciiTheme="minorHAnsi" w:hAnsiTheme="minorHAnsi" w:cstheme="minorHAnsi"/>
        </w:rPr>
      </w:pPr>
      <w:r>
        <w:rPr>
          <w:rFonts w:asciiTheme="minorHAnsi" w:hAnsiTheme="minorHAnsi" w:cstheme="minorHAnsi"/>
          <w:b/>
          <w:sz w:val="22"/>
          <w:szCs w:val="22"/>
        </w:rPr>
        <w:t>Wioleta Nieciecka</w:t>
      </w:r>
    </w:p>
    <w:p w:rsidR="0097371F" w:rsidRPr="004D2FE2" w:rsidRDefault="0097371F" w:rsidP="0097371F">
      <w:pPr>
        <w:rPr>
          <w:rFonts w:asciiTheme="minorHAnsi" w:hAnsiTheme="minorHAnsi" w:cstheme="minorHAnsi"/>
          <w:b/>
          <w:sz w:val="22"/>
          <w:szCs w:val="22"/>
        </w:rPr>
      </w:pPr>
      <w:r w:rsidRPr="00F85F0A">
        <w:rPr>
          <w:rFonts w:asciiTheme="minorHAnsi" w:hAnsiTheme="minorHAnsi" w:cstheme="minorHAnsi"/>
          <w:b/>
          <w:sz w:val="22"/>
          <w:szCs w:val="22"/>
        </w:rPr>
        <w:t>Sprawdziła:</w:t>
      </w:r>
    </w:p>
    <w:p w:rsidR="0097371F" w:rsidRPr="00F85F0A" w:rsidRDefault="0097371F" w:rsidP="0097371F">
      <w:pPr>
        <w:jc w:val="center"/>
        <w:rPr>
          <w:rFonts w:asciiTheme="minorHAnsi" w:hAnsiTheme="minorHAnsi" w:cstheme="minorHAnsi"/>
          <w:b/>
          <w:sz w:val="22"/>
          <w:szCs w:val="22"/>
        </w:rPr>
      </w:pPr>
    </w:p>
    <w:p w:rsidR="0097371F" w:rsidRPr="00F85F0A" w:rsidRDefault="0097371F" w:rsidP="0097371F">
      <w:pPr>
        <w:jc w:val="center"/>
        <w:rPr>
          <w:rFonts w:asciiTheme="minorHAnsi" w:hAnsiTheme="minorHAnsi" w:cstheme="minorHAnsi"/>
          <w:b/>
          <w:sz w:val="22"/>
          <w:szCs w:val="22"/>
        </w:rPr>
      </w:pPr>
    </w:p>
    <w:p w:rsidR="0097371F" w:rsidRPr="00F85F0A" w:rsidRDefault="0097371F" w:rsidP="0097371F">
      <w:pPr>
        <w:rPr>
          <w:rFonts w:asciiTheme="minorHAnsi" w:hAnsiTheme="minorHAnsi" w:cstheme="minorHAnsi"/>
          <w:b/>
          <w:sz w:val="22"/>
          <w:szCs w:val="22"/>
        </w:rPr>
      </w:pPr>
    </w:p>
    <w:p w:rsidR="0097371F" w:rsidRPr="00F85F0A" w:rsidRDefault="0097371F" w:rsidP="0097371F">
      <w:pPr>
        <w:jc w:val="center"/>
        <w:rPr>
          <w:rFonts w:asciiTheme="minorHAnsi" w:hAnsiTheme="minorHAnsi" w:cstheme="minorHAnsi"/>
          <w:b/>
          <w:sz w:val="22"/>
          <w:szCs w:val="22"/>
        </w:rPr>
      </w:pPr>
    </w:p>
    <w:p w:rsidR="0097371F" w:rsidRPr="00F85F0A" w:rsidRDefault="0097371F" w:rsidP="0097371F">
      <w:pPr>
        <w:rPr>
          <w:rFonts w:asciiTheme="minorHAnsi" w:hAnsiTheme="minorHAnsi" w:cstheme="minorHAnsi"/>
          <w:b/>
          <w:sz w:val="22"/>
          <w:szCs w:val="22"/>
        </w:rPr>
      </w:pPr>
    </w:p>
    <w:p w:rsidR="0097371F" w:rsidRPr="00F85F0A" w:rsidRDefault="0097371F" w:rsidP="0097371F">
      <w:pPr>
        <w:jc w:val="center"/>
        <w:rPr>
          <w:rFonts w:asciiTheme="minorHAnsi" w:hAnsiTheme="minorHAnsi" w:cstheme="minorHAnsi"/>
          <w:b/>
          <w:sz w:val="22"/>
          <w:szCs w:val="22"/>
        </w:rPr>
        <w:sectPr w:rsidR="0097371F" w:rsidRPr="00F85F0A">
          <w:headerReference w:type="default" r:id="rId9"/>
          <w:footerReference w:type="default" r:id="rId10"/>
          <w:pgSz w:w="11906" w:h="16838"/>
          <w:pgMar w:top="765" w:right="1417" w:bottom="1417" w:left="1417" w:header="708" w:footer="708" w:gutter="0"/>
          <w:cols w:space="708"/>
          <w:formProt w:val="0"/>
          <w:docGrid w:linePitch="360" w:charSpace="-6145"/>
        </w:sectPr>
      </w:pPr>
      <w:r w:rsidRPr="00F85F0A">
        <w:rPr>
          <w:rFonts w:asciiTheme="minorHAnsi" w:hAnsiTheme="minorHAnsi" w:cstheme="minorHAnsi"/>
          <w:b/>
          <w:sz w:val="22"/>
          <w:szCs w:val="22"/>
        </w:rPr>
        <w:t xml:space="preserve">Olsztynek, </w:t>
      </w:r>
      <w:r w:rsidR="008027A2">
        <w:rPr>
          <w:rFonts w:asciiTheme="minorHAnsi" w:hAnsiTheme="minorHAnsi" w:cstheme="minorHAnsi"/>
          <w:b/>
          <w:sz w:val="22"/>
          <w:szCs w:val="22"/>
        </w:rPr>
        <w:t xml:space="preserve">styczeń </w:t>
      </w:r>
      <w:r w:rsidR="0019101A">
        <w:rPr>
          <w:rFonts w:asciiTheme="minorHAnsi" w:hAnsiTheme="minorHAnsi" w:cstheme="minorHAnsi"/>
          <w:b/>
          <w:sz w:val="22"/>
          <w:szCs w:val="22"/>
        </w:rPr>
        <w:t>201</w:t>
      </w:r>
      <w:r w:rsidR="008027A2">
        <w:rPr>
          <w:rFonts w:asciiTheme="minorHAnsi" w:hAnsiTheme="minorHAnsi" w:cstheme="minorHAnsi"/>
          <w:b/>
          <w:sz w:val="22"/>
          <w:szCs w:val="22"/>
        </w:rPr>
        <w:t>8</w:t>
      </w:r>
      <w:r w:rsidRPr="00F85F0A">
        <w:rPr>
          <w:rFonts w:asciiTheme="minorHAnsi" w:hAnsiTheme="minorHAnsi" w:cstheme="minorHAnsi"/>
          <w:b/>
          <w:sz w:val="22"/>
          <w:szCs w:val="22"/>
        </w:rPr>
        <w:t xml:space="preserve"> r.</w:t>
      </w:r>
    </w:p>
    <w:p w:rsidR="0097371F" w:rsidRPr="00F85F0A" w:rsidRDefault="0097371F" w:rsidP="0097371F">
      <w:pPr>
        <w:tabs>
          <w:tab w:val="left" w:pos="5940"/>
        </w:tabs>
        <w:jc w:val="both"/>
        <w:rPr>
          <w:rFonts w:asciiTheme="minorHAnsi" w:hAnsiTheme="minorHAnsi" w:cstheme="minorHAnsi"/>
          <w:sz w:val="22"/>
          <w:szCs w:val="22"/>
        </w:rPr>
      </w:pPr>
      <w:r w:rsidRPr="00F85F0A">
        <w:rPr>
          <w:rFonts w:asciiTheme="minorHAnsi" w:hAnsiTheme="minorHAnsi" w:cstheme="minorHAnsi"/>
          <w:sz w:val="22"/>
          <w:szCs w:val="22"/>
        </w:rPr>
        <w:lastRenderedPageBreak/>
        <w:t xml:space="preserve">Specyfikację Istotnych Warunków Zamówienia – zwaną dalej „SIWZ” – opracowano na podstawie ustawy </w:t>
      </w:r>
      <w:r>
        <w:rPr>
          <w:rFonts w:asciiTheme="minorHAnsi" w:hAnsiTheme="minorHAnsi" w:cstheme="minorHAnsi"/>
          <w:sz w:val="22"/>
          <w:szCs w:val="22"/>
        </w:rPr>
        <w:br/>
      </w:r>
      <w:r w:rsidRPr="00F85F0A">
        <w:rPr>
          <w:rFonts w:asciiTheme="minorHAnsi" w:hAnsiTheme="minorHAnsi" w:cstheme="minorHAnsi"/>
          <w:sz w:val="22"/>
          <w:szCs w:val="22"/>
        </w:rPr>
        <w:t>z dnia 29 stycznia 2004 r. – Prawo zamówień publicznych (</w:t>
      </w:r>
      <w:r w:rsidR="002736CA">
        <w:rPr>
          <w:rFonts w:asciiTheme="minorHAnsi" w:hAnsiTheme="minorHAnsi" w:cstheme="minorHAnsi"/>
          <w:sz w:val="22"/>
          <w:szCs w:val="22"/>
        </w:rPr>
        <w:t xml:space="preserve">Dz. U. z 2017 r., poz. 1579 </w:t>
      </w:r>
      <w:proofErr w:type="spellStart"/>
      <w:r w:rsidR="002736CA">
        <w:rPr>
          <w:rFonts w:asciiTheme="minorHAnsi" w:hAnsiTheme="minorHAnsi" w:cstheme="minorHAnsi"/>
          <w:sz w:val="22"/>
          <w:szCs w:val="22"/>
        </w:rPr>
        <w:t>t.j</w:t>
      </w:r>
      <w:proofErr w:type="spellEnd"/>
      <w:r w:rsidR="002736CA">
        <w:rPr>
          <w:rFonts w:asciiTheme="minorHAnsi" w:hAnsiTheme="minorHAnsi" w:cstheme="minorHAnsi"/>
          <w:sz w:val="22"/>
          <w:szCs w:val="22"/>
        </w:rPr>
        <w:t xml:space="preserve">.) </w:t>
      </w:r>
      <w:r w:rsidRPr="00F85F0A">
        <w:rPr>
          <w:rFonts w:asciiTheme="minorHAnsi" w:hAnsiTheme="minorHAnsi" w:cstheme="minorHAnsi"/>
          <w:sz w:val="22"/>
          <w:szCs w:val="22"/>
        </w:rPr>
        <w:t xml:space="preserve">zwanej dalej „ustawą </w:t>
      </w:r>
      <w:proofErr w:type="spellStart"/>
      <w:r w:rsidRPr="00F85F0A">
        <w:rPr>
          <w:rFonts w:asciiTheme="minorHAnsi" w:hAnsiTheme="minorHAnsi" w:cstheme="minorHAnsi"/>
          <w:sz w:val="22"/>
          <w:szCs w:val="22"/>
        </w:rPr>
        <w:t>Pzp</w:t>
      </w:r>
      <w:proofErr w:type="spellEnd"/>
      <w:r w:rsidRPr="00F85F0A">
        <w:rPr>
          <w:rFonts w:asciiTheme="minorHAnsi" w:hAnsiTheme="minorHAnsi" w:cstheme="minorHAnsi"/>
          <w:sz w:val="22"/>
          <w:szCs w:val="22"/>
        </w:rPr>
        <w:t xml:space="preserve">” i obowiązujących przepisów wykonawczych do ustawy </w:t>
      </w:r>
      <w:proofErr w:type="spellStart"/>
      <w:r w:rsidRPr="00F85F0A">
        <w:rPr>
          <w:rFonts w:asciiTheme="minorHAnsi" w:hAnsiTheme="minorHAnsi" w:cstheme="minorHAnsi"/>
          <w:sz w:val="22"/>
          <w:szCs w:val="22"/>
        </w:rPr>
        <w:t>Pzp</w:t>
      </w:r>
      <w:proofErr w:type="spellEnd"/>
      <w:r w:rsidRPr="00F85F0A">
        <w:rPr>
          <w:rFonts w:asciiTheme="minorHAnsi" w:hAnsiTheme="minorHAnsi" w:cstheme="minorHAnsi"/>
          <w:sz w:val="22"/>
          <w:szCs w:val="22"/>
        </w:rPr>
        <w:t>.</w:t>
      </w:r>
    </w:p>
    <w:p w:rsidR="0097371F" w:rsidRPr="00F85F0A" w:rsidRDefault="0097371F" w:rsidP="0097371F">
      <w:pPr>
        <w:pStyle w:val="Standard"/>
        <w:rPr>
          <w:rFonts w:asciiTheme="minorHAnsi" w:hAnsiTheme="minorHAnsi" w:cstheme="minorHAnsi"/>
          <w:b/>
          <w:sz w:val="22"/>
          <w:szCs w:val="22"/>
        </w:rPr>
      </w:pPr>
    </w:p>
    <w:p w:rsidR="0097371F" w:rsidRPr="00F85F0A" w:rsidRDefault="0097371F" w:rsidP="0097371F">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Rozdział I</w:t>
      </w:r>
    </w:p>
    <w:p w:rsidR="0097371F" w:rsidRPr="00F85F0A" w:rsidRDefault="0097371F" w:rsidP="0097371F">
      <w:pPr>
        <w:tabs>
          <w:tab w:val="left" w:pos="5940"/>
        </w:tabs>
        <w:jc w:val="center"/>
        <w:rPr>
          <w:rFonts w:asciiTheme="minorHAnsi" w:hAnsiTheme="minorHAnsi" w:cstheme="minorHAnsi"/>
          <w:b/>
          <w:sz w:val="22"/>
          <w:szCs w:val="22"/>
        </w:rPr>
      </w:pPr>
      <w:r w:rsidRPr="00F85F0A">
        <w:rPr>
          <w:rFonts w:asciiTheme="minorHAnsi" w:hAnsiTheme="minorHAnsi" w:cstheme="minorHAnsi"/>
          <w:b/>
          <w:sz w:val="22"/>
          <w:szCs w:val="22"/>
        </w:rPr>
        <w:t>Zamawiający</w:t>
      </w:r>
    </w:p>
    <w:p w:rsidR="0097371F" w:rsidRPr="00F85F0A" w:rsidRDefault="0097371F" w:rsidP="0097371F">
      <w:pPr>
        <w:tabs>
          <w:tab w:val="left" w:pos="5940"/>
        </w:tabs>
        <w:rPr>
          <w:rFonts w:asciiTheme="minorHAnsi" w:hAnsiTheme="minorHAnsi" w:cstheme="minorHAnsi"/>
          <w:b/>
          <w:i/>
          <w:sz w:val="22"/>
          <w:szCs w:val="22"/>
        </w:rPr>
      </w:pPr>
    </w:p>
    <w:p w:rsidR="0097371F" w:rsidRPr="00F85F0A" w:rsidRDefault="0097371F" w:rsidP="0097371F">
      <w:pPr>
        <w:pStyle w:val="Nagwek3"/>
        <w:numPr>
          <w:ilvl w:val="2"/>
          <w:numId w:val="1"/>
        </w:numPr>
        <w:spacing w:before="0" w:after="0"/>
        <w:rPr>
          <w:rFonts w:asciiTheme="minorHAnsi" w:hAnsiTheme="minorHAnsi" w:cstheme="minorHAnsi"/>
          <w:sz w:val="22"/>
          <w:szCs w:val="22"/>
        </w:rPr>
      </w:pPr>
      <w:r w:rsidRPr="00F85F0A">
        <w:rPr>
          <w:rFonts w:asciiTheme="minorHAnsi" w:hAnsiTheme="minorHAnsi" w:cstheme="minorHAnsi"/>
          <w:sz w:val="22"/>
          <w:szCs w:val="22"/>
        </w:rPr>
        <w:t xml:space="preserve">Gmina Olsztynek </w:t>
      </w:r>
    </w:p>
    <w:p w:rsidR="0097371F" w:rsidRPr="00F85F0A" w:rsidRDefault="0097371F" w:rsidP="0097371F">
      <w:pPr>
        <w:rPr>
          <w:rFonts w:asciiTheme="minorHAnsi" w:hAnsiTheme="minorHAnsi" w:cstheme="minorHAnsi"/>
          <w:sz w:val="22"/>
          <w:szCs w:val="22"/>
        </w:rPr>
      </w:pPr>
      <w:r w:rsidRPr="00F85F0A">
        <w:rPr>
          <w:rFonts w:asciiTheme="minorHAnsi" w:hAnsiTheme="minorHAnsi" w:cstheme="minorHAnsi"/>
          <w:sz w:val="22"/>
          <w:szCs w:val="22"/>
        </w:rPr>
        <w:t>Ratusz 1</w:t>
      </w:r>
    </w:p>
    <w:p w:rsidR="0097371F" w:rsidRPr="00F85F0A" w:rsidRDefault="0097371F" w:rsidP="0097371F">
      <w:pPr>
        <w:rPr>
          <w:rFonts w:asciiTheme="minorHAnsi" w:hAnsiTheme="minorHAnsi" w:cstheme="minorHAnsi"/>
          <w:sz w:val="22"/>
          <w:szCs w:val="22"/>
        </w:rPr>
      </w:pPr>
      <w:r w:rsidRPr="00F85F0A">
        <w:rPr>
          <w:rFonts w:asciiTheme="minorHAnsi" w:hAnsiTheme="minorHAnsi" w:cstheme="minorHAnsi"/>
          <w:sz w:val="22"/>
          <w:szCs w:val="22"/>
        </w:rPr>
        <w:t>11-015 Olsztynek</w:t>
      </w:r>
    </w:p>
    <w:p w:rsidR="0097371F" w:rsidRPr="00F85F0A" w:rsidRDefault="0097371F" w:rsidP="0097371F">
      <w:pPr>
        <w:rPr>
          <w:rFonts w:asciiTheme="minorHAnsi" w:hAnsiTheme="minorHAnsi" w:cstheme="minorHAnsi"/>
          <w:sz w:val="22"/>
          <w:szCs w:val="22"/>
        </w:rPr>
      </w:pPr>
    </w:p>
    <w:p w:rsidR="0097371F" w:rsidRPr="00F85F0A" w:rsidRDefault="0097371F" w:rsidP="0097371F">
      <w:pPr>
        <w:pStyle w:val="Nagwek3"/>
        <w:numPr>
          <w:ilvl w:val="2"/>
          <w:numId w:val="1"/>
        </w:numPr>
        <w:spacing w:before="0" w:after="0"/>
        <w:rPr>
          <w:rFonts w:asciiTheme="minorHAnsi" w:hAnsiTheme="minorHAnsi" w:cstheme="minorHAnsi"/>
          <w:b w:val="0"/>
          <w:sz w:val="22"/>
          <w:szCs w:val="22"/>
        </w:rPr>
      </w:pPr>
      <w:r w:rsidRPr="00F85F0A">
        <w:rPr>
          <w:rFonts w:asciiTheme="minorHAnsi" w:hAnsiTheme="minorHAnsi" w:cstheme="minorHAnsi"/>
          <w:b w:val="0"/>
          <w:sz w:val="22"/>
          <w:szCs w:val="22"/>
        </w:rPr>
        <w:t>Faks: 895195457</w:t>
      </w:r>
    </w:p>
    <w:p w:rsidR="0097371F" w:rsidRPr="00F85F0A" w:rsidRDefault="0097371F" w:rsidP="0097371F">
      <w:pPr>
        <w:rPr>
          <w:rFonts w:asciiTheme="minorHAnsi" w:hAnsiTheme="minorHAnsi" w:cstheme="minorHAnsi"/>
          <w:sz w:val="22"/>
          <w:szCs w:val="22"/>
        </w:rPr>
      </w:pPr>
      <w:r w:rsidRPr="00F85F0A">
        <w:rPr>
          <w:rFonts w:asciiTheme="minorHAnsi" w:hAnsiTheme="minorHAnsi" w:cstheme="minorHAnsi"/>
          <w:sz w:val="22"/>
          <w:szCs w:val="22"/>
        </w:rPr>
        <w:t>Godziny urzędowania: poniedziałek:  8:00-16:00, wtorek-piątek: 7:15-15:15</w:t>
      </w:r>
    </w:p>
    <w:p w:rsidR="0097371F" w:rsidRPr="00F85F0A" w:rsidRDefault="0097371F" w:rsidP="0097371F">
      <w:pPr>
        <w:pStyle w:val="Nagwek3"/>
        <w:numPr>
          <w:ilvl w:val="2"/>
          <w:numId w:val="1"/>
        </w:numPr>
        <w:spacing w:before="0" w:after="0"/>
        <w:rPr>
          <w:rFonts w:asciiTheme="minorHAnsi" w:hAnsiTheme="minorHAnsi" w:cstheme="minorHAnsi"/>
          <w:b w:val="0"/>
          <w:sz w:val="22"/>
          <w:szCs w:val="22"/>
        </w:rPr>
      </w:pPr>
      <w:r w:rsidRPr="00F85F0A">
        <w:rPr>
          <w:rFonts w:asciiTheme="minorHAnsi" w:hAnsiTheme="minorHAnsi" w:cstheme="minorHAnsi"/>
          <w:b w:val="0"/>
          <w:sz w:val="22"/>
          <w:szCs w:val="22"/>
        </w:rPr>
        <w:t xml:space="preserve">REGON:  510743663  NIP: 7393756269;  </w:t>
      </w:r>
    </w:p>
    <w:p w:rsidR="0097371F" w:rsidRPr="00F85F0A" w:rsidRDefault="0097371F" w:rsidP="0097371F">
      <w:pPr>
        <w:pStyle w:val="Nagwek3"/>
        <w:numPr>
          <w:ilvl w:val="2"/>
          <w:numId w:val="1"/>
        </w:numPr>
        <w:spacing w:before="0" w:after="0"/>
        <w:rPr>
          <w:rFonts w:asciiTheme="minorHAnsi" w:hAnsiTheme="minorHAnsi" w:cstheme="minorHAnsi"/>
          <w:b w:val="0"/>
          <w:sz w:val="22"/>
          <w:szCs w:val="22"/>
          <w:lang w:val="en-US"/>
        </w:rPr>
      </w:pPr>
      <w:r w:rsidRPr="00F85F0A">
        <w:rPr>
          <w:rFonts w:asciiTheme="minorHAnsi" w:hAnsiTheme="minorHAnsi" w:cstheme="minorHAnsi"/>
          <w:b w:val="0"/>
          <w:sz w:val="22"/>
          <w:szCs w:val="22"/>
          <w:lang w:val="en-US"/>
        </w:rPr>
        <w:t xml:space="preserve">e-mail: zp@olsztynek.pl; </w:t>
      </w:r>
    </w:p>
    <w:p w:rsidR="0097371F" w:rsidRPr="00F85F0A" w:rsidRDefault="0097371F" w:rsidP="0097371F">
      <w:pPr>
        <w:pStyle w:val="Nagwek3"/>
        <w:numPr>
          <w:ilvl w:val="2"/>
          <w:numId w:val="1"/>
        </w:numPr>
        <w:spacing w:before="0" w:after="0"/>
        <w:rPr>
          <w:rFonts w:asciiTheme="minorHAnsi" w:hAnsiTheme="minorHAnsi" w:cstheme="minorHAnsi"/>
          <w:b w:val="0"/>
          <w:sz w:val="22"/>
          <w:szCs w:val="22"/>
        </w:rPr>
      </w:pPr>
      <w:r w:rsidRPr="00F85F0A">
        <w:rPr>
          <w:rFonts w:asciiTheme="minorHAnsi" w:hAnsiTheme="minorHAnsi" w:cstheme="minorHAnsi"/>
          <w:b w:val="0"/>
          <w:sz w:val="22"/>
          <w:szCs w:val="22"/>
        </w:rPr>
        <w:t>Adres internetowy: www.olsztynek.pl</w:t>
      </w:r>
    </w:p>
    <w:p w:rsidR="0097371F" w:rsidRPr="00F85F0A" w:rsidRDefault="0097371F" w:rsidP="0097371F">
      <w:pPr>
        <w:pStyle w:val="Standard"/>
        <w:rPr>
          <w:rFonts w:asciiTheme="minorHAnsi" w:hAnsiTheme="minorHAnsi" w:cstheme="minorHAnsi"/>
          <w:b/>
          <w:sz w:val="22"/>
          <w:szCs w:val="22"/>
        </w:rPr>
      </w:pPr>
    </w:p>
    <w:p w:rsidR="0097371F" w:rsidRPr="00F85F0A" w:rsidRDefault="0097371F" w:rsidP="0097371F">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Rozdział II</w:t>
      </w:r>
    </w:p>
    <w:p w:rsidR="0097371F" w:rsidRPr="00F85F0A" w:rsidRDefault="0097371F" w:rsidP="0097371F">
      <w:pPr>
        <w:tabs>
          <w:tab w:val="left" w:pos="5940"/>
        </w:tabs>
        <w:jc w:val="center"/>
        <w:rPr>
          <w:rFonts w:asciiTheme="minorHAnsi" w:hAnsiTheme="minorHAnsi" w:cstheme="minorHAnsi"/>
          <w:b/>
          <w:sz w:val="22"/>
          <w:szCs w:val="22"/>
        </w:rPr>
      </w:pPr>
      <w:r w:rsidRPr="00F85F0A">
        <w:rPr>
          <w:rFonts w:asciiTheme="minorHAnsi" w:hAnsiTheme="minorHAnsi" w:cstheme="minorHAnsi"/>
          <w:b/>
          <w:sz w:val="22"/>
          <w:szCs w:val="22"/>
        </w:rPr>
        <w:t>Tryb udzielenia zamówienia</w:t>
      </w:r>
    </w:p>
    <w:p w:rsidR="0097371F" w:rsidRPr="00F85F0A" w:rsidRDefault="0097371F" w:rsidP="0097371F">
      <w:pPr>
        <w:tabs>
          <w:tab w:val="left" w:pos="5940"/>
        </w:tabs>
        <w:jc w:val="center"/>
        <w:rPr>
          <w:rFonts w:asciiTheme="minorHAnsi" w:hAnsiTheme="minorHAnsi" w:cstheme="minorHAnsi"/>
          <w:b/>
          <w:sz w:val="22"/>
          <w:szCs w:val="22"/>
        </w:rPr>
      </w:pPr>
    </w:p>
    <w:p w:rsidR="0097371F" w:rsidRPr="00F85F0A" w:rsidRDefault="0097371F" w:rsidP="0097371F">
      <w:pPr>
        <w:pStyle w:val="Akapitzlist"/>
        <w:numPr>
          <w:ilvl w:val="0"/>
          <w:numId w:val="17"/>
        </w:numPr>
        <w:tabs>
          <w:tab w:val="left" w:pos="284"/>
        </w:tabs>
        <w:spacing w:after="0" w:line="240" w:lineRule="auto"/>
        <w:ind w:left="0" w:firstLine="0"/>
        <w:jc w:val="both"/>
        <w:rPr>
          <w:rFonts w:asciiTheme="minorHAnsi" w:eastAsia="Arial" w:hAnsiTheme="minorHAnsi" w:cstheme="minorHAnsi"/>
          <w:color w:val="auto"/>
        </w:rPr>
      </w:pPr>
      <w:r w:rsidRPr="00F85F0A">
        <w:rPr>
          <w:rFonts w:asciiTheme="minorHAnsi" w:eastAsia="Arial" w:hAnsiTheme="minorHAnsi" w:cstheme="minorHAnsi"/>
          <w:color w:val="auto"/>
        </w:rPr>
        <w:t>Niniejsze postęp</w:t>
      </w:r>
      <w:r w:rsidR="002070F9">
        <w:rPr>
          <w:rFonts w:asciiTheme="minorHAnsi" w:eastAsia="Arial" w:hAnsiTheme="minorHAnsi" w:cstheme="minorHAnsi"/>
          <w:color w:val="auto"/>
        </w:rPr>
        <w:t>owanie prowadzone jest w trybie</w:t>
      </w:r>
      <w:r w:rsidRPr="00F85F0A">
        <w:rPr>
          <w:rFonts w:asciiTheme="minorHAnsi" w:eastAsia="Arial" w:hAnsiTheme="minorHAnsi" w:cstheme="minorHAnsi"/>
          <w:color w:val="auto"/>
        </w:rPr>
        <w:t xml:space="preserve"> przetargu nieograniczonego na podstawie art. 39 </w:t>
      </w:r>
      <w:r>
        <w:rPr>
          <w:rFonts w:asciiTheme="minorHAnsi" w:eastAsia="Arial" w:hAnsiTheme="minorHAnsi" w:cstheme="minorHAnsi"/>
          <w:color w:val="auto"/>
        </w:rPr>
        <w:br/>
      </w:r>
      <w:r w:rsidRPr="00F85F0A">
        <w:rPr>
          <w:rFonts w:asciiTheme="minorHAnsi" w:eastAsia="Arial" w:hAnsiTheme="minorHAnsi" w:cstheme="minorHAnsi"/>
          <w:color w:val="auto"/>
        </w:rPr>
        <w:t xml:space="preserve">i nast. ustawy z dnia 29 stycznia 2004 r. Prawo Zamówień Publicznych zwanej dalej „ustawą </w:t>
      </w:r>
      <w:r>
        <w:rPr>
          <w:rFonts w:asciiTheme="minorHAnsi" w:eastAsia="Arial" w:hAnsiTheme="minorHAnsi" w:cstheme="minorHAnsi"/>
          <w:color w:val="auto"/>
        </w:rPr>
        <w:t>pzp</w:t>
      </w:r>
      <w:r w:rsidRPr="00F85F0A">
        <w:rPr>
          <w:rFonts w:asciiTheme="minorHAnsi" w:eastAsia="Arial" w:hAnsiTheme="minorHAnsi" w:cstheme="minorHAnsi"/>
          <w:color w:val="auto"/>
        </w:rPr>
        <w:t>".</w:t>
      </w:r>
    </w:p>
    <w:p w:rsidR="0097371F" w:rsidRPr="00F85F0A" w:rsidRDefault="0097371F" w:rsidP="0097371F">
      <w:pPr>
        <w:pStyle w:val="Akapitzlist"/>
        <w:numPr>
          <w:ilvl w:val="0"/>
          <w:numId w:val="17"/>
        </w:numPr>
        <w:tabs>
          <w:tab w:val="left" w:pos="284"/>
        </w:tabs>
        <w:spacing w:after="0" w:line="240" w:lineRule="auto"/>
        <w:ind w:left="0" w:firstLine="0"/>
        <w:jc w:val="both"/>
        <w:rPr>
          <w:rFonts w:asciiTheme="minorHAnsi" w:eastAsia="Arial" w:hAnsiTheme="minorHAnsi" w:cstheme="minorHAnsi"/>
          <w:color w:val="auto"/>
        </w:rPr>
      </w:pPr>
      <w:r w:rsidRPr="00F85F0A">
        <w:rPr>
          <w:rFonts w:asciiTheme="minorHAnsi" w:eastAsia="Arial" w:hAnsiTheme="minorHAnsi" w:cstheme="minorHAnsi"/>
          <w:color w:val="auto"/>
        </w:rPr>
        <w:t xml:space="preserve">W zakresie nieuregulowanym niniejszą Specyfikacją Istotnych Warunków Zamówienia, zwaną dalej „SIWZ", zastosowanie mają przepisy ustawy </w:t>
      </w:r>
      <w:r>
        <w:rPr>
          <w:rFonts w:asciiTheme="minorHAnsi" w:eastAsia="Arial" w:hAnsiTheme="minorHAnsi" w:cstheme="minorHAnsi"/>
          <w:color w:val="auto"/>
        </w:rPr>
        <w:t>Pzp</w:t>
      </w:r>
      <w:r w:rsidRPr="00F85F0A">
        <w:rPr>
          <w:rFonts w:asciiTheme="minorHAnsi" w:eastAsia="Arial" w:hAnsiTheme="minorHAnsi" w:cstheme="minorHAnsi"/>
          <w:color w:val="auto"/>
        </w:rPr>
        <w:t>.</w:t>
      </w:r>
    </w:p>
    <w:p w:rsidR="0097371F" w:rsidRPr="00F85F0A" w:rsidRDefault="0097371F" w:rsidP="0097371F">
      <w:pPr>
        <w:pStyle w:val="Akapitzlist"/>
        <w:numPr>
          <w:ilvl w:val="0"/>
          <w:numId w:val="17"/>
        </w:numPr>
        <w:tabs>
          <w:tab w:val="left" w:pos="284"/>
        </w:tabs>
        <w:spacing w:after="0" w:line="240" w:lineRule="auto"/>
        <w:ind w:left="0" w:firstLine="0"/>
        <w:jc w:val="both"/>
        <w:rPr>
          <w:rFonts w:asciiTheme="minorHAnsi" w:eastAsia="Arial" w:hAnsiTheme="minorHAnsi" w:cstheme="minorHAnsi"/>
          <w:color w:val="auto"/>
        </w:rPr>
      </w:pPr>
      <w:r w:rsidRPr="00F85F0A">
        <w:rPr>
          <w:rFonts w:asciiTheme="minorHAnsi" w:eastAsia="Arial" w:hAnsiTheme="minorHAnsi" w:cstheme="minorHAnsi"/>
          <w:color w:val="auto"/>
        </w:rPr>
        <w:t>Wartość zamówienia nie przekracza równowartości kwoty określonej w przepisach wykonawczych wydanych na podstawie art. 11 ust. 8 ustawy PZP.</w:t>
      </w:r>
    </w:p>
    <w:p w:rsidR="0097371F" w:rsidRPr="00F85F0A" w:rsidRDefault="0097371F" w:rsidP="0097371F">
      <w:pPr>
        <w:pStyle w:val="Standard"/>
        <w:jc w:val="center"/>
        <w:rPr>
          <w:rFonts w:asciiTheme="minorHAnsi" w:hAnsiTheme="minorHAnsi" w:cstheme="minorHAnsi"/>
          <w:b/>
          <w:sz w:val="22"/>
          <w:szCs w:val="22"/>
        </w:rPr>
      </w:pPr>
    </w:p>
    <w:p w:rsidR="0097371F" w:rsidRPr="00F85F0A" w:rsidRDefault="0097371F" w:rsidP="0097371F">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Rozdział III</w:t>
      </w:r>
    </w:p>
    <w:p w:rsidR="0097371F" w:rsidRPr="00F85F0A" w:rsidRDefault="0097371F" w:rsidP="0097371F">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Opis przedmiotu zamówienia</w:t>
      </w:r>
    </w:p>
    <w:p w:rsidR="0097371F" w:rsidRPr="00F85F0A" w:rsidRDefault="0097371F" w:rsidP="0097371F">
      <w:pPr>
        <w:pStyle w:val="Standard"/>
        <w:jc w:val="center"/>
        <w:rPr>
          <w:rFonts w:asciiTheme="minorHAnsi" w:hAnsiTheme="minorHAnsi" w:cstheme="minorHAnsi"/>
          <w:b/>
          <w:sz w:val="22"/>
          <w:szCs w:val="22"/>
        </w:rPr>
      </w:pPr>
    </w:p>
    <w:p w:rsidR="0097371F" w:rsidRPr="00FE4AE1" w:rsidRDefault="0097371F" w:rsidP="0097371F">
      <w:pPr>
        <w:pStyle w:val="Default"/>
        <w:numPr>
          <w:ilvl w:val="0"/>
          <w:numId w:val="21"/>
        </w:numPr>
        <w:tabs>
          <w:tab w:val="left" w:pos="284"/>
        </w:tabs>
        <w:ind w:left="0" w:firstLine="0"/>
        <w:jc w:val="both"/>
        <w:rPr>
          <w:rFonts w:asciiTheme="minorHAnsi" w:hAnsiTheme="minorHAnsi" w:cstheme="minorHAnsi"/>
          <w:color w:val="auto"/>
          <w:sz w:val="22"/>
          <w:szCs w:val="22"/>
        </w:rPr>
      </w:pPr>
      <w:r w:rsidRPr="00F85F0A">
        <w:rPr>
          <w:rFonts w:asciiTheme="minorHAnsi" w:hAnsiTheme="minorHAnsi" w:cstheme="minorHAnsi"/>
          <w:b/>
          <w:bCs/>
          <w:color w:val="auto"/>
          <w:sz w:val="22"/>
          <w:szCs w:val="22"/>
        </w:rPr>
        <w:t xml:space="preserve">Opis przedmiotu zamówienia </w:t>
      </w:r>
    </w:p>
    <w:p w:rsidR="00275930" w:rsidRDefault="00275930" w:rsidP="00275930">
      <w:pPr>
        <w:ind w:firstLine="708"/>
        <w:jc w:val="both"/>
      </w:pPr>
      <w:r>
        <w:t xml:space="preserve">Zadanie ma na celu naprawę zniszczonej przez zalanie przez nadmiar wody z pobliskiego stawu drogi gminnej w miejscowości Warlity Małe. Prace będą polegały na wykonaniu nasypu z kruszywa łamanego stabilizowanego mechanicznie w warstwie o grubości 40,0 cm. Warstwy muszą być zagęszczane warstwami co najwyżej po 20,0 cm. Nasyp musi zostać zabezpieczony membraną drogową </w:t>
      </w:r>
      <w:proofErr w:type="spellStart"/>
      <w:r>
        <w:t>hydroizolacyjną</w:t>
      </w:r>
      <w:proofErr w:type="spellEnd"/>
      <w:r>
        <w:t xml:space="preserve"> oraz geowłókniną drogową. Na zabezpieczeniu z membrany i geowłókniny zostanie wykonana warstwa z kruszywa łamanego stabilizowanego mechanicznie o grubości 10,0 cm po zagęszczeniu. </w:t>
      </w:r>
    </w:p>
    <w:p w:rsidR="00275930" w:rsidRDefault="00275930" w:rsidP="00275930">
      <w:pPr>
        <w:ind w:firstLine="708"/>
        <w:jc w:val="both"/>
      </w:pPr>
      <w:r>
        <w:t>Po stronie Wykonawcy leży wypompowanie nadmiaru wody znajdującej się na odcinku drogi oraz oczyszczenie nawierzchni przed przystąpieniem do prac.</w:t>
      </w:r>
    </w:p>
    <w:p w:rsidR="00275930" w:rsidRDefault="00275930" w:rsidP="00275930">
      <w:pPr>
        <w:jc w:val="both"/>
      </w:pPr>
      <w:r>
        <w:t>Specyfikacja kruszywa do wykorzystania podczas zadania:</w:t>
      </w:r>
    </w:p>
    <w:p w:rsidR="00275930" w:rsidRDefault="00275930" w:rsidP="00275930">
      <w:pPr>
        <w:pStyle w:val="Akapitzlist"/>
        <w:numPr>
          <w:ilvl w:val="0"/>
          <w:numId w:val="29"/>
        </w:numPr>
        <w:suppressAutoHyphens w:val="0"/>
        <w:contextualSpacing/>
        <w:jc w:val="both"/>
      </w:pPr>
      <w:r>
        <w:t>wymiar kruszywa 0-31,5 mm,</w:t>
      </w:r>
    </w:p>
    <w:p w:rsidR="00275930" w:rsidRDefault="00275930" w:rsidP="00275930">
      <w:pPr>
        <w:pStyle w:val="Akapitzlist"/>
        <w:numPr>
          <w:ilvl w:val="0"/>
          <w:numId w:val="29"/>
        </w:numPr>
        <w:suppressAutoHyphens w:val="0"/>
        <w:contextualSpacing/>
        <w:jc w:val="both"/>
      </w:pPr>
      <w:r>
        <w:t>łamane,</w:t>
      </w:r>
    </w:p>
    <w:p w:rsidR="00275930" w:rsidRDefault="00275930" w:rsidP="00275930">
      <w:pPr>
        <w:pStyle w:val="Akapitzlist"/>
        <w:numPr>
          <w:ilvl w:val="0"/>
          <w:numId w:val="29"/>
        </w:numPr>
        <w:suppressAutoHyphens w:val="0"/>
        <w:contextualSpacing/>
        <w:jc w:val="both"/>
      </w:pPr>
      <w:r>
        <w:t>kategoria uziarnienia co najmniej G</w:t>
      </w:r>
      <w:r>
        <w:rPr>
          <w:vertAlign w:val="subscript"/>
        </w:rPr>
        <w:t>A</w:t>
      </w:r>
      <w:r>
        <w:t>85,</w:t>
      </w:r>
    </w:p>
    <w:p w:rsidR="00275930" w:rsidRDefault="00275930" w:rsidP="00275930">
      <w:pPr>
        <w:pStyle w:val="Akapitzlist"/>
        <w:numPr>
          <w:ilvl w:val="0"/>
          <w:numId w:val="29"/>
        </w:numPr>
        <w:suppressAutoHyphens w:val="0"/>
        <w:contextualSpacing/>
        <w:jc w:val="both"/>
      </w:pPr>
      <w:r>
        <w:t>zawartość pyłów f</w:t>
      </w:r>
      <w:r>
        <w:rPr>
          <w:vertAlign w:val="subscript"/>
        </w:rPr>
        <w:t>5</w:t>
      </w:r>
      <w:r>
        <w:t>,</w:t>
      </w:r>
    </w:p>
    <w:p w:rsidR="00275930" w:rsidRDefault="00275930" w:rsidP="00275930">
      <w:pPr>
        <w:pStyle w:val="Akapitzlist"/>
        <w:numPr>
          <w:ilvl w:val="0"/>
          <w:numId w:val="29"/>
        </w:numPr>
        <w:suppressAutoHyphens w:val="0"/>
        <w:contextualSpacing/>
        <w:jc w:val="both"/>
      </w:pPr>
      <w:r>
        <w:t>wskaźnik płaskości Fl</w:t>
      </w:r>
      <w:r>
        <w:rPr>
          <w:vertAlign w:val="subscript"/>
        </w:rPr>
        <w:t>35</w:t>
      </w:r>
      <w:r>
        <w:t>,</w:t>
      </w:r>
    </w:p>
    <w:p w:rsidR="00275930" w:rsidRDefault="00275930" w:rsidP="00275930">
      <w:pPr>
        <w:pStyle w:val="Akapitzlist"/>
        <w:numPr>
          <w:ilvl w:val="0"/>
          <w:numId w:val="29"/>
        </w:numPr>
        <w:suppressAutoHyphens w:val="0"/>
        <w:contextualSpacing/>
        <w:jc w:val="both"/>
      </w:pPr>
      <w:r>
        <w:t>mrozoodporność F</w:t>
      </w:r>
      <w:r>
        <w:rPr>
          <w:vertAlign w:val="subscript"/>
        </w:rPr>
        <w:t>1</w:t>
      </w:r>
      <w:r>
        <w:t>,</w:t>
      </w:r>
    </w:p>
    <w:p w:rsidR="00275930" w:rsidRDefault="00275930" w:rsidP="00275930">
      <w:pPr>
        <w:pStyle w:val="Akapitzlist"/>
        <w:numPr>
          <w:ilvl w:val="0"/>
          <w:numId w:val="29"/>
        </w:numPr>
        <w:suppressAutoHyphens w:val="0"/>
        <w:contextualSpacing/>
        <w:jc w:val="both"/>
      </w:pPr>
      <w:r>
        <w:t>musi spełniać wymagania normy: PN-EN 13242+A1:2010 Kruszywa do niezwiązanych i związanych hydraulicznie materiałów stosowanych w obiektach budowlanych i budownictwie drogowym.</w:t>
      </w:r>
    </w:p>
    <w:p w:rsidR="00275930" w:rsidRDefault="00275930" w:rsidP="00275930">
      <w:pPr>
        <w:pStyle w:val="Akapitzlist"/>
        <w:spacing w:after="0"/>
        <w:ind w:left="0"/>
        <w:jc w:val="both"/>
      </w:pPr>
      <w:r>
        <w:t>Specyfikacja membrany do wykorzystania podczas zadania:</w:t>
      </w:r>
    </w:p>
    <w:p w:rsidR="00275930" w:rsidRDefault="00275930" w:rsidP="00275930">
      <w:pPr>
        <w:pStyle w:val="Akapitzlist"/>
        <w:numPr>
          <w:ilvl w:val="0"/>
          <w:numId w:val="30"/>
        </w:numPr>
        <w:suppressAutoHyphens w:val="0"/>
        <w:contextualSpacing/>
        <w:jc w:val="both"/>
      </w:pPr>
      <w:r>
        <w:t>materiał: PVC (polichlorek winylu),</w:t>
      </w:r>
    </w:p>
    <w:p w:rsidR="00275930" w:rsidRDefault="00275930" w:rsidP="00275930">
      <w:pPr>
        <w:pStyle w:val="Akapitzlist"/>
        <w:numPr>
          <w:ilvl w:val="0"/>
          <w:numId w:val="30"/>
        </w:numPr>
        <w:suppressAutoHyphens w:val="0"/>
        <w:contextualSpacing/>
        <w:jc w:val="both"/>
      </w:pPr>
      <w:r>
        <w:lastRenderedPageBreak/>
        <w:t>grubość: 2 mm.</w:t>
      </w:r>
    </w:p>
    <w:p w:rsidR="00275930" w:rsidRDefault="00275930" w:rsidP="00275930">
      <w:pPr>
        <w:pStyle w:val="Akapitzlist"/>
        <w:spacing w:after="0"/>
        <w:ind w:left="0"/>
        <w:jc w:val="both"/>
      </w:pPr>
      <w:r>
        <w:t>Specyfikacja membrany do wykorzystania podczas zadania:</w:t>
      </w:r>
    </w:p>
    <w:p w:rsidR="00275930" w:rsidRDefault="00275930" w:rsidP="00275930">
      <w:pPr>
        <w:pStyle w:val="Akapitzlist"/>
        <w:numPr>
          <w:ilvl w:val="0"/>
          <w:numId w:val="31"/>
        </w:numPr>
        <w:suppressAutoHyphens w:val="0"/>
        <w:contextualSpacing/>
        <w:jc w:val="both"/>
      </w:pPr>
      <w:r>
        <w:t>materiał: PP (polipropylen),</w:t>
      </w:r>
    </w:p>
    <w:p w:rsidR="00275930" w:rsidRDefault="00275930" w:rsidP="00275930">
      <w:pPr>
        <w:pStyle w:val="Akapitzlist"/>
        <w:numPr>
          <w:ilvl w:val="0"/>
          <w:numId w:val="31"/>
        </w:numPr>
        <w:suppressAutoHyphens w:val="0"/>
        <w:contextualSpacing/>
        <w:jc w:val="both"/>
      </w:pPr>
      <w:r>
        <w:t>gramatura: 200 gr/m2.</w:t>
      </w:r>
    </w:p>
    <w:p w:rsidR="00275930" w:rsidRDefault="00275930" w:rsidP="00275930">
      <w:pPr>
        <w:ind w:firstLine="708"/>
        <w:jc w:val="both"/>
      </w:pPr>
      <w:r>
        <w:t>W ramach zadania należy wykonać także humusowanie skarp powstałych podczas wykonania nasypu oraz terenu przyległego.</w:t>
      </w:r>
    </w:p>
    <w:p w:rsidR="00275930" w:rsidRDefault="00275930" w:rsidP="00275930">
      <w:pPr>
        <w:jc w:val="both"/>
      </w:pPr>
      <w:r>
        <w:t xml:space="preserve">Załącznik numer 4 stanowi orientacyjny szkic wykonywanych warstw konstrukcyjnych. </w:t>
      </w:r>
    </w:p>
    <w:p w:rsidR="00275930" w:rsidRDefault="00275930" w:rsidP="00275930">
      <w:pPr>
        <w:jc w:val="both"/>
      </w:pPr>
      <w:r>
        <w:t>Orientacyjny zakres prac obrazuje przedmiar stanowiący załącznik numer 3 do niniejszej SIWZ. Przedmiar nie stanowi samoistnej podstawy wyceny. Zamawiający zaleca wykonanie wizji w terenie, której koszty ponosi Wykonawca.</w:t>
      </w:r>
    </w:p>
    <w:p w:rsidR="00275930" w:rsidRDefault="00275930" w:rsidP="00275930">
      <w:pPr>
        <w:jc w:val="both"/>
      </w:pPr>
      <w:r>
        <w:t>Lokalizację miejsca wykonania prac obrazuje mapa stanowiąca załącznik numer 5 do niniejszej SIWZ.</w:t>
      </w:r>
    </w:p>
    <w:p w:rsidR="00275930" w:rsidRDefault="00275930" w:rsidP="00275930">
      <w:pPr>
        <w:jc w:val="both"/>
      </w:pPr>
    </w:p>
    <w:p w:rsidR="0019101A" w:rsidRDefault="007C1643" w:rsidP="0019101A">
      <w:pPr>
        <w:jc w:val="both"/>
        <w:rPr>
          <w:rFonts w:cstheme="minorHAnsi"/>
        </w:rPr>
      </w:pPr>
      <w:r>
        <w:rPr>
          <w:rFonts w:cstheme="minorHAnsi"/>
        </w:rPr>
        <w:t>2</w:t>
      </w:r>
      <w:r w:rsidR="0019101A">
        <w:rPr>
          <w:rFonts w:cstheme="minorHAnsi"/>
        </w:rPr>
        <w:t>. Wspólny słownik zamówień:</w:t>
      </w:r>
    </w:p>
    <w:p w:rsidR="0019101A" w:rsidRDefault="0019101A" w:rsidP="0019101A">
      <w:pPr>
        <w:jc w:val="both"/>
        <w:rPr>
          <w:rFonts w:cstheme="minorHAnsi"/>
        </w:rPr>
      </w:pPr>
      <w:r>
        <w:rPr>
          <w:rFonts w:cstheme="minorHAnsi"/>
        </w:rPr>
        <w:t>CPV 45233142 – 6 – Roboty w zakresie naprawy dróg</w:t>
      </w:r>
    </w:p>
    <w:p w:rsidR="0097371F" w:rsidRPr="00F85F0A" w:rsidRDefault="0097371F" w:rsidP="0097371F">
      <w:pPr>
        <w:pStyle w:val="Standard"/>
        <w:jc w:val="both"/>
        <w:rPr>
          <w:rFonts w:asciiTheme="minorHAnsi" w:hAnsiTheme="minorHAnsi" w:cstheme="minorHAnsi"/>
          <w:b/>
          <w:sz w:val="22"/>
          <w:szCs w:val="22"/>
        </w:rPr>
      </w:pPr>
    </w:p>
    <w:p w:rsidR="0097371F" w:rsidRPr="00F85F0A" w:rsidRDefault="0097371F" w:rsidP="0097371F">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Rozdział IV</w:t>
      </w:r>
    </w:p>
    <w:p w:rsidR="0097371F" w:rsidRPr="00F85F0A" w:rsidRDefault="0097371F" w:rsidP="0097371F">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Termin wykonania zamówienia</w:t>
      </w:r>
    </w:p>
    <w:p w:rsidR="0097371F" w:rsidRPr="00F85F0A" w:rsidRDefault="0097371F" w:rsidP="0097371F">
      <w:pPr>
        <w:rPr>
          <w:rFonts w:asciiTheme="minorHAnsi" w:hAnsiTheme="minorHAnsi" w:cstheme="minorHAnsi"/>
        </w:rPr>
      </w:pPr>
      <w:r w:rsidRPr="00F85F0A">
        <w:rPr>
          <w:rFonts w:asciiTheme="minorHAnsi" w:hAnsiTheme="minorHAnsi" w:cstheme="minorHAnsi"/>
          <w:sz w:val="22"/>
          <w:szCs w:val="22"/>
        </w:rPr>
        <w:t xml:space="preserve">Wykonawca zobowiązany jest do wykonania robót budowlanych najpóźniej do </w:t>
      </w:r>
      <w:r w:rsidRPr="00911C97">
        <w:rPr>
          <w:rFonts w:asciiTheme="minorHAnsi" w:hAnsiTheme="minorHAnsi" w:cstheme="minorHAnsi"/>
          <w:sz w:val="22"/>
          <w:szCs w:val="22"/>
        </w:rPr>
        <w:t xml:space="preserve">dnia </w:t>
      </w:r>
      <w:r w:rsidR="007C1643">
        <w:rPr>
          <w:rFonts w:asciiTheme="minorHAnsi" w:hAnsiTheme="minorHAnsi" w:cstheme="minorHAnsi"/>
          <w:b/>
          <w:sz w:val="22"/>
          <w:szCs w:val="22"/>
          <w:lang w:eastAsia="pl-PL"/>
        </w:rPr>
        <w:t>30 kwietnia 2018</w:t>
      </w:r>
      <w:r w:rsidR="001556FA">
        <w:rPr>
          <w:rFonts w:asciiTheme="minorHAnsi" w:hAnsiTheme="minorHAnsi" w:cstheme="minorHAnsi"/>
          <w:b/>
          <w:sz w:val="22"/>
          <w:szCs w:val="22"/>
          <w:lang w:eastAsia="pl-PL"/>
        </w:rPr>
        <w:t xml:space="preserve"> </w:t>
      </w:r>
      <w:r w:rsidR="007C1643">
        <w:rPr>
          <w:rFonts w:asciiTheme="minorHAnsi" w:hAnsiTheme="minorHAnsi" w:cstheme="minorHAnsi"/>
          <w:b/>
          <w:sz w:val="22"/>
          <w:szCs w:val="22"/>
          <w:lang w:eastAsia="pl-PL"/>
        </w:rPr>
        <w:t>r.</w:t>
      </w:r>
      <w:r w:rsidRPr="00F85F0A">
        <w:rPr>
          <w:rFonts w:asciiTheme="minorHAnsi" w:hAnsiTheme="minorHAnsi" w:cstheme="minorHAnsi"/>
          <w:b/>
          <w:sz w:val="22"/>
          <w:szCs w:val="22"/>
          <w:lang w:eastAsia="pl-PL"/>
        </w:rPr>
        <w:t xml:space="preserve"> </w:t>
      </w:r>
    </w:p>
    <w:p w:rsidR="0097371F" w:rsidRPr="00F85F0A" w:rsidRDefault="0097371F" w:rsidP="0097371F">
      <w:pPr>
        <w:rPr>
          <w:rFonts w:asciiTheme="minorHAnsi" w:hAnsiTheme="minorHAnsi" w:cstheme="minorHAnsi"/>
          <w:b/>
          <w:color w:val="FF0000"/>
          <w:sz w:val="22"/>
          <w:szCs w:val="22"/>
        </w:rPr>
      </w:pPr>
    </w:p>
    <w:p w:rsidR="0097371F" w:rsidRPr="00F85F0A" w:rsidRDefault="0097371F" w:rsidP="0097371F">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Rozdział V</w:t>
      </w:r>
    </w:p>
    <w:p w:rsidR="0097371F" w:rsidRPr="00F85F0A" w:rsidRDefault="0097371F" w:rsidP="0097371F">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Warunki udziału w postępowaniu oraz opis sposobu dokonywania oceny spełniania tych warunków</w:t>
      </w:r>
    </w:p>
    <w:p w:rsidR="0097371F" w:rsidRPr="00F85F0A" w:rsidRDefault="0097371F" w:rsidP="0097371F">
      <w:pPr>
        <w:pStyle w:val="Standard"/>
        <w:jc w:val="both"/>
        <w:rPr>
          <w:rFonts w:asciiTheme="minorHAnsi" w:hAnsiTheme="minorHAnsi" w:cstheme="minorHAnsi"/>
          <w:sz w:val="22"/>
          <w:szCs w:val="22"/>
        </w:rPr>
      </w:pPr>
      <w:r w:rsidRPr="00F85F0A">
        <w:rPr>
          <w:rFonts w:asciiTheme="minorHAnsi" w:hAnsiTheme="minorHAnsi" w:cstheme="minorHAnsi"/>
          <w:sz w:val="22"/>
          <w:szCs w:val="22"/>
        </w:rPr>
        <w:t>Warunki udziału w postępowaniu.</w:t>
      </w:r>
    </w:p>
    <w:p w:rsidR="0097371F" w:rsidRPr="00F85F0A" w:rsidRDefault="0097371F" w:rsidP="0097371F">
      <w:pPr>
        <w:pStyle w:val="Standard"/>
        <w:jc w:val="both"/>
        <w:rPr>
          <w:rFonts w:asciiTheme="minorHAnsi" w:hAnsiTheme="minorHAnsi" w:cstheme="minorHAnsi"/>
          <w:sz w:val="22"/>
          <w:szCs w:val="22"/>
        </w:rPr>
      </w:pPr>
      <w:r w:rsidRPr="00F85F0A">
        <w:rPr>
          <w:rFonts w:asciiTheme="minorHAnsi" w:hAnsiTheme="minorHAnsi" w:cstheme="minorHAnsi"/>
          <w:sz w:val="22"/>
          <w:szCs w:val="22"/>
        </w:rPr>
        <w:t>1. O udzielenie zamówienia mogą ubiegać się Wykonawcy, którzy nie podlegają wykluczeniu oraz spełniają warunki określone art.22 ust.1 ustawy dotyczące:</w:t>
      </w:r>
    </w:p>
    <w:p w:rsidR="0097371F" w:rsidRPr="00F85F0A" w:rsidRDefault="0097371F" w:rsidP="0097371F">
      <w:pPr>
        <w:pStyle w:val="Standard"/>
        <w:jc w:val="both"/>
        <w:rPr>
          <w:rFonts w:asciiTheme="minorHAnsi" w:hAnsiTheme="minorHAnsi" w:cstheme="minorHAnsi"/>
          <w:sz w:val="22"/>
          <w:szCs w:val="22"/>
        </w:rPr>
      </w:pPr>
      <w:r>
        <w:rPr>
          <w:rFonts w:asciiTheme="minorHAnsi" w:hAnsiTheme="minorHAnsi" w:cstheme="minorHAnsi"/>
          <w:sz w:val="22"/>
          <w:szCs w:val="22"/>
        </w:rPr>
        <w:t>1)</w:t>
      </w:r>
      <w:r w:rsidRPr="00F85F0A">
        <w:rPr>
          <w:rFonts w:asciiTheme="minorHAnsi" w:hAnsiTheme="minorHAnsi" w:cstheme="minorHAnsi"/>
          <w:sz w:val="22"/>
          <w:szCs w:val="22"/>
        </w:rPr>
        <w:t xml:space="preserve"> kompetencji lub uprawnień do prowadzenia określonej działalnoś</w:t>
      </w:r>
      <w:r w:rsidR="00002DCA">
        <w:rPr>
          <w:rFonts w:asciiTheme="minorHAnsi" w:hAnsiTheme="minorHAnsi" w:cstheme="minorHAnsi"/>
          <w:sz w:val="22"/>
          <w:szCs w:val="22"/>
        </w:rPr>
        <w:t>ci zawodowej, o ile wynika to z </w:t>
      </w:r>
      <w:r w:rsidRPr="00F85F0A">
        <w:rPr>
          <w:rFonts w:asciiTheme="minorHAnsi" w:hAnsiTheme="minorHAnsi" w:cstheme="minorHAnsi"/>
          <w:sz w:val="22"/>
          <w:szCs w:val="22"/>
        </w:rPr>
        <w:t xml:space="preserve">odrębnych przepisów. </w:t>
      </w:r>
    </w:p>
    <w:p w:rsidR="0097371F" w:rsidRPr="00F85F0A" w:rsidRDefault="0097371F" w:rsidP="0097371F">
      <w:pPr>
        <w:pStyle w:val="Standard"/>
        <w:jc w:val="both"/>
        <w:rPr>
          <w:rFonts w:asciiTheme="minorHAnsi" w:hAnsiTheme="minorHAnsi" w:cstheme="minorHAnsi"/>
          <w:b/>
          <w:i/>
          <w:sz w:val="22"/>
          <w:szCs w:val="22"/>
        </w:rPr>
      </w:pPr>
      <w:r w:rsidRPr="00F85F0A">
        <w:rPr>
          <w:rFonts w:asciiTheme="minorHAnsi" w:hAnsiTheme="minorHAnsi" w:cstheme="minorHAnsi"/>
          <w:b/>
          <w:i/>
          <w:sz w:val="22"/>
          <w:szCs w:val="22"/>
        </w:rPr>
        <w:t>Zamawiający nie wyznacza szczegółowego warunku w tym zakresie. Ocenę spełniania warunku udziału w postępowaniu zamawiający przeprowadzi na podstawie załączonego do oferty oświadczenia.</w:t>
      </w:r>
    </w:p>
    <w:p w:rsidR="0097371F" w:rsidRPr="00F85F0A" w:rsidRDefault="0097371F" w:rsidP="0097371F">
      <w:pPr>
        <w:pStyle w:val="Standard"/>
        <w:jc w:val="both"/>
        <w:rPr>
          <w:rFonts w:asciiTheme="minorHAnsi" w:hAnsiTheme="minorHAnsi" w:cstheme="minorHAnsi"/>
          <w:sz w:val="22"/>
          <w:szCs w:val="22"/>
        </w:rPr>
      </w:pPr>
      <w:r>
        <w:rPr>
          <w:rFonts w:asciiTheme="minorHAnsi" w:hAnsiTheme="minorHAnsi" w:cstheme="minorHAnsi"/>
          <w:sz w:val="22"/>
          <w:szCs w:val="22"/>
        </w:rPr>
        <w:t>2)</w:t>
      </w:r>
      <w:r w:rsidRPr="00F85F0A">
        <w:rPr>
          <w:rFonts w:asciiTheme="minorHAnsi" w:hAnsiTheme="minorHAnsi" w:cstheme="minorHAnsi"/>
          <w:sz w:val="22"/>
          <w:szCs w:val="22"/>
        </w:rPr>
        <w:t xml:space="preserve"> sytuacji ekonomicznej lub finansowej. </w:t>
      </w:r>
    </w:p>
    <w:p w:rsidR="0097371F" w:rsidRPr="00F85F0A" w:rsidRDefault="0097371F" w:rsidP="0097371F">
      <w:pPr>
        <w:pStyle w:val="Standard"/>
        <w:jc w:val="both"/>
        <w:rPr>
          <w:rFonts w:asciiTheme="minorHAnsi" w:hAnsiTheme="minorHAnsi" w:cstheme="minorHAnsi"/>
          <w:b/>
          <w:i/>
          <w:sz w:val="22"/>
          <w:szCs w:val="22"/>
        </w:rPr>
      </w:pPr>
      <w:r w:rsidRPr="00F85F0A">
        <w:rPr>
          <w:rFonts w:asciiTheme="minorHAnsi" w:hAnsiTheme="minorHAnsi" w:cstheme="minorHAnsi"/>
          <w:b/>
          <w:i/>
          <w:sz w:val="22"/>
          <w:szCs w:val="22"/>
        </w:rPr>
        <w:t>Zamawiający nie wyznacza szczegółowego warunku w tym zakresie. Ocenę spełniania warunku udziału w postępowaniu zamawiający przeprowadzi na podstawie załączonego do oferty oświadczenia.</w:t>
      </w:r>
    </w:p>
    <w:p w:rsidR="0097371F" w:rsidRPr="00F85F0A" w:rsidRDefault="0097371F" w:rsidP="0097371F">
      <w:pPr>
        <w:pStyle w:val="Standard"/>
        <w:jc w:val="both"/>
        <w:rPr>
          <w:rFonts w:asciiTheme="minorHAnsi" w:hAnsiTheme="minorHAnsi" w:cstheme="minorHAnsi"/>
          <w:sz w:val="22"/>
          <w:szCs w:val="22"/>
        </w:rPr>
      </w:pPr>
      <w:r>
        <w:rPr>
          <w:rFonts w:asciiTheme="minorHAnsi" w:hAnsiTheme="minorHAnsi" w:cstheme="minorHAnsi"/>
          <w:sz w:val="22"/>
          <w:szCs w:val="22"/>
        </w:rPr>
        <w:t>3)</w:t>
      </w:r>
      <w:r w:rsidRPr="00F85F0A">
        <w:rPr>
          <w:rFonts w:asciiTheme="minorHAnsi" w:hAnsiTheme="minorHAnsi" w:cstheme="minorHAnsi"/>
          <w:sz w:val="22"/>
          <w:szCs w:val="22"/>
        </w:rPr>
        <w:t xml:space="preserve"> zdolności technicznej lub zawodowej.</w:t>
      </w:r>
    </w:p>
    <w:p w:rsidR="005601B2" w:rsidRPr="005601B2" w:rsidRDefault="005601B2" w:rsidP="005601B2">
      <w:pPr>
        <w:pStyle w:val="Standard"/>
        <w:jc w:val="both"/>
        <w:rPr>
          <w:rFonts w:asciiTheme="minorHAnsi" w:hAnsiTheme="minorHAnsi" w:cstheme="minorHAnsi"/>
          <w:b/>
          <w:i/>
          <w:sz w:val="22"/>
          <w:szCs w:val="22"/>
        </w:rPr>
      </w:pPr>
      <w:r w:rsidRPr="00B74AD4">
        <w:rPr>
          <w:rFonts w:asciiTheme="minorHAnsi" w:hAnsiTheme="minorHAnsi" w:cstheme="minorHAnsi"/>
          <w:b/>
          <w:i/>
          <w:sz w:val="22"/>
          <w:szCs w:val="22"/>
        </w:rPr>
        <w:t>a)</w:t>
      </w:r>
      <w:r w:rsidR="00760336" w:rsidRPr="00B74AD4">
        <w:rPr>
          <w:rFonts w:asciiTheme="minorHAnsi" w:hAnsiTheme="minorHAnsi" w:cstheme="minorHAnsi"/>
          <w:b/>
          <w:i/>
          <w:sz w:val="22"/>
          <w:szCs w:val="22"/>
        </w:rPr>
        <w:t xml:space="preserve">    </w:t>
      </w:r>
      <w:r w:rsidR="00B74AD4">
        <w:rPr>
          <w:rFonts w:asciiTheme="minorHAnsi" w:hAnsiTheme="minorHAnsi" w:cstheme="minorHAnsi"/>
          <w:b/>
          <w:i/>
          <w:sz w:val="22"/>
          <w:szCs w:val="22"/>
        </w:rPr>
        <w:t xml:space="preserve">Wykonawca musi udowodnić, iż </w:t>
      </w:r>
      <w:r w:rsidR="00B74AD4" w:rsidRPr="00B74AD4">
        <w:rPr>
          <w:rFonts w:asciiTheme="minorHAnsi" w:hAnsiTheme="minorHAnsi" w:cstheme="minorHAnsi"/>
          <w:b/>
          <w:i/>
          <w:sz w:val="22"/>
          <w:szCs w:val="22"/>
        </w:rPr>
        <w:t xml:space="preserve">wykonał co najmniej jedną robotę swym zakresem </w:t>
      </w:r>
      <w:r w:rsidR="009B3D0D">
        <w:rPr>
          <w:rFonts w:asciiTheme="minorHAnsi" w:hAnsiTheme="minorHAnsi" w:cstheme="minorHAnsi"/>
          <w:b/>
          <w:i/>
          <w:sz w:val="22"/>
          <w:szCs w:val="22"/>
        </w:rPr>
        <w:t>odpowiadającą zakresowi zadania:</w:t>
      </w:r>
      <w:r w:rsidR="00B74AD4" w:rsidRPr="00B74AD4">
        <w:rPr>
          <w:rFonts w:asciiTheme="minorHAnsi" w:hAnsiTheme="minorHAnsi" w:cstheme="minorHAnsi"/>
          <w:b/>
          <w:i/>
          <w:sz w:val="22"/>
          <w:szCs w:val="22"/>
        </w:rPr>
        <w:t xml:space="preserve"> Wykonał nawierzchnię z kruszywa łamanego na powierzchni co najmniej 1 300,0 m2</w:t>
      </w:r>
      <w:r w:rsidRPr="00B74AD4">
        <w:rPr>
          <w:rFonts w:asciiTheme="minorHAnsi" w:hAnsiTheme="minorHAnsi" w:cstheme="minorHAnsi"/>
          <w:b/>
          <w:i/>
          <w:sz w:val="22"/>
          <w:szCs w:val="22"/>
        </w:rPr>
        <w:t>.</w:t>
      </w:r>
    </w:p>
    <w:p w:rsidR="0097371F" w:rsidRPr="00F85F0A" w:rsidRDefault="005601B2" w:rsidP="005601B2">
      <w:pPr>
        <w:pStyle w:val="Standard"/>
        <w:jc w:val="both"/>
        <w:rPr>
          <w:rFonts w:asciiTheme="minorHAnsi" w:hAnsiTheme="minorHAnsi" w:cstheme="minorHAnsi"/>
          <w:b/>
          <w:i/>
          <w:sz w:val="22"/>
          <w:szCs w:val="22"/>
        </w:rPr>
      </w:pPr>
      <w:r w:rsidRPr="005601B2">
        <w:rPr>
          <w:rFonts w:asciiTheme="minorHAnsi" w:hAnsiTheme="minorHAnsi" w:cstheme="minorHAnsi"/>
          <w:b/>
          <w:i/>
          <w:sz w:val="22"/>
          <w:szCs w:val="22"/>
        </w:rPr>
        <w:t xml:space="preserve">b) </w:t>
      </w:r>
      <w:r w:rsidR="00760336" w:rsidRPr="00760336">
        <w:rPr>
          <w:rFonts w:asciiTheme="minorHAnsi" w:hAnsiTheme="minorHAnsi" w:cstheme="minorHAnsi"/>
          <w:b/>
          <w:i/>
          <w:sz w:val="22"/>
          <w:szCs w:val="22"/>
        </w:rPr>
        <w:t>Wykonawca musi udowodnić, iż dysponuje lub w celu wykonania przedmiotu zamówienia będzie dysponował przynajmniej jedną osobą, która posiada uprawnienia budowlane do kierowania robotami budowlanymi bez ograniczeń w specjalności drogowej. Osoba ta będzie pełnić funkcję kierownika robót budowlanych</w:t>
      </w:r>
      <w:r w:rsidRPr="005601B2">
        <w:rPr>
          <w:rFonts w:asciiTheme="minorHAnsi" w:hAnsiTheme="minorHAnsi" w:cstheme="minorHAnsi"/>
          <w:b/>
          <w:i/>
          <w:sz w:val="22"/>
          <w:szCs w:val="22"/>
        </w:rPr>
        <w:t>.</w:t>
      </w:r>
    </w:p>
    <w:p w:rsidR="0097371F" w:rsidRPr="009B1BFD" w:rsidRDefault="0097371F" w:rsidP="0097371F">
      <w:pPr>
        <w:pStyle w:val="Standard"/>
        <w:jc w:val="both"/>
        <w:rPr>
          <w:rFonts w:asciiTheme="minorHAnsi" w:hAnsiTheme="minorHAnsi" w:cstheme="minorHAnsi"/>
          <w:sz w:val="22"/>
          <w:szCs w:val="22"/>
        </w:rPr>
      </w:pPr>
      <w:r w:rsidRPr="009B1BFD">
        <w:rPr>
          <w:rFonts w:asciiTheme="minorHAnsi" w:hAnsiTheme="minorHAnsi" w:cstheme="minorHAnsi"/>
          <w:sz w:val="22"/>
          <w:szCs w:val="22"/>
        </w:rPr>
        <w:t xml:space="preserve">W przypadku uprawnień dla osób dopuszcza się odpowiadające im uprawnienia, które zostały wydane </w:t>
      </w:r>
    </w:p>
    <w:p w:rsidR="0097371F" w:rsidRPr="009B1BFD" w:rsidRDefault="0097371F" w:rsidP="0097371F">
      <w:pPr>
        <w:pStyle w:val="Standard"/>
        <w:jc w:val="both"/>
        <w:rPr>
          <w:rFonts w:asciiTheme="minorHAnsi" w:hAnsiTheme="minorHAnsi" w:cstheme="minorHAnsi"/>
          <w:sz w:val="22"/>
          <w:szCs w:val="22"/>
        </w:rPr>
      </w:pPr>
      <w:r w:rsidRPr="009B1BFD">
        <w:rPr>
          <w:rFonts w:asciiTheme="minorHAnsi" w:hAnsiTheme="minorHAnsi" w:cstheme="minorHAnsi"/>
          <w:sz w:val="22"/>
          <w:szCs w:val="22"/>
        </w:rPr>
        <w:t xml:space="preserve">na podstawie wcześniej obowiązujących przepisów lub odpowiadające im kwalifikacje zawodowe uprawniające do kierowania robotami budowlanymi w danej specjalności nabyte w państwach członkowskich Unii Europejskiej, Konfederacji Szwajcarskiej oraz w państwach Europejskiego Obszaru Gospodarczego, z zastrzeżeniem przepisu art. 12 a ustawy Prawo budowlane (Dz. U. z 2013, poz. 1409 tekst jednolity) oraz przepisów ustawy o zasadach uznawania kwalifikacji zawodowych nabytych </w:t>
      </w:r>
    </w:p>
    <w:p w:rsidR="0097371F" w:rsidRPr="009B1BFD" w:rsidRDefault="0097371F" w:rsidP="0097371F">
      <w:pPr>
        <w:pStyle w:val="Standard"/>
        <w:jc w:val="both"/>
        <w:rPr>
          <w:rFonts w:asciiTheme="minorHAnsi" w:hAnsiTheme="minorHAnsi" w:cstheme="minorHAnsi"/>
          <w:sz w:val="22"/>
          <w:szCs w:val="22"/>
        </w:rPr>
      </w:pPr>
      <w:r w:rsidRPr="009B1BFD">
        <w:rPr>
          <w:rFonts w:asciiTheme="minorHAnsi" w:hAnsiTheme="minorHAnsi" w:cstheme="minorHAnsi"/>
          <w:sz w:val="22"/>
          <w:szCs w:val="22"/>
        </w:rPr>
        <w:t>w państwach członkowskich Unii Europejskiej (Dz. U. 2016, poz.65).</w:t>
      </w:r>
    </w:p>
    <w:p w:rsidR="0097371F" w:rsidRDefault="0097371F" w:rsidP="0097371F">
      <w:pPr>
        <w:suppressAutoHyphens w:val="0"/>
        <w:autoSpaceDE w:val="0"/>
        <w:autoSpaceDN w:val="0"/>
        <w:adjustRightInd w:val="0"/>
        <w:rPr>
          <w:rFonts w:asciiTheme="minorHAnsi" w:hAnsiTheme="minorHAnsi"/>
          <w:color w:val="auto"/>
          <w:sz w:val="22"/>
          <w:szCs w:val="22"/>
          <w:lang w:eastAsia="pl-PL"/>
        </w:rPr>
      </w:pPr>
    </w:p>
    <w:p w:rsidR="0097371F" w:rsidRPr="00FC6AFB" w:rsidRDefault="0097371F" w:rsidP="0097371F">
      <w:pPr>
        <w:suppressAutoHyphens w:val="0"/>
        <w:autoSpaceDE w:val="0"/>
        <w:autoSpaceDN w:val="0"/>
        <w:adjustRightInd w:val="0"/>
        <w:rPr>
          <w:rFonts w:asciiTheme="minorHAnsi" w:hAnsiTheme="minorHAnsi"/>
          <w:color w:val="auto"/>
          <w:sz w:val="22"/>
          <w:szCs w:val="22"/>
          <w:lang w:eastAsia="pl-PL"/>
        </w:rPr>
      </w:pPr>
      <w:r w:rsidRPr="00FC6AFB">
        <w:rPr>
          <w:rFonts w:asciiTheme="minorHAnsi" w:hAnsiTheme="minorHAnsi"/>
          <w:color w:val="auto"/>
          <w:sz w:val="22"/>
          <w:szCs w:val="22"/>
          <w:lang w:eastAsia="pl-PL"/>
        </w:rPr>
        <w:t>Zamawiający wymaga od wykonawców wskazania w ofercie lub we wniosku o dopuszczenie do udziału w</w:t>
      </w:r>
      <w:r w:rsidR="00002DCA">
        <w:rPr>
          <w:rFonts w:asciiTheme="minorHAnsi" w:hAnsiTheme="minorHAnsi"/>
          <w:color w:val="auto"/>
          <w:sz w:val="22"/>
          <w:szCs w:val="22"/>
          <w:lang w:eastAsia="pl-PL"/>
        </w:rPr>
        <w:t> </w:t>
      </w:r>
      <w:r w:rsidRPr="00FC6AFB">
        <w:rPr>
          <w:rFonts w:asciiTheme="minorHAnsi" w:hAnsiTheme="minorHAnsi"/>
          <w:color w:val="auto"/>
          <w:sz w:val="22"/>
          <w:szCs w:val="22"/>
          <w:lang w:eastAsia="pl-PL"/>
        </w:rPr>
        <w:t xml:space="preserve">postępowaniu imion i nazwisk osób wykonujących czynności przy realizacji zamówienia </w:t>
      </w:r>
      <w:r w:rsidR="00002DCA">
        <w:rPr>
          <w:rFonts w:asciiTheme="minorHAnsi" w:hAnsiTheme="minorHAnsi"/>
          <w:color w:val="auto"/>
          <w:sz w:val="22"/>
          <w:szCs w:val="22"/>
          <w:lang w:eastAsia="pl-PL"/>
        </w:rPr>
        <w:t>wraz z </w:t>
      </w:r>
      <w:r w:rsidRPr="00FC6AFB">
        <w:rPr>
          <w:rFonts w:asciiTheme="minorHAnsi" w:hAnsiTheme="minorHAnsi"/>
          <w:color w:val="auto"/>
          <w:sz w:val="22"/>
          <w:szCs w:val="22"/>
          <w:lang w:eastAsia="pl-PL"/>
        </w:rPr>
        <w:t>informacją o kwalifikacjach zawodowych lub doświadczeniu tych osób</w:t>
      </w:r>
      <w:r w:rsidRPr="00FC6AFB">
        <w:rPr>
          <w:rFonts w:asciiTheme="minorHAnsi" w:hAnsiTheme="minorHAnsi" w:cs="TimesNewRoman,Bold"/>
          <w:b/>
          <w:bCs/>
          <w:color w:val="auto"/>
          <w:sz w:val="22"/>
          <w:szCs w:val="22"/>
          <w:lang w:eastAsia="pl-PL"/>
        </w:rPr>
        <w:t>:</w:t>
      </w:r>
      <w:r>
        <w:rPr>
          <w:rFonts w:asciiTheme="minorHAnsi" w:hAnsiTheme="minorHAnsi" w:cs="TimesNewRoman,Bold"/>
          <w:b/>
          <w:bCs/>
          <w:color w:val="auto"/>
          <w:sz w:val="22"/>
          <w:szCs w:val="22"/>
          <w:lang w:eastAsia="pl-PL"/>
        </w:rPr>
        <w:t xml:space="preserve"> </w:t>
      </w:r>
      <w:r w:rsidR="005668A2">
        <w:rPr>
          <w:rFonts w:asciiTheme="minorHAnsi" w:hAnsiTheme="minorHAnsi" w:cs="TimesNewRoman,Bold"/>
          <w:b/>
          <w:bCs/>
          <w:color w:val="auto"/>
          <w:sz w:val="22"/>
          <w:szCs w:val="22"/>
          <w:lang w:eastAsia="pl-PL"/>
        </w:rPr>
        <w:t>nie</w:t>
      </w:r>
    </w:p>
    <w:p w:rsidR="0097371F" w:rsidRDefault="0097371F" w:rsidP="0097371F">
      <w:pPr>
        <w:pStyle w:val="Standard"/>
        <w:rPr>
          <w:rFonts w:asciiTheme="minorHAnsi" w:hAnsiTheme="minorHAnsi"/>
          <w:b/>
          <w:sz w:val="22"/>
          <w:szCs w:val="22"/>
        </w:rPr>
      </w:pPr>
    </w:p>
    <w:p w:rsidR="0097371F" w:rsidRPr="009204BE" w:rsidRDefault="0097371F" w:rsidP="0097371F">
      <w:pPr>
        <w:pStyle w:val="Standard"/>
        <w:jc w:val="center"/>
        <w:rPr>
          <w:rFonts w:asciiTheme="minorHAnsi" w:hAnsiTheme="minorHAnsi"/>
          <w:b/>
          <w:sz w:val="22"/>
          <w:szCs w:val="22"/>
        </w:rPr>
      </w:pPr>
      <w:r w:rsidRPr="009204BE">
        <w:rPr>
          <w:rFonts w:asciiTheme="minorHAnsi" w:hAnsiTheme="minorHAnsi"/>
          <w:b/>
          <w:sz w:val="22"/>
          <w:szCs w:val="22"/>
        </w:rPr>
        <w:lastRenderedPageBreak/>
        <w:t>Rozdział VI</w:t>
      </w:r>
    </w:p>
    <w:p w:rsidR="0097371F" w:rsidRPr="009204BE" w:rsidRDefault="0097371F" w:rsidP="0097371F">
      <w:pPr>
        <w:pStyle w:val="Standard"/>
        <w:jc w:val="center"/>
        <w:rPr>
          <w:rFonts w:asciiTheme="minorHAnsi" w:hAnsiTheme="minorHAnsi"/>
          <w:b/>
          <w:bCs/>
          <w:sz w:val="22"/>
          <w:szCs w:val="22"/>
        </w:rPr>
      </w:pPr>
      <w:r w:rsidRPr="009204BE">
        <w:rPr>
          <w:rFonts w:asciiTheme="minorHAnsi" w:hAnsiTheme="minorHAnsi"/>
          <w:b/>
          <w:bCs/>
          <w:sz w:val="22"/>
          <w:szCs w:val="22"/>
        </w:rPr>
        <w:t>Informacja o podstawach wykluczenia, o których mowa w art. 24 ust. 5</w:t>
      </w:r>
    </w:p>
    <w:p w:rsidR="0097371F" w:rsidRPr="009204BE" w:rsidRDefault="0097371F" w:rsidP="0097371F">
      <w:pPr>
        <w:pStyle w:val="Standard"/>
        <w:jc w:val="center"/>
        <w:rPr>
          <w:rFonts w:asciiTheme="minorHAnsi" w:hAnsiTheme="minorHAnsi"/>
          <w:bCs/>
          <w:sz w:val="22"/>
          <w:szCs w:val="22"/>
        </w:rPr>
      </w:pPr>
    </w:p>
    <w:p w:rsidR="0097371F" w:rsidRPr="009204BE" w:rsidRDefault="0097371F" w:rsidP="0097371F">
      <w:pPr>
        <w:suppressAutoHyphens w:val="0"/>
        <w:autoSpaceDE w:val="0"/>
        <w:autoSpaceDN w:val="0"/>
        <w:adjustRightInd w:val="0"/>
        <w:jc w:val="both"/>
        <w:rPr>
          <w:rFonts w:asciiTheme="minorHAnsi" w:hAnsiTheme="minorHAnsi" w:cs="Arial"/>
          <w:color w:val="000000"/>
          <w:sz w:val="22"/>
          <w:szCs w:val="22"/>
          <w:lang w:eastAsia="pl-PL"/>
        </w:rPr>
      </w:pPr>
      <w:r w:rsidRPr="009204BE">
        <w:rPr>
          <w:rFonts w:asciiTheme="minorHAnsi" w:hAnsiTheme="minorHAnsi" w:cs="Arial"/>
          <w:bCs/>
          <w:color w:val="000000"/>
          <w:sz w:val="22"/>
          <w:szCs w:val="22"/>
          <w:lang w:eastAsia="pl-PL"/>
        </w:rPr>
        <w:t xml:space="preserve">Z postępowania o udzielenie zamówienia zamawiający może wykluczyć wykonawcę: </w:t>
      </w:r>
    </w:p>
    <w:p w:rsidR="0097371F" w:rsidRPr="009204BE" w:rsidRDefault="0097371F" w:rsidP="0097371F">
      <w:pPr>
        <w:pStyle w:val="Standard"/>
        <w:numPr>
          <w:ilvl w:val="0"/>
          <w:numId w:val="22"/>
        </w:numPr>
        <w:tabs>
          <w:tab w:val="left" w:pos="284"/>
        </w:tabs>
        <w:ind w:left="0" w:firstLine="0"/>
        <w:jc w:val="both"/>
        <w:rPr>
          <w:rFonts w:asciiTheme="minorHAnsi" w:eastAsia="Times New Roman" w:hAnsiTheme="minorHAnsi" w:cs="Arial"/>
          <w:bCs/>
          <w:color w:val="000000"/>
          <w:sz w:val="22"/>
          <w:szCs w:val="22"/>
          <w:lang w:eastAsia="pl-PL"/>
        </w:rPr>
      </w:pPr>
      <w:r w:rsidRPr="009204BE">
        <w:rPr>
          <w:rFonts w:asciiTheme="minorHAnsi" w:eastAsia="Times New Roman" w:hAnsiTheme="minorHAnsi" w:cs="Arial"/>
          <w:bCs/>
          <w:color w:val="000000"/>
          <w:sz w:val="22"/>
          <w:szCs w:val="22"/>
          <w:lang w:eastAsia="pl-PL"/>
        </w:rPr>
        <w:t>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z 2015 r. poz. 978, 1259, 1513, 1830 i 1844 oraz z 2016 r. poz. 615)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978, 1166, 1259 i 1844 oraz z 2016 r. poz. 615);</w:t>
      </w:r>
      <w:r>
        <w:rPr>
          <w:rFonts w:asciiTheme="minorHAnsi" w:eastAsia="Times New Roman" w:hAnsiTheme="minorHAnsi" w:cs="Arial"/>
          <w:bCs/>
          <w:color w:val="000000"/>
          <w:sz w:val="22"/>
          <w:szCs w:val="22"/>
          <w:lang w:eastAsia="pl-PL"/>
        </w:rPr>
        <w:t xml:space="preserve"> - zgodnie z art. 24 ust. 5 pkt. 1),</w:t>
      </w:r>
    </w:p>
    <w:p w:rsidR="0097371F" w:rsidRPr="00F85F0A" w:rsidRDefault="0097371F" w:rsidP="0097371F">
      <w:pPr>
        <w:pStyle w:val="Standard"/>
        <w:rPr>
          <w:rFonts w:asciiTheme="minorHAnsi" w:hAnsiTheme="minorHAnsi" w:cstheme="minorHAnsi"/>
          <w:b/>
          <w:sz w:val="22"/>
          <w:szCs w:val="22"/>
        </w:rPr>
      </w:pPr>
    </w:p>
    <w:p w:rsidR="0097371F" w:rsidRPr="00F85F0A" w:rsidRDefault="0097371F" w:rsidP="0097371F">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Rozdział VI</w:t>
      </w:r>
      <w:r>
        <w:rPr>
          <w:rFonts w:asciiTheme="minorHAnsi" w:hAnsiTheme="minorHAnsi" w:cstheme="minorHAnsi"/>
          <w:b/>
          <w:sz w:val="22"/>
          <w:szCs w:val="22"/>
        </w:rPr>
        <w:t>I</w:t>
      </w:r>
    </w:p>
    <w:p w:rsidR="0097371F" w:rsidRDefault="0097371F" w:rsidP="0097371F">
      <w:pPr>
        <w:pStyle w:val="Standard"/>
        <w:jc w:val="center"/>
        <w:rPr>
          <w:rFonts w:asciiTheme="minorHAnsi" w:hAnsiTheme="minorHAnsi"/>
          <w:b/>
          <w:bCs/>
          <w:sz w:val="22"/>
          <w:szCs w:val="22"/>
        </w:rPr>
      </w:pPr>
      <w:r>
        <w:rPr>
          <w:rFonts w:asciiTheme="minorHAnsi" w:hAnsiTheme="minorHAnsi"/>
          <w:b/>
          <w:bCs/>
          <w:sz w:val="22"/>
          <w:szCs w:val="22"/>
        </w:rPr>
        <w:t xml:space="preserve">Wykaz oświadczeń lub dokumentów, potwierdzających spełnianie warunków udziału w postępowaniu </w:t>
      </w:r>
      <w:r>
        <w:rPr>
          <w:rFonts w:asciiTheme="minorHAnsi" w:hAnsiTheme="minorHAnsi"/>
          <w:b/>
          <w:bCs/>
          <w:sz w:val="22"/>
          <w:szCs w:val="22"/>
        </w:rPr>
        <w:br/>
        <w:t>oraz brak podstaw wykluczenia</w:t>
      </w:r>
    </w:p>
    <w:p w:rsidR="0097371F" w:rsidRPr="00F85F0A" w:rsidRDefault="0097371F" w:rsidP="0097371F">
      <w:pPr>
        <w:pStyle w:val="Standard"/>
        <w:jc w:val="center"/>
        <w:rPr>
          <w:rFonts w:asciiTheme="minorHAnsi" w:hAnsiTheme="minorHAnsi" w:cstheme="minorHAnsi"/>
          <w:b/>
          <w:bCs/>
          <w:sz w:val="20"/>
          <w:szCs w:val="20"/>
        </w:rPr>
      </w:pPr>
    </w:p>
    <w:p w:rsidR="0097371F" w:rsidRPr="00F85F0A" w:rsidRDefault="0097371F" w:rsidP="0097371F">
      <w:pPr>
        <w:suppressAutoHyphens w:val="0"/>
        <w:autoSpaceDE w:val="0"/>
        <w:autoSpaceDN w:val="0"/>
        <w:adjustRightInd w:val="0"/>
        <w:jc w:val="both"/>
        <w:rPr>
          <w:rFonts w:asciiTheme="minorHAnsi" w:hAnsiTheme="minorHAnsi" w:cstheme="minorHAnsi"/>
          <w:b/>
          <w:bCs/>
          <w:color w:val="auto"/>
          <w:sz w:val="22"/>
          <w:szCs w:val="22"/>
          <w:lang w:eastAsia="pl-PL"/>
        </w:rPr>
      </w:pPr>
      <w:r w:rsidRPr="00F85F0A">
        <w:rPr>
          <w:rFonts w:asciiTheme="minorHAnsi" w:hAnsiTheme="minorHAnsi" w:cstheme="minorHAnsi"/>
          <w:b/>
          <w:bCs/>
          <w:color w:val="auto"/>
          <w:sz w:val="22"/>
          <w:szCs w:val="22"/>
          <w:lang w:eastAsia="pl-PL"/>
        </w:rPr>
        <w:t>1. Wykaz oświadczeń składanych przez wykonawcę w celu wstępnego potwierdzenia, że nie podlega on wykluczeniu oraz spełnia</w:t>
      </w:r>
      <w:r>
        <w:rPr>
          <w:rFonts w:asciiTheme="minorHAnsi" w:hAnsiTheme="minorHAnsi" w:cstheme="minorHAnsi"/>
          <w:b/>
          <w:bCs/>
          <w:color w:val="auto"/>
          <w:sz w:val="22"/>
          <w:szCs w:val="22"/>
          <w:lang w:eastAsia="pl-PL"/>
        </w:rPr>
        <w:t xml:space="preserve"> warunki udziału w postępowaniu:</w:t>
      </w:r>
    </w:p>
    <w:p w:rsidR="0097371F" w:rsidRPr="00F85F0A" w:rsidRDefault="0097371F" w:rsidP="0097371F">
      <w:pPr>
        <w:pStyle w:val="Standard"/>
        <w:jc w:val="both"/>
        <w:rPr>
          <w:rFonts w:asciiTheme="minorHAnsi" w:hAnsiTheme="minorHAnsi" w:cstheme="minorHAnsi"/>
          <w:bCs/>
          <w:color w:val="auto"/>
          <w:sz w:val="19"/>
          <w:szCs w:val="19"/>
          <w:lang w:eastAsia="pl-PL"/>
        </w:rPr>
      </w:pPr>
    </w:p>
    <w:p w:rsidR="0097371F" w:rsidRPr="00F85F0A" w:rsidRDefault="0097371F" w:rsidP="0097371F">
      <w:pPr>
        <w:pStyle w:val="Standard"/>
        <w:numPr>
          <w:ilvl w:val="0"/>
          <w:numId w:val="18"/>
        </w:numPr>
        <w:tabs>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Oświadczenie o niepodleganiu wykluczeniu oraz spełnianiu warunków udziału w postępowaniu</w:t>
      </w:r>
      <w:r>
        <w:rPr>
          <w:rFonts w:asciiTheme="minorHAnsi" w:hAnsiTheme="minorHAnsi" w:cstheme="minorHAnsi"/>
          <w:sz w:val="22"/>
          <w:szCs w:val="22"/>
        </w:rPr>
        <w:t>.</w:t>
      </w:r>
    </w:p>
    <w:p w:rsidR="0097371F" w:rsidRPr="00F85F0A" w:rsidRDefault="0097371F" w:rsidP="0097371F">
      <w:pPr>
        <w:pStyle w:val="Standard"/>
        <w:ind w:left="360"/>
        <w:jc w:val="both"/>
        <w:rPr>
          <w:rFonts w:asciiTheme="minorHAnsi" w:hAnsiTheme="minorHAnsi" w:cstheme="minorHAnsi"/>
          <w:b/>
          <w:bCs/>
          <w:color w:val="auto"/>
          <w:sz w:val="19"/>
          <w:szCs w:val="19"/>
          <w:lang w:eastAsia="pl-PL"/>
        </w:rPr>
      </w:pPr>
    </w:p>
    <w:p w:rsidR="0097371F" w:rsidRPr="00F85F0A" w:rsidRDefault="0097371F" w:rsidP="0097371F">
      <w:pPr>
        <w:suppressAutoHyphens w:val="0"/>
        <w:autoSpaceDE w:val="0"/>
        <w:autoSpaceDN w:val="0"/>
        <w:adjustRightInd w:val="0"/>
        <w:jc w:val="both"/>
        <w:rPr>
          <w:rFonts w:asciiTheme="minorHAnsi" w:hAnsiTheme="minorHAnsi" w:cstheme="minorHAnsi"/>
          <w:b/>
          <w:bCs/>
          <w:color w:val="auto"/>
          <w:sz w:val="22"/>
          <w:szCs w:val="22"/>
          <w:lang w:eastAsia="pl-PL"/>
        </w:rPr>
      </w:pPr>
      <w:r w:rsidRPr="00F85F0A">
        <w:rPr>
          <w:rFonts w:asciiTheme="minorHAnsi" w:hAnsiTheme="minorHAnsi" w:cstheme="minorHAnsi"/>
          <w:b/>
          <w:bCs/>
          <w:color w:val="auto"/>
          <w:sz w:val="22"/>
          <w:szCs w:val="22"/>
          <w:lang w:eastAsia="pl-PL"/>
        </w:rPr>
        <w:t>2. Wykaz oświadczeń lub dokumentów, składanych przez wykonawcę w postępowaniu na wezwanie zamawiającego w celu potwierdzenia okoliczności, o których mowa w art. 25 ust. 1 pkt 3 ustawy Pzp :</w:t>
      </w:r>
    </w:p>
    <w:p w:rsidR="0097371F" w:rsidRPr="00F85F0A" w:rsidRDefault="0097371F" w:rsidP="0097371F">
      <w:pPr>
        <w:suppressAutoHyphens w:val="0"/>
        <w:autoSpaceDE w:val="0"/>
        <w:autoSpaceDN w:val="0"/>
        <w:adjustRightInd w:val="0"/>
        <w:jc w:val="both"/>
        <w:rPr>
          <w:rFonts w:asciiTheme="minorHAnsi" w:hAnsiTheme="minorHAnsi" w:cstheme="minorHAnsi"/>
          <w:color w:val="auto"/>
          <w:sz w:val="22"/>
          <w:szCs w:val="22"/>
          <w:lang w:eastAsia="pl-PL"/>
        </w:rPr>
      </w:pPr>
    </w:p>
    <w:p w:rsidR="0097371F" w:rsidRDefault="0097371F" w:rsidP="0097371F">
      <w:pPr>
        <w:suppressAutoHyphens w:val="0"/>
        <w:autoSpaceDE w:val="0"/>
        <w:autoSpaceDN w:val="0"/>
        <w:adjustRightInd w:val="0"/>
        <w:jc w:val="both"/>
        <w:rPr>
          <w:rFonts w:asciiTheme="minorHAnsi" w:hAnsiTheme="minorHAnsi" w:cstheme="minorHAnsi"/>
          <w:color w:val="auto"/>
          <w:sz w:val="22"/>
          <w:szCs w:val="22"/>
          <w:lang w:eastAsia="pl-PL"/>
        </w:rPr>
      </w:pPr>
      <w:r>
        <w:rPr>
          <w:rFonts w:asciiTheme="minorHAnsi" w:hAnsiTheme="minorHAnsi" w:cstheme="minorHAnsi"/>
          <w:color w:val="auto"/>
          <w:sz w:val="22"/>
          <w:szCs w:val="22"/>
          <w:lang w:eastAsia="pl-PL"/>
        </w:rPr>
        <w:t>1</w:t>
      </w:r>
      <w:r w:rsidRPr="00F85F0A">
        <w:rPr>
          <w:rFonts w:asciiTheme="minorHAnsi" w:hAnsiTheme="minorHAnsi" w:cstheme="minorHAnsi"/>
          <w:color w:val="auto"/>
          <w:sz w:val="22"/>
          <w:szCs w:val="22"/>
          <w:lang w:eastAsia="pl-PL"/>
        </w:rPr>
        <w:t>) odpisu z właściwego rejestru lub z centralnej ewidencji i informacji o działalności gospodarczej, jeżeli odrębne przepisy wymagają wpisu do rejestru lub ewidencji, w celu potwierdzenia braku podstaw wykluczenia na podstawie art. 24 ust. 5 pkt 1 ustawy;</w:t>
      </w:r>
    </w:p>
    <w:p w:rsidR="0097371F" w:rsidRPr="00F85F0A" w:rsidRDefault="0097371F" w:rsidP="0097371F">
      <w:pPr>
        <w:suppressAutoHyphens w:val="0"/>
        <w:autoSpaceDE w:val="0"/>
        <w:autoSpaceDN w:val="0"/>
        <w:adjustRightInd w:val="0"/>
        <w:rPr>
          <w:rFonts w:asciiTheme="minorHAnsi" w:hAnsiTheme="minorHAnsi" w:cstheme="minorHAnsi"/>
          <w:color w:val="auto"/>
          <w:sz w:val="22"/>
          <w:szCs w:val="22"/>
          <w:lang w:eastAsia="pl-PL"/>
        </w:rPr>
      </w:pPr>
    </w:p>
    <w:p w:rsidR="0097371F" w:rsidRPr="00F85F0A" w:rsidRDefault="0097371F" w:rsidP="0097371F">
      <w:pPr>
        <w:suppressAutoHyphens w:val="0"/>
        <w:autoSpaceDE w:val="0"/>
        <w:autoSpaceDN w:val="0"/>
        <w:adjustRightInd w:val="0"/>
        <w:jc w:val="both"/>
        <w:rPr>
          <w:rFonts w:asciiTheme="minorHAnsi" w:hAnsiTheme="minorHAnsi" w:cstheme="minorHAnsi"/>
          <w:color w:val="auto"/>
          <w:sz w:val="22"/>
          <w:szCs w:val="22"/>
          <w:lang w:eastAsia="pl-PL"/>
        </w:rPr>
      </w:pPr>
      <w:r>
        <w:rPr>
          <w:rFonts w:asciiTheme="minorHAnsi" w:hAnsiTheme="minorHAnsi" w:cstheme="minorHAnsi"/>
          <w:color w:val="auto"/>
          <w:sz w:val="22"/>
          <w:szCs w:val="22"/>
          <w:lang w:eastAsia="pl-PL"/>
        </w:rPr>
        <w:t>2</w:t>
      </w:r>
      <w:r w:rsidRPr="00F85F0A">
        <w:rPr>
          <w:rFonts w:asciiTheme="minorHAnsi" w:hAnsiTheme="minorHAnsi" w:cstheme="minorHAnsi"/>
          <w:color w:val="auto"/>
          <w:sz w:val="22"/>
          <w:szCs w:val="22"/>
          <w:lang w:eastAsia="pl-PL"/>
        </w:rPr>
        <w:t>) oświadczenia wykonawcy o braku orzeczenia wobec niego tytułem środka zapobiegawczego zakazu ubiegania się o zamówienia publiczne;</w:t>
      </w:r>
    </w:p>
    <w:p w:rsidR="0097371F" w:rsidRPr="00F85F0A" w:rsidRDefault="0097371F" w:rsidP="0097371F">
      <w:pPr>
        <w:suppressAutoHyphens w:val="0"/>
        <w:autoSpaceDE w:val="0"/>
        <w:autoSpaceDN w:val="0"/>
        <w:adjustRightInd w:val="0"/>
        <w:rPr>
          <w:rFonts w:asciiTheme="minorHAnsi" w:hAnsiTheme="minorHAnsi" w:cstheme="minorHAnsi"/>
          <w:color w:val="auto"/>
          <w:sz w:val="20"/>
          <w:szCs w:val="20"/>
          <w:lang w:eastAsia="pl-PL"/>
        </w:rPr>
      </w:pPr>
    </w:p>
    <w:p w:rsidR="0097371F" w:rsidRPr="00F85F0A" w:rsidRDefault="0097371F" w:rsidP="0097371F">
      <w:pPr>
        <w:suppressAutoHyphens w:val="0"/>
        <w:autoSpaceDE w:val="0"/>
        <w:autoSpaceDN w:val="0"/>
        <w:adjustRightInd w:val="0"/>
        <w:jc w:val="both"/>
        <w:rPr>
          <w:rFonts w:asciiTheme="minorHAnsi" w:hAnsiTheme="minorHAnsi" w:cstheme="minorHAnsi"/>
          <w:color w:val="auto"/>
          <w:sz w:val="22"/>
          <w:szCs w:val="22"/>
          <w:lang w:eastAsia="pl-PL"/>
        </w:rPr>
      </w:pPr>
      <w:r>
        <w:rPr>
          <w:rFonts w:asciiTheme="minorHAnsi" w:hAnsiTheme="minorHAnsi" w:cstheme="minorHAnsi"/>
          <w:color w:val="auto"/>
          <w:sz w:val="22"/>
          <w:szCs w:val="22"/>
          <w:lang w:eastAsia="pl-PL"/>
        </w:rPr>
        <w:t>3</w:t>
      </w:r>
      <w:r w:rsidRPr="00F85F0A">
        <w:rPr>
          <w:rFonts w:asciiTheme="minorHAnsi" w:hAnsiTheme="minorHAnsi" w:cstheme="minorHAnsi"/>
          <w:color w:val="auto"/>
          <w:sz w:val="22"/>
          <w:szCs w:val="22"/>
          <w:lang w:eastAsia="pl-PL"/>
        </w:rPr>
        <w:t xml:space="preserve">) oświadczenia wykonawcy o przynależności albo braku przynależności do tej samej grupy kapitałowej; </w:t>
      </w:r>
      <w:r w:rsidRPr="00F85F0A">
        <w:rPr>
          <w:rFonts w:asciiTheme="minorHAnsi" w:hAnsiTheme="minorHAnsi" w:cstheme="minorHAnsi"/>
          <w:color w:val="auto"/>
          <w:sz w:val="22"/>
          <w:szCs w:val="22"/>
          <w:lang w:eastAsia="pl-PL"/>
        </w:rPr>
        <w:br/>
        <w:t xml:space="preserve">w przypadku przynależności do tej samej grupy kapitałowej wykonawca może złożyć wraz </w:t>
      </w:r>
      <w:r w:rsidRPr="00F85F0A">
        <w:rPr>
          <w:rFonts w:asciiTheme="minorHAnsi" w:hAnsiTheme="minorHAnsi" w:cstheme="minorHAnsi"/>
          <w:color w:val="auto"/>
          <w:sz w:val="22"/>
          <w:szCs w:val="22"/>
          <w:lang w:eastAsia="pl-PL"/>
        </w:rPr>
        <w:br/>
        <w:t>z oświadczeniem dokumenty bądź informacje potwierdzające, że powiązania z innym wykonawcą nie prowadzą do zakłócenia konkurencji w postępowaniu.</w:t>
      </w:r>
    </w:p>
    <w:p w:rsidR="0097371F" w:rsidRPr="00F85F0A" w:rsidRDefault="0097371F" w:rsidP="0097371F">
      <w:pPr>
        <w:pStyle w:val="Standard"/>
        <w:jc w:val="both"/>
        <w:rPr>
          <w:rFonts w:asciiTheme="minorHAnsi" w:hAnsiTheme="minorHAnsi" w:cstheme="minorHAnsi"/>
          <w:b/>
          <w:bCs/>
          <w:color w:val="auto"/>
          <w:sz w:val="19"/>
          <w:szCs w:val="19"/>
          <w:lang w:eastAsia="pl-PL"/>
        </w:rPr>
      </w:pPr>
    </w:p>
    <w:p w:rsidR="0097371F" w:rsidRPr="00F85F0A" w:rsidRDefault="0097371F" w:rsidP="0097371F">
      <w:pPr>
        <w:suppressAutoHyphens w:val="0"/>
        <w:autoSpaceDE w:val="0"/>
        <w:autoSpaceDN w:val="0"/>
        <w:adjustRightInd w:val="0"/>
        <w:jc w:val="both"/>
        <w:rPr>
          <w:rFonts w:asciiTheme="minorHAnsi" w:hAnsiTheme="minorHAnsi" w:cstheme="minorHAnsi"/>
          <w:b/>
          <w:bCs/>
          <w:color w:val="auto"/>
          <w:sz w:val="22"/>
          <w:szCs w:val="22"/>
          <w:lang w:eastAsia="pl-PL"/>
        </w:rPr>
      </w:pPr>
      <w:r w:rsidRPr="00F85F0A">
        <w:rPr>
          <w:rFonts w:asciiTheme="minorHAnsi" w:hAnsiTheme="minorHAnsi" w:cstheme="minorHAnsi"/>
          <w:b/>
          <w:bCs/>
          <w:color w:val="auto"/>
          <w:sz w:val="22"/>
          <w:szCs w:val="22"/>
          <w:lang w:eastAsia="pl-PL"/>
        </w:rPr>
        <w:t>3. Wykaz oświadczeń lub dokumentów składanych przez wykonawcę w postępowaniu na wezwanie zamawiającego w celu potwierdzenia okoliczności, o których mowa w art. 25 ust. 1 pkt 1 ustawy Pzp</w:t>
      </w:r>
    </w:p>
    <w:p w:rsidR="0097371F" w:rsidRPr="00F85F0A" w:rsidRDefault="0097371F" w:rsidP="0097371F">
      <w:pPr>
        <w:pStyle w:val="Standard"/>
        <w:jc w:val="both"/>
        <w:rPr>
          <w:rFonts w:asciiTheme="minorHAnsi" w:hAnsiTheme="minorHAnsi" w:cstheme="minorHAnsi"/>
          <w:b/>
          <w:bCs/>
          <w:color w:val="auto"/>
          <w:sz w:val="19"/>
          <w:szCs w:val="19"/>
          <w:lang w:eastAsia="pl-PL"/>
        </w:rPr>
      </w:pPr>
    </w:p>
    <w:p w:rsidR="0097371F" w:rsidRPr="00F85F0A" w:rsidRDefault="0097371F" w:rsidP="0097371F">
      <w:pPr>
        <w:suppressAutoHyphens w:val="0"/>
        <w:autoSpaceDE w:val="0"/>
        <w:autoSpaceDN w:val="0"/>
        <w:adjustRightInd w:val="0"/>
        <w:jc w:val="both"/>
        <w:rPr>
          <w:rFonts w:asciiTheme="minorHAnsi" w:hAnsiTheme="minorHAnsi" w:cstheme="minorHAnsi"/>
          <w:color w:val="auto"/>
          <w:sz w:val="22"/>
          <w:szCs w:val="22"/>
          <w:lang w:eastAsia="pl-PL"/>
        </w:rPr>
      </w:pPr>
      <w:r w:rsidRPr="009B3D0D">
        <w:rPr>
          <w:rFonts w:asciiTheme="minorHAnsi" w:hAnsiTheme="minorHAnsi" w:cstheme="minorHAnsi"/>
          <w:color w:val="auto"/>
          <w:sz w:val="22"/>
          <w:szCs w:val="22"/>
          <w:lang w:eastAsia="pl-PL"/>
        </w:rPr>
        <w:t>1) wykazu robót budowlanych wykonanych nie wcześniej niż w okresie ostatnich 5 lat przed upływem terminu składania ofert albo wniosków o dopuszczenie do udziału w postępowaniu, a 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w:t>
      </w:r>
    </w:p>
    <w:p w:rsidR="0097371F" w:rsidRDefault="0097371F" w:rsidP="0097371F">
      <w:pPr>
        <w:suppressAutoHyphens w:val="0"/>
        <w:autoSpaceDE w:val="0"/>
        <w:autoSpaceDN w:val="0"/>
        <w:adjustRightInd w:val="0"/>
        <w:rPr>
          <w:rFonts w:ascii="TimesNewRoman" w:hAnsi="TimesNewRoman"/>
          <w:color w:val="auto"/>
          <w:sz w:val="20"/>
          <w:szCs w:val="20"/>
          <w:lang w:eastAsia="pl-PL"/>
        </w:rPr>
      </w:pPr>
    </w:p>
    <w:p w:rsidR="0097371F" w:rsidRPr="00834FF6" w:rsidRDefault="0097371F" w:rsidP="0097371F">
      <w:pPr>
        <w:suppressAutoHyphens w:val="0"/>
        <w:autoSpaceDE w:val="0"/>
        <w:autoSpaceDN w:val="0"/>
        <w:adjustRightInd w:val="0"/>
        <w:jc w:val="both"/>
        <w:rPr>
          <w:rFonts w:asciiTheme="minorHAnsi" w:hAnsiTheme="minorHAnsi" w:cstheme="minorHAnsi"/>
          <w:color w:val="auto"/>
          <w:sz w:val="22"/>
          <w:szCs w:val="22"/>
          <w:lang w:eastAsia="pl-PL"/>
        </w:rPr>
      </w:pPr>
      <w:r>
        <w:rPr>
          <w:rFonts w:asciiTheme="minorHAnsi" w:hAnsiTheme="minorHAnsi" w:cstheme="minorHAnsi"/>
          <w:color w:val="auto"/>
          <w:sz w:val="22"/>
          <w:szCs w:val="22"/>
          <w:lang w:eastAsia="pl-PL"/>
        </w:rPr>
        <w:t>2</w:t>
      </w:r>
      <w:r w:rsidRPr="00834FF6">
        <w:rPr>
          <w:rFonts w:asciiTheme="minorHAnsi" w:hAnsiTheme="minorHAnsi" w:cstheme="minorHAnsi"/>
          <w:color w:val="auto"/>
          <w:sz w:val="22"/>
          <w:szCs w:val="22"/>
          <w:lang w:eastAsia="pl-PL"/>
        </w:rPr>
        <w:t>) wykazu osób, skierowanych przez wykonawcę do realizacji zamówienia publicznego, w szczególności odpowiedzialnych za świadczenie usług, kontrolę jakości lub kierowan</w:t>
      </w:r>
      <w:r w:rsidR="00002DCA">
        <w:rPr>
          <w:rFonts w:asciiTheme="minorHAnsi" w:hAnsiTheme="minorHAnsi" w:cstheme="minorHAnsi"/>
          <w:color w:val="auto"/>
          <w:sz w:val="22"/>
          <w:szCs w:val="22"/>
          <w:lang w:eastAsia="pl-PL"/>
        </w:rPr>
        <w:t>ie robotami budowlanymi, wraz z </w:t>
      </w:r>
      <w:r w:rsidRPr="00834FF6">
        <w:rPr>
          <w:rFonts w:asciiTheme="minorHAnsi" w:hAnsiTheme="minorHAnsi" w:cstheme="minorHAnsi"/>
          <w:color w:val="auto"/>
          <w:sz w:val="22"/>
          <w:szCs w:val="22"/>
          <w:lang w:eastAsia="pl-PL"/>
        </w:rPr>
        <w:t xml:space="preserve">informacjami na temat ich kwalifikacji zawodowych, uprawnień, doświadczenia i wykształcenia </w:t>
      </w:r>
      <w:r w:rsidRPr="00834FF6">
        <w:rPr>
          <w:rFonts w:asciiTheme="minorHAnsi" w:hAnsiTheme="minorHAnsi" w:cstheme="minorHAnsi"/>
          <w:color w:val="auto"/>
          <w:sz w:val="22"/>
          <w:szCs w:val="22"/>
          <w:lang w:eastAsia="pl-PL"/>
        </w:rPr>
        <w:lastRenderedPageBreak/>
        <w:t>niezbędnych do wykonania zamówienia publicznego, a także zakresu wykonywanych przez nie czynności oraz informacją o podstawie do dysponowania tymi osobami.</w:t>
      </w:r>
    </w:p>
    <w:p w:rsidR="0097371F" w:rsidRDefault="0097371F" w:rsidP="0097371F">
      <w:pPr>
        <w:jc w:val="both"/>
        <w:rPr>
          <w:rFonts w:asciiTheme="minorHAnsi" w:hAnsiTheme="minorHAnsi" w:cstheme="minorHAnsi"/>
          <w:color w:val="auto"/>
          <w:sz w:val="22"/>
          <w:szCs w:val="22"/>
          <w:lang w:eastAsia="pl-PL"/>
        </w:rPr>
      </w:pPr>
    </w:p>
    <w:p w:rsidR="0097371F" w:rsidRPr="00834FF6" w:rsidRDefault="0097371F" w:rsidP="0097371F">
      <w:pPr>
        <w:jc w:val="both"/>
        <w:rPr>
          <w:rFonts w:asciiTheme="minorHAnsi" w:hAnsiTheme="minorHAnsi" w:cstheme="minorHAnsi"/>
          <w:color w:val="auto"/>
          <w:sz w:val="22"/>
          <w:szCs w:val="22"/>
          <w:lang w:eastAsia="pl-PL"/>
        </w:rPr>
      </w:pPr>
      <w:r>
        <w:rPr>
          <w:rFonts w:asciiTheme="minorHAnsi" w:hAnsiTheme="minorHAnsi" w:cstheme="minorHAnsi"/>
          <w:color w:val="auto"/>
          <w:sz w:val="22"/>
          <w:szCs w:val="22"/>
          <w:lang w:eastAsia="pl-PL"/>
        </w:rPr>
        <w:t>3</w:t>
      </w:r>
      <w:r w:rsidRPr="00834FF6">
        <w:rPr>
          <w:rFonts w:asciiTheme="minorHAnsi" w:hAnsiTheme="minorHAnsi" w:cstheme="minorHAnsi"/>
          <w:color w:val="auto"/>
          <w:sz w:val="22"/>
          <w:szCs w:val="22"/>
          <w:lang w:eastAsia="pl-PL"/>
        </w:rPr>
        <w:t>) oświadczenia na temat wykształcenia i kwalifikacji zawodowych wykonawcy lub kadry kierowniczej wykonawcy;</w:t>
      </w:r>
    </w:p>
    <w:p w:rsidR="0097371F" w:rsidRPr="00F85F0A" w:rsidRDefault="0097371F" w:rsidP="0097371F">
      <w:pPr>
        <w:suppressAutoHyphens w:val="0"/>
        <w:autoSpaceDE w:val="0"/>
        <w:autoSpaceDN w:val="0"/>
        <w:adjustRightInd w:val="0"/>
        <w:jc w:val="both"/>
        <w:rPr>
          <w:rFonts w:asciiTheme="minorHAnsi" w:hAnsiTheme="minorHAnsi" w:cstheme="minorHAnsi"/>
          <w:color w:val="auto"/>
          <w:sz w:val="22"/>
          <w:szCs w:val="22"/>
          <w:lang w:eastAsia="pl-PL"/>
        </w:rPr>
      </w:pPr>
    </w:p>
    <w:p w:rsidR="0097371F" w:rsidRPr="00740CDD" w:rsidRDefault="0097371F" w:rsidP="0097371F">
      <w:pPr>
        <w:suppressAutoHyphens w:val="0"/>
        <w:autoSpaceDE w:val="0"/>
        <w:autoSpaceDN w:val="0"/>
        <w:adjustRightInd w:val="0"/>
        <w:jc w:val="both"/>
        <w:rPr>
          <w:rFonts w:asciiTheme="minorHAnsi" w:hAnsiTheme="minorHAnsi" w:cstheme="minorHAnsi"/>
          <w:b/>
          <w:bCs/>
          <w:color w:val="auto"/>
          <w:sz w:val="22"/>
          <w:szCs w:val="22"/>
          <w:lang w:eastAsia="pl-PL"/>
        </w:rPr>
      </w:pPr>
      <w:r w:rsidRPr="00740CDD">
        <w:rPr>
          <w:rFonts w:asciiTheme="minorHAnsi" w:hAnsiTheme="minorHAnsi" w:cstheme="minorHAnsi"/>
          <w:b/>
          <w:bCs/>
          <w:color w:val="auto"/>
          <w:sz w:val="22"/>
          <w:szCs w:val="22"/>
          <w:lang w:eastAsia="pl-PL"/>
        </w:rPr>
        <w:t>4. Wykaz oświadczeń lub dokumentów składanych przez wykonawcę w postępowaniu na wezwanie zamawiającego w celu potwierdzenia okoliczności, o których mowa w art. 25 ust. 1 pkt 2 ustawy Pzp</w:t>
      </w:r>
    </w:p>
    <w:p w:rsidR="0097371F" w:rsidRPr="00740CDD" w:rsidRDefault="0097371F" w:rsidP="0097371F">
      <w:pPr>
        <w:pStyle w:val="NormalnyWeb"/>
        <w:spacing w:before="0" w:after="0"/>
        <w:rPr>
          <w:rFonts w:asciiTheme="minorHAnsi" w:hAnsiTheme="minorHAnsi" w:cstheme="minorHAnsi"/>
          <w:b/>
          <w:bCs/>
          <w:color w:val="auto"/>
          <w:sz w:val="22"/>
          <w:szCs w:val="22"/>
          <w:lang w:eastAsia="pl-PL"/>
        </w:rPr>
      </w:pPr>
    </w:p>
    <w:p w:rsidR="0097371F" w:rsidRPr="00F85F0A" w:rsidRDefault="0097371F" w:rsidP="0097371F">
      <w:pPr>
        <w:pStyle w:val="Tretekstu"/>
        <w:spacing w:before="0" w:after="0" w:line="240" w:lineRule="auto"/>
        <w:jc w:val="both"/>
        <w:rPr>
          <w:rFonts w:asciiTheme="minorHAnsi" w:hAnsiTheme="minorHAnsi" w:cstheme="minorHAnsi"/>
        </w:rPr>
      </w:pPr>
      <w:r w:rsidRPr="00F85F0A">
        <w:rPr>
          <w:rFonts w:asciiTheme="minorHAnsi" w:hAnsiTheme="minorHAnsi" w:cstheme="minorHAnsi"/>
        </w:rPr>
        <w:t>Nie dotyczy</w:t>
      </w:r>
    </w:p>
    <w:p w:rsidR="0097371F" w:rsidRPr="00F85F0A" w:rsidRDefault="0097371F" w:rsidP="0097371F">
      <w:pPr>
        <w:jc w:val="both"/>
        <w:rPr>
          <w:rFonts w:asciiTheme="minorHAnsi" w:hAnsiTheme="minorHAnsi" w:cstheme="minorHAnsi"/>
          <w:sz w:val="22"/>
          <w:szCs w:val="22"/>
        </w:rPr>
      </w:pPr>
    </w:p>
    <w:p w:rsidR="0097371F" w:rsidRPr="00F85F0A" w:rsidRDefault="0097371F" w:rsidP="0097371F">
      <w:pPr>
        <w:pStyle w:val="Tretekstu"/>
        <w:spacing w:before="0" w:after="0" w:line="240" w:lineRule="auto"/>
        <w:jc w:val="both"/>
        <w:rPr>
          <w:rFonts w:asciiTheme="minorHAnsi" w:hAnsiTheme="minorHAnsi" w:cstheme="minorHAnsi"/>
          <w:b/>
        </w:rPr>
      </w:pPr>
      <w:r w:rsidRPr="00F85F0A">
        <w:rPr>
          <w:rFonts w:asciiTheme="minorHAnsi" w:hAnsiTheme="minorHAnsi" w:cstheme="minorHAnsi"/>
          <w:b/>
        </w:rPr>
        <w:t xml:space="preserve">5. Inne dokumenty wyżej niewymienione </w:t>
      </w:r>
    </w:p>
    <w:p w:rsidR="0097371F" w:rsidRPr="00F85F0A" w:rsidRDefault="0097371F" w:rsidP="0097371F">
      <w:pPr>
        <w:pStyle w:val="Tretekstu"/>
        <w:spacing w:before="0" w:after="0" w:line="240" w:lineRule="auto"/>
        <w:jc w:val="both"/>
        <w:rPr>
          <w:rFonts w:asciiTheme="minorHAnsi" w:hAnsiTheme="minorHAnsi" w:cstheme="minorHAnsi"/>
        </w:rPr>
      </w:pPr>
      <w:r w:rsidRPr="00F85F0A">
        <w:rPr>
          <w:rFonts w:asciiTheme="minorHAnsi" w:hAnsiTheme="minorHAnsi" w:cstheme="minorHAnsi"/>
        </w:rPr>
        <w:t>1) Formularz Ofertowy</w:t>
      </w:r>
    </w:p>
    <w:p w:rsidR="0097371F" w:rsidRPr="00F85F0A" w:rsidRDefault="0097371F" w:rsidP="0097371F">
      <w:pPr>
        <w:suppressAutoHyphens w:val="0"/>
        <w:autoSpaceDE w:val="0"/>
        <w:autoSpaceDN w:val="0"/>
        <w:adjustRightInd w:val="0"/>
        <w:jc w:val="both"/>
        <w:rPr>
          <w:rFonts w:asciiTheme="minorHAnsi" w:hAnsiTheme="minorHAnsi" w:cstheme="minorHAnsi"/>
          <w:color w:val="000000"/>
          <w:sz w:val="22"/>
          <w:szCs w:val="22"/>
          <w:lang w:eastAsia="pl-PL"/>
        </w:rPr>
      </w:pPr>
      <w:r w:rsidRPr="00F85F0A">
        <w:rPr>
          <w:rFonts w:asciiTheme="minorHAnsi" w:hAnsiTheme="minorHAnsi" w:cstheme="minorHAnsi"/>
          <w:bCs/>
          <w:color w:val="000000"/>
          <w:sz w:val="22"/>
          <w:szCs w:val="22"/>
          <w:lang w:eastAsia="pl-PL"/>
        </w:rPr>
        <w:t xml:space="preserve">2) Wykonawca może w celu potwierdzenia spełniania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 </w:t>
      </w:r>
    </w:p>
    <w:p w:rsidR="0097371F" w:rsidRPr="00F85F0A" w:rsidRDefault="0097371F" w:rsidP="0097371F">
      <w:pPr>
        <w:suppressAutoHyphens w:val="0"/>
        <w:autoSpaceDE w:val="0"/>
        <w:autoSpaceDN w:val="0"/>
        <w:adjustRightInd w:val="0"/>
        <w:jc w:val="both"/>
        <w:rPr>
          <w:rFonts w:asciiTheme="minorHAnsi" w:hAnsiTheme="minorHAnsi" w:cstheme="minorHAnsi"/>
          <w:bCs/>
          <w:color w:val="000000"/>
          <w:sz w:val="22"/>
          <w:szCs w:val="22"/>
          <w:lang w:eastAsia="pl-PL"/>
        </w:rPr>
      </w:pPr>
      <w:r w:rsidRPr="00F85F0A">
        <w:rPr>
          <w:rFonts w:asciiTheme="minorHAnsi" w:hAnsiTheme="minorHAnsi" w:cstheme="minorHAnsi"/>
          <w:bCs/>
          <w:color w:val="000000"/>
          <w:sz w:val="22"/>
          <w:szCs w:val="22"/>
          <w:lang w:eastAsia="pl-PL"/>
        </w:rPr>
        <w:t xml:space="preserve">Wykonawca, który polega na zdolnościach lub sytuacji innych podmiotów, musi udowodnić zamawiającemu, że realizując zamówienie, będzie dysponował niezbędnymi zasobami tych podmiotów, </w:t>
      </w:r>
      <w:r>
        <w:rPr>
          <w:rFonts w:asciiTheme="minorHAnsi" w:hAnsiTheme="minorHAnsi" w:cstheme="minorHAnsi"/>
          <w:bCs/>
          <w:color w:val="000000"/>
          <w:sz w:val="22"/>
          <w:szCs w:val="22"/>
          <w:lang w:eastAsia="pl-PL"/>
        </w:rPr>
        <w:t>w </w:t>
      </w:r>
      <w:r w:rsidRPr="00F85F0A">
        <w:rPr>
          <w:rFonts w:asciiTheme="minorHAnsi" w:hAnsiTheme="minorHAnsi" w:cstheme="minorHAnsi"/>
          <w:bCs/>
          <w:color w:val="000000"/>
          <w:sz w:val="22"/>
          <w:szCs w:val="22"/>
          <w:lang w:eastAsia="pl-PL"/>
        </w:rPr>
        <w:t xml:space="preserve">szczególności przedstawiając zobowiązanie tych podmiotów do oddania mu do dyspozycji niezbędnych zasobów na potrzeby realizacji zamówienia. </w:t>
      </w:r>
    </w:p>
    <w:p w:rsidR="0097371F" w:rsidRPr="00F85F0A" w:rsidRDefault="0097371F" w:rsidP="0097371F">
      <w:pPr>
        <w:suppressAutoHyphens w:val="0"/>
        <w:autoSpaceDE w:val="0"/>
        <w:autoSpaceDN w:val="0"/>
        <w:adjustRightInd w:val="0"/>
        <w:jc w:val="both"/>
        <w:rPr>
          <w:rFonts w:asciiTheme="minorHAnsi" w:hAnsiTheme="minorHAnsi" w:cstheme="minorHAnsi"/>
          <w:bCs/>
          <w:color w:val="000000"/>
          <w:sz w:val="22"/>
          <w:szCs w:val="22"/>
          <w:lang w:eastAsia="pl-PL"/>
        </w:rPr>
      </w:pPr>
      <w:r w:rsidRPr="00F85F0A">
        <w:rPr>
          <w:rFonts w:asciiTheme="minorHAnsi" w:hAnsiTheme="minorHAnsi" w:cstheme="minorHAnsi"/>
          <w:bCs/>
          <w:color w:val="000000"/>
          <w:sz w:val="22"/>
          <w:szCs w:val="22"/>
          <w:lang w:eastAsia="pl-PL"/>
        </w:rPr>
        <w:t xml:space="preserve">3) </w:t>
      </w:r>
      <w:r w:rsidRPr="00F85F0A">
        <w:rPr>
          <w:rFonts w:asciiTheme="minorHAnsi" w:hAnsiTheme="minorHAnsi" w:cstheme="minorHAnsi"/>
          <w:sz w:val="22"/>
          <w:szCs w:val="22"/>
        </w:rPr>
        <w:t xml:space="preserve">Pełnomocnictwa dla osób podpisujących ofertę do złożenia/podpisania oferty lub złożenia/podpisania oferty i zawarcia umowy w imieniu Wykonawcy składającej ofertę, o ile nie wynikają z przepisów prawa lub innych dokumentów (Pełnomocnictwo w oryginale lub odpis poświadczony przez notariusza). </w:t>
      </w:r>
      <w:r w:rsidRPr="00F85F0A">
        <w:rPr>
          <w:rFonts w:asciiTheme="minorHAnsi" w:hAnsiTheme="minorHAnsi" w:cstheme="minorHAnsi"/>
          <w:b/>
          <w:sz w:val="22"/>
          <w:szCs w:val="22"/>
        </w:rPr>
        <w:t>Pełnomocnictwo powinno wyraźnie wskazywać: podmiot udzielający pełnomocnictwa, osobę umocowaną, zakres umocowania. Pełnomocnictwo powinno zostać podpisane przez osoby udzielające umocowania.</w:t>
      </w:r>
    </w:p>
    <w:p w:rsidR="0097371F" w:rsidRPr="00996788" w:rsidRDefault="0097371F" w:rsidP="0097371F">
      <w:pPr>
        <w:suppressAutoHyphens w:val="0"/>
        <w:autoSpaceDE w:val="0"/>
        <w:autoSpaceDN w:val="0"/>
        <w:adjustRightInd w:val="0"/>
        <w:jc w:val="both"/>
        <w:rPr>
          <w:rFonts w:asciiTheme="minorHAnsi" w:hAnsiTheme="minorHAnsi" w:cstheme="minorHAnsi"/>
          <w:color w:val="auto"/>
          <w:sz w:val="22"/>
          <w:szCs w:val="22"/>
          <w:lang w:eastAsia="pl-PL"/>
        </w:rPr>
      </w:pPr>
      <w:r w:rsidRPr="00F85F0A">
        <w:rPr>
          <w:rFonts w:asciiTheme="minorHAnsi" w:hAnsiTheme="minorHAnsi" w:cstheme="minorHAnsi"/>
          <w:bCs/>
          <w:color w:val="auto"/>
          <w:sz w:val="22"/>
          <w:szCs w:val="22"/>
          <w:lang w:eastAsia="pl-PL"/>
        </w:rPr>
        <w:t>4)</w:t>
      </w:r>
      <w:r w:rsidRPr="00F85F0A">
        <w:rPr>
          <w:rFonts w:asciiTheme="minorHAnsi" w:hAnsiTheme="minorHAnsi" w:cstheme="minorHAnsi"/>
          <w:b/>
          <w:bCs/>
          <w:color w:val="auto"/>
          <w:sz w:val="22"/>
          <w:szCs w:val="22"/>
          <w:lang w:eastAsia="pl-PL"/>
        </w:rPr>
        <w:t xml:space="preserve"> </w:t>
      </w:r>
      <w:r w:rsidRPr="00F85F0A">
        <w:rPr>
          <w:rFonts w:asciiTheme="minorHAnsi" w:hAnsiTheme="minorHAnsi" w:cstheme="minorHAnsi"/>
          <w:color w:val="auto"/>
          <w:sz w:val="22"/>
          <w:szCs w:val="22"/>
          <w:lang w:eastAsia="pl-PL"/>
        </w:rPr>
        <w:t>Jeżeli wykonawca ma siedzibę lub miejsce zamieszkania poza terytorium Rzeczypospolitej Polskiej, zamiast dokumentów, o których mowa w rozdziale VII pkt. 2 SIWZ składa dokument lub dokumenty wystawione w kraju, w którym wykonawca ma siedzibę lub miejsce zamieszkania,</w:t>
      </w:r>
      <w:r>
        <w:rPr>
          <w:rFonts w:asciiTheme="minorHAnsi" w:hAnsiTheme="minorHAnsi" w:cstheme="minorHAnsi"/>
          <w:color w:val="auto"/>
          <w:sz w:val="22"/>
          <w:szCs w:val="22"/>
          <w:lang w:eastAsia="pl-PL"/>
        </w:rPr>
        <w:t xml:space="preserve"> potwierdzające odpowiednio, że </w:t>
      </w:r>
      <w:r w:rsidRPr="00F85F0A">
        <w:rPr>
          <w:rFonts w:asciiTheme="minorHAnsi" w:hAnsiTheme="minorHAnsi" w:cstheme="minorHAnsi"/>
          <w:color w:val="auto"/>
          <w:lang w:eastAsia="pl-PL"/>
        </w:rPr>
        <w:t>nie otwarto jego likwidacji ani nie ogłoszono upadłości.</w:t>
      </w:r>
    </w:p>
    <w:p w:rsidR="0097371F" w:rsidRPr="00F85F0A" w:rsidRDefault="0097371F" w:rsidP="0097371F">
      <w:pPr>
        <w:pStyle w:val="Standard"/>
        <w:jc w:val="center"/>
        <w:rPr>
          <w:rFonts w:asciiTheme="minorHAnsi" w:hAnsiTheme="minorHAnsi" w:cstheme="minorHAnsi"/>
          <w:b/>
          <w:sz w:val="22"/>
          <w:szCs w:val="22"/>
        </w:rPr>
      </w:pPr>
    </w:p>
    <w:p w:rsidR="0097371F" w:rsidRPr="009E63D7" w:rsidRDefault="0097371F" w:rsidP="0097371F">
      <w:pPr>
        <w:pStyle w:val="Standard"/>
        <w:jc w:val="center"/>
        <w:rPr>
          <w:rFonts w:asciiTheme="minorHAnsi" w:hAnsiTheme="minorHAnsi" w:cstheme="minorHAnsi"/>
          <w:b/>
          <w:color w:val="auto"/>
          <w:sz w:val="22"/>
          <w:szCs w:val="22"/>
        </w:rPr>
      </w:pPr>
      <w:r w:rsidRPr="009E63D7">
        <w:rPr>
          <w:rFonts w:asciiTheme="minorHAnsi" w:hAnsiTheme="minorHAnsi" w:cstheme="minorHAnsi"/>
          <w:b/>
          <w:color w:val="auto"/>
          <w:sz w:val="22"/>
          <w:szCs w:val="22"/>
        </w:rPr>
        <w:t>Rozdział VII</w:t>
      </w:r>
      <w:r>
        <w:rPr>
          <w:rFonts w:asciiTheme="minorHAnsi" w:hAnsiTheme="minorHAnsi" w:cstheme="minorHAnsi"/>
          <w:b/>
          <w:color w:val="auto"/>
          <w:sz w:val="22"/>
          <w:szCs w:val="22"/>
        </w:rPr>
        <w:t>I</w:t>
      </w:r>
    </w:p>
    <w:p w:rsidR="0097371F" w:rsidRPr="00F85F0A" w:rsidRDefault="0097371F" w:rsidP="0097371F">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Informacje o sposobie porozumiewania się Zamawiającego z Wykonawcami, przekazywania oświadczeń lub dokumentów, a także wskazanie osób upra</w:t>
      </w:r>
      <w:r>
        <w:rPr>
          <w:rFonts w:asciiTheme="minorHAnsi" w:hAnsiTheme="minorHAnsi" w:cstheme="minorHAnsi"/>
          <w:b/>
          <w:sz w:val="22"/>
          <w:szCs w:val="22"/>
        </w:rPr>
        <w:t xml:space="preserve">wnionych do porozumiewania się </w:t>
      </w:r>
      <w:r w:rsidRPr="00F85F0A">
        <w:rPr>
          <w:rFonts w:asciiTheme="minorHAnsi" w:hAnsiTheme="minorHAnsi" w:cstheme="minorHAnsi"/>
          <w:b/>
          <w:sz w:val="22"/>
          <w:szCs w:val="22"/>
        </w:rPr>
        <w:t>z Wykonawcami</w:t>
      </w:r>
    </w:p>
    <w:p w:rsidR="0097371F" w:rsidRPr="00F85F0A" w:rsidRDefault="0097371F" w:rsidP="0097371F">
      <w:pPr>
        <w:numPr>
          <w:ilvl w:val="0"/>
          <w:numId w:val="10"/>
        </w:numPr>
        <w:tabs>
          <w:tab w:val="left" w:pos="0"/>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Post</w:t>
      </w:r>
      <w:r w:rsidRPr="00F85F0A">
        <w:rPr>
          <w:rFonts w:asciiTheme="minorHAnsi" w:eastAsia="TimesNewRoman" w:hAnsiTheme="minorHAnsi" w:cstheme="minorHAnsi"/>
          <w:sz w:val="22"/>
          <w:szCs w:val="22"/>
        </w:rPr>
        <w:t>ę</w:t>
      </w:r>
      <w:r w:rsidRPr="00F85F0A">
        <w:rPr>
          <w:rFonts w:asciiTheme="minorHAnsi" w:hAnsiTheme="minorHAnsi" w:cstheme="minorHAnsi"/>
          <w:sz w:val="22"/>
          <w:szCs w:val="22"/>
        </w:rPr>
        <w:t>powanie o udzielenie zamówienia z zastrzeżeniem wyj</w:t>
      </w:r>
      <w:r w:rsidRPr="00F85F0A">
        <w:rPr>
          <w:rFonts w:asciiTheme="minorHAnsi" w:eastAsia="TimesNewRoman" w:hAnsiTheme="minorHAnsi" w:cstheme="minorHAnsi"/>
          <w:sz w:val="22"/>
          <w:szCs w:val="22"/>
        </w:rPr>
        <w:t>ą</w:t>
      </w:r>
      <w:r w:rsidRPr="00F85F0A">
        <w:rPr>
          <w:rFonts w:asciiTheme="minorHAnsi" w:hAnsiTheme="minorHAnsi" w:cstheme="minorHAnsi"/>
          <w:sz w:val="22"/>
          <w:szCs w:val="22"/>
        </w:rPr>
        <w:t>tków okre</w:t>
      </w:r>
      <w:r w:rsidRPr="00F85F0A">
        <w:rPr>
          <w:rFonts w:asciiTheme="minorHAnsi" w:eastAsia="TimesNewRoman" w:hAnsiTheme="minorHAnsi" w:cstheme="minorHAnsi"/>
          <w:sz w:val="22"/>
          <w:szCs w:val="22"/>
        </w:rPr>
        <w:t>ś</w:t>
      </w:r>
      <w:r w:rsidRPr="00F85F0A">
        <w:rPr>
          <w:rFonts w:asciiTheme="minorHAnsi" w:hAnsiTheme="minorHAnsi" w:cstheme="minorHAnsi"/>
          <w:sz w:val="22"/>
          <w:szCs w:val="22"/>
        </w:rPr>
        <w:t>lonych w ustawie prowadzi si</w:t>
      </w:r>
      <w:r w:rsidRPr="00F85F0A">
        <w:rPr>
          <w:rFonts w:asciiTheme="minorHAnsi" w:eastAsia="TimesNewRoman" w:hAnsiTheme="minorHAnsi" w:cstheme="minorHAnsi"/>
          <w:sz w:val="22"/>
          <w:szCs w:val="22"/>
        </w:rPr>
        <w:t xml:space="preserve">ę </w:t>
      </w:r>
      <w:r w:rsidRPr="00F85F0A">
        <w:rPr>
          <w:rFonts w:asciiTheme="minorHAnsi" w:hAnsiTheme="minorHAnsi" w:cstheme="minorHAnsi"/>
          <w:sz w:val="22"/>
          <w:szCs w:val="22"/>
        </w:rPr>
        <w:t>w formie pisemnej w języku polskim.</w:t>
      </w:r>
    </w:p>
    <w:p w:rsidR="0097371F" w:rsidRPr="00F85F0A" w:rsidRDefault="0097371F" w:rsidP="0097371F">
      <w:pPr>
        <w:pStyle w:val="NormalnyWeb"/>
        <w:numPr>
          <w:ilvl w:val="0"/>
          <w:numId w:val="10"/>
        </w:numPr>
        <w:tabs>
          <w:tab w:val="left" w:pos="0"/>
          <w:tab w:val="left" w:pos="180"/>
        </w:tabs>
        <w:spacing w:before="0" w:after="0"/>
        <w:rPr>
          <w:rFonts w:asciiTheme="minorHAnsi" w:eastAsia="Arial" w:hAnsiTheme="minorHAnsi" w:cstheme="minorHAnsi"/>
          <w:sz w:val="22"/>
          <w:szCs w:val="22"/>
        </w:rPr>
      </w:pPr>
      <w:r w:rsidRPr="00F85F0A">
        <w:rPr>
          <w:rFonts w:asciiTheme="minorHAnsi" w:eastAsia="Arial" w:hAnsiTheme="minorHAnsi" w:cstheme="minorHAnsi"/>
          <w:sz w:val="22"/>
          <w:szCs w:val="22"/>
        </w:rPr>
        <w:t xml:space="preserve"> Sposób porozumiewania się między Wykonawcą a Zamawiającym:</w:t>
      </w:r>
    </w:p>
    <w:p w:rsidR="0097371F" w:rsidRPr="00F85F0A" w:rsidRDefault="0097371F" w:rsidP="0097371F">
      <w:pPr>
        <w:numPr>
          <w:ilvl w:val="0"/>
          <w:numId w:val="9"/>
        </w:numPr>
        <w:tabs>
          <w:tab w:val="left" w:pos="180"/>
        </w:tabs>
        <w:jc w:val="both"/>
        <w:rPr>
          <w:rFonts w:asciiTheme="minorHAnsi" w:eastAsia="Arial" w:hAnsiTheme="minorHAnsi" w:cstheme="minorHAnsi"/>
          <w:b/>
          <w:sz w:val="22"/>
          <w:szCs w:val="22"/>
        </w:rPr>
      </w:pPr>
      <w:r w:rsidRPr="00F85F0A">
        <w:rPr>
          <w:rFonts w:asciiTheme="minorHAnsi" w:eastAsia="Arial" w:hAnsiTheme="minorHAnsi" w:cstheme="minorHAnsi"/>
          <w:b/>
          <w:sz w:val="22"/>
          <w:szCs w:val="22"/>
        </w:rPr>
        <w:t xml:space="preserve"> Składanie wniosków o wyjaśnienie treści SIWZ i udzielenie odpowiedzi</w:t>
      </w:r>
    </w:p>
    <w:p w:rsidR="0097371F" w:rsidRPr="00F85F0A" w:rsidRDefault="0097371F" w:rsidP="0097371F">
      <w:pPr>
        <w:tabs>
          <w:tab w:val="left" w:pos="180"/>
        </w:tabs>
        <w:jc w:val="both"/>
        <w:rPr>
          <w:rFonts w:asciiTheme="minorHAnsi" w:hAnsiTheme="minorHAnsi" w:cstheme="minorHAnsi"/>
          <w:sz w:val="22"/>
          <w:szCs w:val="22"/>
        </w:rPr>
      </w:pPr>
      <w:r w:rsidRPr="00F85F0A">
        <w:rPr>
          <w:rFonts w:asciiTheme="minorHAnsi" w:hAnsiTheme="minorHAnsi" w:cstheme="minorHAnsi"/>
          <w:sz w:val="22"/>
          <w:szCs w:val="22"/>
        </w:rPr>
        <w:t xml:space="preserve">Wykonawcy mogą składać wnioski o wyjaśnienie treści SIWZ pisemnie, faksem lub drogą elektroniczną. </w:t>
      </w:r>
    </w:p>
    <w:p w:rsidR="0097371F" w:rsidRPr="00F85F0A" w:rsidRDefault="0097371F" w:rsidP="0097371F">
      <w:pPr>
        <w:tabs>
          <w:tab w:val="left" w:pos="180"/>
        </w:tabs>
        <w:jc w:val="both"/>
        <w:rPr>
          <w:rFonts w:asciiTheme="minorHAnsi" w:hAnsiTheme="minorHAnsi" w:cstheme="minorHAnsi"/>
          <w:sz w:val="22"/>
          <w:szCs w:val="22"/>
        </w:rPr>
      </w:pPr>
      <w:r w:rsidRPr="00F85F0A">
        <w:rPr>
          <w:rFonts w:asciiTheme="minorHAnsi" w:hAnsiTheme="minorHAnsi" w:cstheme="minorHAnsi"/>
          <w:sz w:val="22"/>
          <w:szCs w:val="22"/>
        </w:rPr>
        <w:t>Zgodnie z art. 38 ust. 2 ustawy Pzp treść zapytań wraz z wyjaśnieniami Zamawiający przekazuje Wykonawcom, którym przekazał specyfikację istotnych warunków zamówienia, bez ujawniania źródła zapytania, a jeżeli specyfikacja jest udostępniana na stronie internetowej, zamieszcza na tej stronie.</w:t>
      </w:r>
    </w:p>
    <w:p w:rsidR="0097371F" w:rsidRPr="00F85F0A" w:rsidRDefault="0097371F" w:rsidP="0097371F">
      <w:pPr>
        <w:tabs>
          <w:tab w:val="left" w:pos="180"/>
        </w:tabs>
        <w:jc w:val="both"/>
        <w:rPr>
          <w:rFonts w:asciiTheme="minorHAnsi" w:hAnsiTheme="minorHAnsi" w:cstheme="minorHAnsi"/>
          <w:sz w:val="22"/>
          <w:szCs w:val="22"/>
        </w:rPr>
      </w:pPr>
    </w:p>
    <w:p w:rsidR="0097371F" w:rsidRDefault="0097371F" w:rsidP="0097371F">
      <w:pPr>
        <w:pStyle w:val="NormalnyWeb"/>
        <w:numPr>
          <w:ilvl w:val="0"/>
          <w:numId w:val="9"/>
        </w:numPr>
        <w:tabs>
          <w:tab w:val="left" w:pos="180"/>
        </w:tabs>
        <w:spacing w:before="0" w:after="0"/>
        <w:rPr>
          <w:rFonts w:asciiTheme="minorHAnsi" w:hAnsiTheme="minorHAnsi"/>
          <w:b/>
          <w:sz w:val="22"/>
          <w:szCs w:val="22"/>
        </w:rPr>
      </w:pPr>
      <w:r>
        <w:rPr>
          <w:rFonts w:asciiTheme="minorHAnsi" w:hAnsiTheme="minorHAnsi"/>
          <w:b/>
          <w:sz w:val="22"/>
          <w:szCs w:val="22"/>
        </w:rPr>
        <w:t>Składanie dokumentów  w trybie art. 26 ustawy Pzp</w:t>
      </w:r>
    </w:p>
    <w:p w:rsidR="0097371F" w:rsidRDefault="0097371F" w:rsidP="0097371F">
      <w:pPr>
        <w:jc w:val="both"/>
        <w:rPr>
          <w:rFonts w:asciiTheme="minorHAnsi" w:hAnsiTheme="minorHAnsi"/>
          <w:sz w:val="22"/>
          <w:szCs w:val="22"/>
        </w:rPr>
      </w:pPr>
      <w:r>
        <w:rPr>
          <w:rFonts w:asciiTheme="minorHAnsi" w:hAnsiTheme="minorHAnsi"/>
          <w:bCs/>
          <w:sz w:val="22"/>
          <w:szCs w:val="22"/>
        </w:rPr>
        <w:t>Do oferty Wykonawca dołącza aktualne na dzień składania ofert lub wniosków o dopuszczenie do udziału w postępowaniu oświadczenie w zakresie wskazanym przez Zamawiającego w ogłoszeniu o zamówieniu lub w specyfikacji istotnych warunków zamówienia.</w:t>
      </w:r>
    </w:p>
    <w:p w:rsidR="0097371F" w:rsidRPr="004A0D10" w:rsidRDefault="0097371F" w:rsidP="0097371F">
      <w:pPr>
        <w:pStyle w:val="NormalnyWeb"/>
        <w:tabs>
          <w:tab w:val="left" w:pos="180"/>
        </w:tabs>
        <w:rPr>
          <w:rFonts w:asciiTheme="minorHAnsi" w:eastAsia="Arial" w:hAnsiTheme="minorHAnsi" w:cstheme="minorHAnsi"/>
          <w:sz w:val="22"/>
          <w:szCs w:val="22"/>
        </w:rPr>
      </w:pPr>
      <w:r>
        <w:rPr>
          <w:rFonts w:asciiTheme="minorHAnsi" w:eastAsia="Arial" w:hAnsiTheme="minorHAnsi" w:cstheme="minorHAnsi"/>
          <w:sz w:val="22"/>
          <w:szCs w:val="22"/>
        </w:rPr>
        <w:t>Jeżeli W</w:t>
      </w:r>
      <w:r w:rsidRPr="004A0D10">
        <w:rPr>
          <w:rFonts w:asciiTheme="minorHAnsi" w:eastAsia="Arial" w:hAnsiTheme="minorHAnsi" w:cstheme="minorHAnsi"/>
          <w:sz w:val="22"/>
          <w:szCs w:val="22"/>
        </w:rPr>
        <w:t>ykonawca nie złożył oświadczenia, o którym mowa w art. 25a ust. 1</w:t>
      </w:r>
      <w:r>
        <w:rPr>
          <w:rFonts w:asciiTheme="minorHAnsi" w:eastAsia="Arial" w:hAnsiTheme="minorHAnsi" w:cstheme="minorHAnsi"/>
          <w:sz w:val="22"/>
          <w:szCs w:val="22"/>
        </w:rPr>
        <w:t xml:space="preserve"> ustawy Pzp</w:t>
      </w:r>
      <w:r w:rsidRPr="004A0D10">
        <w:rPr>
          <w:rFonts w:asciiTheme="minorHAnsi" w:eastAsia="Arial" w:hAnsiTheme="minorHAnsi" w:cstheme="minorHAnsi"/>
          <w:sz w:val="22"/>
          <w:szCs w:val="22"/>
        </w:rPr>
        <w:t xml:space="preserve">, oświadczeń </w:t>
      </w:r>
      <w:r>
        <w:rPr>
          <w:rFonts w:asciiTheme="minorHAnsi" w:eastAsia="Arial" w:hAnsiTheme="minorHAnsi" w:cstheme="minorHAnsi"/>
          <w:sz w:val="22"/>
          <w:szCs w:val="22"/>
        </w:rPr>
        <w:br/>
      </w:r>
      <w:r w:rsidRPr="004A0D10">
        <w:rPr>
          <w:rFonts w:asciiTheme="minorHAnsi" w:eastAsia="Arial" w:hAnsiTheme="minorHAnsi" w:cstheme="minorHAnsi"/>
          <w:sz w:val="22"/>
          <w:szCs w:val="22"/>
        </w:rPr>
        <w:t>lub dokumentów potwierdzających okoliczności, o których mowa w art. 25 ust. 1</w:t>
      </w:r>
      <w:r>
        <w:rPr>
          <w:rFonts w:asciiTheme="minorHAnsi" w:eastAsia="Arial" w:hAnsiTheme="minorHAnsi" w:cstheme="minorHAnsi"/>
          <w:sz w:val="22"/>
          <w:szCs w:val="22"/>
        </w:rPr>
        <w:t xml:space="preserve"> ustawy P</w:t>
      </w:r>
      <w:r w:rsidRPr="0083380C">
        <w:rPr>
          <w:rFonts w:asciiTheme="minorHAnsi" w:eastAsia="Arial" w:hAnsiTheme="minorHAnsi" w:cstheme="minorHAnsi"/>
          <w:sz w:val="22"/>
          <w:szCs w:val="22"/>
        </w:rPr>
        <w:t>z</w:t>
      </w:r>
      <w:r>
        <w:rPr>
          <w:rFonts w:asciiTheme="minorHAnsi" w:eastAsia="Arial" w:hAnsiTheme="minorHAnsi" w:cstheme="minorHAnsi"/>
          <w:sz w:val="22"/>
          <w:szCs w:val="22"/>
        </w:rPr>
        <w:t>p</w:t>
      </w:r>
      <w:r w:rsidRPr="004A0D10">
        <w:rPr>
          <w:rFonts w:asciiTheme="minorHAnsi" w:eastAsia="Arial" w:hAnsiTheme="minorHAnsi" w:cstheme="minorHAnsi"/>
          <w:sz w:val="22"/>
          <w:szCs w:val="22"/>
        </w:rPr>
        <w:t xml:space="preserve">, lub innych dokumentów niezbędnych do przeprowadzenia postępowania, oświadczenia lub dokumenty są niekompletne, zawierają </w:t>
      </w:r>
      <w:r>
        <w:rPr>
          <w:rFonts w:asciiTheme="minorHAnsi" w:eastAsia="Arial" w:hAnsiTheme="minorHAnsi" w:cstheme="minorHAnsi"/>
          <w:sz w:val="22"/>
          <w:szCs w:val="22"/>
        </w:rPr>
        <w:t>błędy lub budzą wskazane przez Zamawiającego wątpliwości, Z</w:t>
      </w:r>
      <w:r w:rsidRPr="004A0D10">
        <w:rPr>
          <w:rFonts w:asciiTheme="minorHAnsi" w:eastAsia="Arial" w:hAnsiTheme="minorHAnsi" w:cstheme="minorHAnsi"/>
          <w:sz w:val="22"/>
          <w:szCs w:val="22"/>
        </w:rPr>
        <w:t xml:space="preserve">amawiający wzywa do ich złożenia, uzupełnienia lub poprawienia lub do udzielania wyjaśnień w terminie przez siebie </w:t>
      </w:r>
      <w:r w:rsidRPr="004A0D10">
        <w:rPr>
          <w:rFonts w:asciiTheme="minorHAnsi" w:eastAsia="Arial" w:hAnsiTheme="minorHAnsi" w:cstheme="minorHAnsi"/>
          <w:sz w:val="22"/>
          <w:szCs w:val="22"/>
        </w:rPr>
        <w:lastRenderedPageBreak/>
        <w:t xml:space="preserve">wskazanym, chyba że mimo ich złożenia, uzupełnienia lub poprawienia lub </w:t>
      </w:r>
      <w:r>
        <w:rPr>
          <w:rFonts w:asciiTheme="minorHAnsi" w:eastAsia="Arial" w:hAnsiTheme="minorHAnsi" w:cstheme="minorHAnsi"/>
          <w:sz w:val="22"/>
          <w:szCs w:val="22"/>
        </w:rPr>
        <w:t>udzielenia wyjaśnień oferta W</w:t>
      </w:r>
      <w:r w:rsidRPr="004A0D10">
        <w:rPr>
          <w:rFonts w:asciiTheme="minorHAnsi" w:eastAsia="Arial" w:hAnsiTheme="minorHAnsi" w:cstheme="minorHAnsi"/>
          <w:sz w:val="22"/>
          <w:szCs w:val="22"/>
        </w:rPr>
        <w:t>ykonawcy podlega odrzuceniu albo konieczne byłoby unieważnienie postępowania.</w:t>
      </w:r>
    </w:p>
    <w:p w:rsidR="0097371F" w:rsidRDefault="0097371F" w:rsidP="0097371F">
      <w:pPr>
        <w:pStyle w:val="NormalnyWeb"/>
        <w:tabs>
          <w:tab w:val="left" w:pos="180"/>
        </w:tabs>
        <w:spacing w:before="0" w:after="0"/>
        <w:rPr>
          <w:rFonts w:asciiTheme="minorHAnsi" w:eastAsia="Arial" w:hAnsiTheme="minorHAnsi" w:cstheme="minorHAnsi"/>
          <w:sz w:val="22"/>
          <w:szCs w:val="22"/>
        </w:rPr>
      </w:pPr>
      <w:r>
        <w:rPr>
          <w:rFonts w:asciiTheme="minorHAnsi" w:eastAsia="Arial" w:hAnsiTheme="minorHAnsi" w:cstheme="minorHAnsi"/>
          <w:sz w:val="22"/>
          <w:szCs w:val="22"/>
        </w:rPr>
        <w:t>Jeżeli W</w:t>
      </w:r>
      <w:r w:rsidRPr="004A0D10">
        <w:rPr>
          <w:rFonts w:asciiTheme="minorHAnsi" w:eastAsia="Arial" w:hAnsiTheme="minorHAnsi" w:cstheme="minorHAnsi"/>
          <w:sz w:val="22"/>
          <w:szCs w:val="22"/>
        </w:rPr>
        <w:t xml:space="preserve">ykonawca nie złożył wymaganych pełnomocnictw albo </w:t>
      </w:r>
      <w:r>
        <w:rPr>
          <w:rFonts w:asciiTheme="minorHAnsi" w:eastAsia="Arial" w:hAnsiTheme="minorHAnsi" w:cstheme="minorHAnsi"/>
          <w:sz w:val="22"/>
          <w:szCs w:val="22"/>
        </w:rPr>
        <w:t>złożył wadliwe pełnomocnictwa, Z</w:t>
      </w:r>
      <w:r w:rsidRPr="004A0D10">
        <w:rPr>
          <w:rFonts w:asciiTheme="minorHAnsi" w:eastAsia="Arial" w:hAnsiTheme="minorHAnsi" w:cstheme="minorHAnsi"/>
          <w:sz w:val="22"/>
          <w:szCs w:val="22"/>
        </w:rPr>
        <w:t>amawiający wzywa do ich złożenia w terminie przez siebie wskazanym, chyba że mimo ich złożenia oferta wykonawcy podlega odrzuceniu albo konieczne byłoby unieważnienie postępowania.</w:t>
      </w:r>
    </w:p>
    <w:p w:rsidR="0097371F" w:rsidRDefault="0097371F" w:rsidP="0097371F">
      <w:pPr>
        <w:pStyle w:val="NormalnyWeb"/>
        <w:tabs>
          <w:tab w:val="left" w:pos="180"/>
        </w:tabs>
        <w:spacing w:before="0" w:after="0"/>
        <w:rPr>
          <w:rFonts w:asciiTheme="minorHAnsi" w:eastAsia="Arial" w:hAnsiTheme="minorHAnsi" w:cstheme="minorHAnsi"/>
          <w:sz w:val="22"/>
          <w:szCs w:val="22"/>
        </w:rPr>
      </w:pPr>
    </w:p>
    <w:p w:rsidR="0097371F" w:rsidRDefault="0097371F" w:rsidP="0097371F">
      <w:pPr>
        <w:pStyle w:val="NormalnyWeb"/>
        <w:tabs>
          <w:tab w:val="left" w:pos="180"/>
        </w:tabs>
        <w:spacing w:before="0" w:after="0"/>
        <w:rPr>
          <w:rFonts w:asciiTheme="minorHAnsi" w:eastAsia="Arial" w:hAnsiTheme="minorHAnsi" w:cstheme="minorHAnsi"/>
          <w:sz w:val="22"/>
          <w:szCs w:val="22"/>
        </w:rPr>
      </w:pPr>
      <w:r>
        <w:rPr>
          <w:rFonts w:asciiTheme="minorHAnsi" w:eastAsia="Arial" w:hAnsiTheme="minorHAnsi" w:cstheme="minorHAnsi"/>
          <w:sz w:val="22"/>
          <w:szCs w:val="22"/>
        </w:rPr>
        <w:t>Wykonawca wezwany do uzupełnienia dokumentów ma</w:t>
      </w:r>
      <w:r w:rsidRPr="001A329C">
        <w:rPr>
          <w:rFonts w:asciiTheme="minorHAnsi" w:eastAsia="Arial" w:hAnsiTheme="minorHAnsi" w:cstheme="minorHAnsi"/>
          <w:sz w:val="22"/>
          <w:szCs w:val="22"/>
        </w:rPr>
        <w:t xml:space="preserve"> obowiązek</w:t>
      </w:r>
      <w:r>
        <w:rPr>
          <w:rFonts w:asciiTheme="minorHAnsi" w:eastAsia="Arial" w:hAnsiTheme="minorHAnsi" w:cstheme="minorHAnsi"/>
          <w:sz w:val="22"/>
          <w:szCs w:val="22"/>
        </w:rPr>
        <w:t xml:space="preserve"> ich</w:t>
      </w:r>
      <w:r w:rsidRPr="001A329C">
        <w:rPr>
          <w:rFonts w:asciiTheme="minorHAnsi" w:eastAsia="Arial" w:hAnsiTheme="minorHAnsi" w:cstheme="minorHAnsi"/>
          <w:sz w:val="22"/>
          <w:szCs w:val="22"/>
        </w:rPr>
        <w:t xml:space="preserve"> złożenia w trybie art. 26 ustawy Pzp w terminie wyznaczonym przez Zamawiającego w formie wymaganej w Rozporządzeniu Ministra Rozwoju z dnia 26 lipca 2016 r. w sprawie rodzajów dokumentów, jakich może żądać zamawiający od wykonawcy, oraz form, w jakich te dokumenty mogą być składane (Dz. U.2016, poz.1126) ustawie Pzp lub SIWZ.</w:t>
      </w:r>
    </w:p>
    <w:p w:rsidR="0097371F" w:rsidRPr="00F85F0A" w:rsidRDefault="0097371F" w:rsidP="0097371F">
      <w:pPr>
        <w:pStyle w:val="NormalnyWeb"/>
        <w:tabs>
          <w:tab w:val="left" w:pos="180"/>
        </w:tabs>
        <w:spacing w:before="0" w:after="0"/>
        <w:rPr>
          <w:rFonts w:asciiTheme="minorHAnsi" w:hAnsiTheme="minorHAnsi" w:cstheme="minorHAnsi"/>
          <w:sz w:val="22"/>
          <w:szCs w:val="22"/>
        </w:rPr>
      </w:pPr>
    </w:p>
    <w:p w:rsidR="0097371F" w:rsidRPr="00F85F0A" w:rsidRDefault="0097371F" w:rsidP="0097371F">
      <w:pPr>
        <w:pStyle w:val="NormalnyWeb"/>
        <w:tabs>
          <w:tab w:val="left" w:pos="180"/>
        </w:tabs>
        <w:spacing w:before="0" w:after="0"/>
        <w:rPr>
          <w:rFonts w:asciiTheme="minorHAnsi" w:hAnsiTheme="minorHAnsi" w:cstheme="minorHAnsi"/>
          <w:b/>
          <w:sz w:val="22"/>
          <w:szCs w:val="22"/>
        </w:rPr>
      </w:pPr>
      <w:r w:rsidRPr="00F85F0A">
        <w:rPr>
          <w:rFonts w:asciiTheme="minorHAnsi" w:hAnsiTheme="minorHAnsi" w:cstheme="minorHAnsi"/>
          <w:b/>
          <w:sz w:val="22"/>
          <w:szCs w:val="22"/>
        </w:rPr>
        <w:t>c) Składanie wyjaśnień w trybie art. 26 ust. 4, 87 ust. 1 ustawy Pzp oraz 90 ust. 1 ustawy Pzp</w:t>
      </w:r>
    </w:p>
    <w:p w:rsidR="0097371F" w:rsidRPr="00F85F0A" w:rsidRDefault="0097371F" w:rsidP="0097371F">
      <w:pPr>
        <w:pStyle w:val="NormalnyWeb"/>
        <w:tabs>
          <w:tab w:val="left" w:pos="180"/>
        </w:tabs>
        <w:spacing w:before="0" w:after="0"/>
        <w:rPr>
          <w:rFonts w:asciiTheme="minorHAnsi" w:hAnsiTheme="minorHAnsi" w:cstheme="minorHAnsi"/>
          <w:sz w:val="22"/>
          <w:szCs w:val="22"/>
        </w:rPr>
      </w:pPr>
      <w:r w:rsidRPr="00F85F0A">
        <w:rPr>
          <w:rFonts w:asciiTheme="minorHAnsi" w:hAnsiTheme="minorHAnsi" w:cstheme="minorHAnsi"/>
          <w:sz w:val="22"/>
          <w:szCs w:val="22"/>
        </w:rPr>
        <w:t xml:space="preserve">Zamawiający będzie wyzwał do złożenia wyjaśnień w trybie art. 26 ust 4 ustawy Pzp, art. 87 ust. 1 ustawy Pzp lub art. 90 ust. 1 ustawy Pzp pisemnie, faksem lub drogą elektroniczną. </w:t>
      </w:r>
    </w:p>
    <w:p w:rsidR="0097371F" w:rsidRPr="00F85F0A" w:rsidRDefault="0097371F" w:rsidP="0097371F">
      <w:pPr>
        <w:pStyle w:val="NormalnyWeb"/>
        <w:tabs>
          <w:tab w:val="left" w:pos="180"/>
        </w:tabs>
        <w:spacing w:before="0" w:after="0"/>
        <w:rPr>
          <w:rFonts w:asciiTheme="minorHAnsi" w:hAnsiTheme="minorHAnsi" w:cstheme="minorHAnsi"/>
          <w:sz w:val="22"/>
          <w:szCs w:val="22"/>
        </w:rPr>
      </w:pPr>
      <w:r w:rsidRPr="00F85F0A">
        <w:rPr>
          <w:rFonts w:asciiTheme="minorHAnsi" w:hAnsiTheme="minorHAnsi" w:cstheme="minorHAnsi"/>
          <w:sz w:val="22"/>
          <w:szCs w:val="22"/>
        </w:rPr>
        <w:t>Wykonawc</w:t>
      </w:r>
      <w:r>
        <w:rPr>
          <w:rFonts w:asciiTheme="minorHAnsi" w:hAnsiTheme="minorHAnsi" w:cstheme="minorHAnsi"/>
          <w:sz w:val="22"/>
          <w:szCs w:val="22"/>
        </w:rPr>
        <w:t>a wezwany do wyjaśnienia</w:t>
      </w:r>
      <w:r w:rsidRPr="00F85F0A">
        <w:rPr>
          <w:rFonts w:asciiTheme="minorHAnsi" w:hAnsiTheme="minorHAnsi" w:cstheme="minorHAnsi"/>
          <w:sz w:val="22"/>
          <w:szCs w:val="22"/>
        </w:rPr>
        <w:t xml:space="preserve"> mo</w:t>
      </w:r>
      <w:r>
        <w:rPr>
          <w:rFonts w:asciiTheme="minorHAnsi" w:hAnsiTheme="minorHAnsi" w:cstheme="minorHAnsi"/>
          <w:sz w:val="22"/>
          <w:szCs w:val="22"/>
        </w:rPr>
        <w:t>że je</w:t>
      </w:r>
      <w:r w:rsidRPr="00F85F0A">
        <w:rPr>
          <w:rFonts w:asciiTheme="minorHAnsi" w:hAnsiTheme="minorHAnsi" w:cstheme="minorHAnsi"/>
          <w:sz w:val="22"/>
          <w:szCs w:val="22"/>
        </w:rPr>
        <w:t xml:space="preserve"> </w:t>
      </w:r>
      <w:r>
        <w:rPr>
          <w:rFonts w:asciiTheme="minorHAnsi" w:hAnsiTheme="minorHAnsi" w:cstheme="minorHAnsi"/>
          <w:sz w:val="22"/>
          <w:szCs w:val="22"/>
        </w:rPr>
        <w:t>złożyć</w:t>
      </w:r>
      <w:r w:rsidRPr="00F85F0A">
        <w:rPr>
          <w:rFonts w:asciiTheme="minorHAnsi" w:hAnsiTheme="minorHAnsi" w:cstheme="minorHAnsi"/>
          <w:sz w:val="22"/>
          <w:szCs w:val="22"/>
        </w:rPr>
        <w:t xml:space="preserve"> pisemnie, faksem lub drogą elektroniczną. Wyjaśnienia w każdym przypadku muszą zostać podpisane przez osobę upoważnioną do reprezentowania Wykonawcy. Wyjaśniania przesyłane drogą elektroniczną muszą zostać przesłane w formie skanu; nie można przesyłać wyjaśnień w formie zwykłej wiadomości elektronicz</w:t>
      </w:r>
      <w:r w:rsidR="00002DCA">
        <w:rPr>
          <w:rFonts w:asciiTheme="minorHAnsi" w:hAnsiTheme="minorHAnsi" w:cstheme="minorHAnsi"/>
          <w:sz w:val="22"/>
          <w:szCs w:val="22"/>
        </w:rPr>
        <w:t>nej bez podpisu lub załącznika W</w:t>
      </w:r>
      <w:r w:rsidRPr="00F85F0A">
        <w:rPr>
          <w:rFonts w:asciiTheme="minorHAnsi" w:hAnsiTheme="minorHAnsi" w:cstheme="minorHAnsi"/>
          <w:sz w:val="22"/>
          <w:szCs w:val="22"/>
        </w:rPr>
        <w:t>ord bez podpisu.</w:t>
      </w:r>
    </w:p>
    <w:p w:rsidR="0097371F" w:rsidRPr="00F85F0A" w:rsidRDefault="0097371F" w:rsidP="0097371F">
      <w:pPr>
        <w:pStyle w:val="NormalnyWeb"/>
        <w:tabs>
          <w:tab w:val="left" w:pos="180"/>
        </w:tabs>
        <w:spacing w:before="0" w:after="0"/>
        <w:rPr>
          <w:rFonts w:asciiTheme="minorHAnsi" w:hAnsiTheme="minorHAnsi" w:cstheme="minorHAnsi"/>
          <w:sz w:val="22"/>
          <w:szCs w:val="22"/>
        </w:rPr>
      </w:pPr>
      <w:r w:rsidRPr="00F85F0A">
        <w:rPr>
          <w:rFonts w:asciiTheme="minorHAnsi" w:hAnsiTheme="minorHAnsi" w:cstheme="minorHAnsi"/>
          <w:sz w:val="22"/>
          <w:szCs w:val="22"/>
        </w:rPr>
        <w:t xml:space="preserve">Wyjaśnienia przekazywane faksem lub drogą elektroniczną </w:t>
      </w:r>
      <w:r w:rsidRPr="00F85F0A">
        <w:rPr>
          <w:rFonts w:asciiTheme="minorHAnsi" w:hAnsiTheme="minorHAnsi" w:cstheme="minorHAnsi"/>
          <w:sz w:val="22"/>
          <w:szCs w:val="22"/>
          <w:u w:val="single"/>
        </w:rPr>
        <w:t xml:space="preserve">nie muszą </w:t>
      </w:r>
      <w:r w:rsidRPr="00F85F0A">
        <w:rPr>
          <w:rFonts w:asciiTheme="minorHAnsi" w:hAnsiTheme="minorHAnsi" w:cstheme="minorHAnsi"/>
          <w:sz w:val="22"/>
          <w:szCs w:val="22"/>
        </w:rPr>
        <w:t>być dostarczane w formie oryginału.</w:t>
      </w:r>
    </w:p>
    <w:p w:rsidR="0097371F" w:rsidRPr="00F85F0A" w:rsidRDefault="0097371F" w:rsidP="0097371F">
      <w:pPr>
        <w:pStyle w:val="NormalnyWeb"/>
        <w:tabs>
          <w:tab w:val="left" w:pos="180"/>
        </w:tabs>
        <w:spacing w:before="0" w:after="0"/>
        <w:rPr>
          <w:rFonts w:asciiTheme="minorHAnsi" w:hAnsiTheme="minorHAnsi" w:cstheme="minorHAnsi"/>
          <w:sz w:val="22"/>
          <w:szCs w:val="22"/>
        </w:rPr>
      </w:pPr>
    </w:p>
    <w:p w:rsidR="0097371F" w:rsidRPr="00F85F0A" w:rsidRDefault="0097371F" w:rsidP="0097371F">
      <w:pPr>
        <w:pStyle w:val="NormalnyWeb"/>
        <w:tabs>
          <w:tab w:val="left" w:pos="180"/>
        </w:tabs>
        <w:spacing w:before="0" w:after="0"/>
        <w:rPr>
          <w:rFonts w:asciiTheme="minorHAnsi" w:hAnsiTheme="minorHAnsi" w:cstheme="minorHAnsi"/>
          <w:b/>
          <w:sz w:val="22"/>
          <w:szCs w:val="22"/>
        </w:rPr>
      </w:pPr>
      <w:r w:rsidRPr="00F85F0A">
        <w:rPr>
          <w:rFonts w:asciiTheme="minorHAnsi" w:hAnsiTheme="minorHAnsi" w:cstheme="minorHAnsi"/>
          <w:b/>
          <w:sz w:val="22"/>
          <w:szCs w:val="22"/>
        </w:rPr>
        <w:t>d) Wezwanie do przedłużenia terminu związania ofertą i oraz przedłużanie terminu związania ofertą oraz ważności wadium</w:t>
      </w:r>
    </w:p>
    <w:p w:rsidR="0097371F" w:rsidRPr="00F85F0A" w:rsidRDefault="0097371F" w:rsidP="0097371F">
      <w:pPr>
        <w:pStyle w:val="Standard"/>
        <w:tabs>
          <w:tab w:val="left" w:pos="180"/>
        </w:tabs>
        <w:jc w:val="both"/>
        <w:rPr>
          <w:rFonts w:asciiTheme="minorHAnsi" w:hAnsiTheme="minorHAnsi" w:cstheme="minorHAnsi"/>
          <w:sz w:val="22"/>
          <w:szCs w:val="22"/>
        </w:rPr>
      </w:pPr>
      <w:r w:rsidRPr="00F85F0A">
        <w:rPr>
          <w:rFonts w:asciiTheme="minorHAnsi" w:hAnsiTheme="minorHAnsi" w:cstheme="minorHAnsi"/>
          <w:sz w:val="22"/>
          <w:szCs w:val="22"/>
        </w:rPr>
        <w:t xml:space="preserve">Wykonawca samodzielnie lub na wniosek Zamawiającego może przedłużyć termin związania ofertą </w:t>
      </w:r>
      <w:r w:rsidRPr="00F85F0A">
        <w:rPr>
          <w:rFonts w:asciiTheme="minorHAnsi" w:hAnsiTheme="minorHAnsi" w:cstheme="minorHAnsi"/>
          <w:sz w:val="22"/>
          <w:szCs w:val="22"/>
        </w:rPr>
        <w:br/>
        <w:t xml:space="preserve">z tym, że Zamawiający może tylko raz, co najmniej na 3 dni przed upływem terminu związania ofertą, zwrócić się do Wykonawców o wyrażenie zgody na przedłużenie tego terminu o oznaczony okres, </w:t>
      </w:r>
      <w:r w:rsidRPr="00F85F0A">
        <w:rPr>
          <w:rFonts w:asciiTheme="minorHAnsi" w:hAnsiTheme="minorHAnsi" w:cstheme="minorHAnsi"/>
          <w:sz w:val="22"/>
          <w:szCs w:val="22"/>
        </w:rPr>
        <w:br/>
        <w:t xml:space="preserve">nie dłuższy jednak niż 60 dni. </w:t>
      </w:r>
    </w:p>
    <w:p w:rsidR="0097371F" w:rsidRPr="00F85F0A" w:rsidRDefault="0097371F" w:rsidP="0097371F">
      <w:pPr>
        <w:jc w:val="both"/>
        <w:rPr>
          <w:rFonts w:asciiTheme="minorHAnsi" w:eastAsia="Arial" w:hAnsiTheme="minorHAnsi" w:cstheme="minorHAnsi"/>
          <w:sz w:val="22"/>
          <w:szCs w:val="22"/>
        </w:rPr>
      </w:pPr>
      <w:r w:rsidRPr="00F85F0A">
        <w:rPr>
          <w:rFonts w:asciiTheme="minorHAnsi" w:hAnsiTheme="minorHAnsi" w:cstheme="minorHAnsi"/>
          <w:sz w:val="22"/>
          <w:szCs w:val="22"/>
        </w:rPr>
        <w:t xml:space="preserve">Wykonawcy zobowiązani są do przesłania do Zamawiającego pisma oryginału zawierającego zgodę </w:t>
      </w:r>
      <w:r w:rsidRPr="00F85F0A">
        <w:rPr>
          <w:rFonts w:asciiTheme="minorHAnsi" w:hAnsiTheme="minorHAnsi" w:cstheme="minorHAnsi"/>
          <w:sz w:val="22"/>
          <w:szCs w:val="22"/>
        </w:rPr>
        <w:br/>
        <w:t xml:space="preserve">na przedłużenie terminu związania ofertą do dnia </w:t>
      </w:r>
      <w:r w:rsidRPr="00F85F0A">
        <w:rPr>
          <w:rFonts w:asciiTheme="minorHAnsi" w:hAnsiTheme="minorHAnsi" w:cstheme="minorHAnsi"/>
          <w:b/>
          <w:sz w:val="22"/>
          <w:szCs w:val="22"/>
        </w:rPr>
        <w:t xml:space="preserve">upływu terminu związania ofertą. </w:t>
      </w:r>
    </w:p>
    <w:p w:rsidR="0097371F" w:rsidRPr="00F85F0A" w:rsidRDefault="0097371F" w:rsidP="0097371F">
      <w:pPr>
        <w:jc w:val="both"/>
        <w:rPr>
          <w:rFonts w:asciiTheme="minorHAnsi" w:hAnsiTheme="minorHAnsi" w:cstheme="minorHAnsi"/>
          <w:sz w:val="22"/>
          <w:szCs w:val="22"/>
        </w:rPr>
      </w:pPr>
    </w:p>
    <w:p w:rsidR="0097371F" w:rsidRPr="00F85F0A" w:rsidRDefault="0097371F" w:rsidP="0097371F">
      <w:pPr>
        <w:pStyle w:val="NormalnyWeb"/>
        <w:tabs>
          <w:tab w:val="left" w:pos="180"/>
        </w:tabs>
        <w:spacing w:before="0" w:after="0"/>
        <w:rPr>
          <w:rFonts w:asciiTheme="minorHAnsi" w:hAnsiTheme="minorHAnsi" w:cstheme="minorHAnsi"/>
          <w:b/>
          <w:sz w:val="22"/>
          <w:szCs w:val="22"/>
        </w:rPr>
      </w:pPr>
      <w:r w:rsidRPr="00F85F0A">
        <w:rPr>
          <w:rFonts w:asciiTheme="minorHAnsi" w:hAnsiTheme="minorHAnsi" w:cstheme="minorHAnsi"/>
          <w:b/>
          <w:sz w:val="22"/>
          <w:szCs w:val="22"/>
        </w:rPr>
        <w:t xml:space="preserve">e) Składanie innych wniosków, oświadczeń, dokumentów i informacji wyżej nie przewidzianych. </w:t>
      </w:r>
    </w:p>
    <w:p w:rsidR="0097371F" w:rsidRPr="00F85F0A" w:rsidRDefault="0097371F" w:rsidP="0097371F">
      <w:pPr>
        <w:pStyle w:val="NormalnyWeb"/>
        <w:tabs>
          <w:tab w:val="left" w:pos="180"/>
        </w:tabs>
        <w:spacing w:before="0" w:after="0"/>
        <w:rPr>
          <w:rFonts w:asciiTheme="minorHAnsi" w:hAnsiTheme="minorHAnsi" w:cstheme="minorHAnsi"/>
          <w:sz w:val="22"/>
          <w:szCs w:val="22"/>
        </w:rPr>
      </w:pPr>
      <w:r w:rsidRPr="00F85F0A">
        <w:rPr>
          <w:rFonts w:asciiTheme="minorHAnsi" w:eastAsia="Arial" w:hAnsiTheme="minorHAnsi" w:cstheme="minorHAnsi"/>
          <w:sz w:val="22"/>
          <w:szCs w:val="22"/>
        </w:rPr>
        <w:t>Wykonawcy mogą składać wnioski</w:t>
      </w:r>
      <w:r w:rsidRPr="00F85F0A">
        <w:rPr>
          <w:rFonts w:asciiTheme="minorHAnsi" w:hAnsiTheme="minorHAnsi" w:cstheme="minorHAnsi"/>
          <w:b/>
          <w:sz w:val="22"/>
          <w:szCs w:val="22"/>
        </w:rPr>
        <w:t xml:space="preserve">, </w:t>
      </w:r>
      <w:r w:rsidRPr="00F85F0A">
        <w:rPr>
          <w:rFonts w:asciiTheme="minorHAnsi" w:hAnsiTheme="minorHAnsi" w:cstheme="minorHAnsi"/>
          <w:sz w:val="22"/>
          <w:szCs w:val="22"/>
        </w:rPr>
        <w:t>oświadczenia, informacje, dokumenty</w:t>
      </w:r>
      <w:r w:rsidRPr="00F85F0A">
        <w:rPr>
          <w:rFonts w:asciiTheme="minorHAnsi" w:hAnsiTheme="minorHAnsi" w:cstheme="minorHAnsi"/>
          <w:b/>
          <w:sz w:val="22"/>
          <w:szCs w:val="22"/>
        </w:rPr>
        <w:t xml:space="preserve"> </w:t>
      </w:r>
      <w:r w:rsidRPr="00F85F0A">
        <w:rPr>
          <w:rFonts w:asciiTheme="minorHAnsi" w:eastAsia="Arial" w:hAnsiTheme="minorHAnsi" w:cstheme="minorHAnsi"/>
          <w:sz w:val="22"/>
          <w:szCs w:val="22"/>
        </w:rPr>
        <w:t xml:space="preserve">pisemnie, faksem </w:t>
      </w:r>
      <w:r w:rsidRPr="00F85F0A">
        <w:rPr>
          <w:rFonts w:asciiTheme="minorHAnsi" w:hAnsiTheme="minorHAnsi" w:cstheme="minorHAnsi"/>
          <w:sz w:val="22"/>
          <w:szCs w:val="22"/>
        </w:rPr>
        <w:t xml:space="preserve">lub drogą elektroniczną bez konieczności ponownego ich przesyłania w oryginale. Wyjaśnienia, informacje, dokumenty itp. w każdym przypadku muszą zostać podpisane przez osobę upoważnioną </w:t>
      </w:r>
      <w:r w:rsidRPr="00F85F0A">
        <w:rPr>
          <w:rFonts w:asciiTheme="minorHAnsi" w:hAnsiTheme="minorHAnsi" w:cstheme="minorHAnsi"/>
          <w:sz w:val="22"/>
          <w:szCs w:val="22"/>
        </w:rPr>
        <w:br/>
        <w:t>do reprezentowania Wykonawcy. Informacje (i inne dokumenty) przesyłane drogą elektroniczną muszą zostać przesłane w formie skanu; nie można przesyłać wyjaśnień w formie zwykłej wiadomości elektronicz</w:t>
      </w:r>
      <w:r w:rsidR="00641B7E">
        <w:rPr>
          <w:rFonts w:asciiTheme="minorHAnsi" w:hAnsiTheme="minorHAnsi" w:cstheme="minorHAnsi"/>
          <w:sz w:val="22"/>
          <w:szCs w:val="22"/>
        </w:rPr>
        <w:t>nej bez podpisu lub załącznika W</w:t>
      </w:r>
      <w:r w:rsidRPr="00F85F0A">
        <w:rPr>
          <w:rFonts w:asciiTheme="minorHAnsi" w:hAnsiTheme="minorHAnsi" w:cstheme="minorHAnsi"/>
          <w:sz w:val="22"/>
          <w:szCs w:val="22"/>
        </w:rPr>
        <w:t>ord bez podpisu.</w:t>
      </w:r>
    </w:p>
    <w:p w:rsidR="0097371F" w:rsidRPr="00F85F0A" w:rsidRDefault="0097371F" w:rsidP="0097371F">
      <w:pPr>
        <w:pStyle w:val="NormalnyWeb"/>
        <w:tabs>
          <w:tab w:val="left" w:pos="180"/>
        </w:tabs>
        <w:spacing w:before="0" w:after="0"/>
        <w:rPr>
          <w:rFonts w:asciiTheme="minorHAnsi" w:hAnsiTheme="minorHAnsi" w:cstheme="minorHAnsi"/>
          <w:sz w:val="22"/>
          <w:szCs w:val="22"/>
        </w:rPr>
      </w:pPr>
      <w:r w:rsidRPr="00F85F0A">
        <w:rPr>
          <w:rFonts w:asciiTheme="minorHAnsi" w:hAnsiTheme="minorHAnsi" w:cstheme="minorHAnsi"/>
          <w:sz w:val="22"/>
          <w:szCs w:val="22"/>
        </w:rPr>
        <w:t>Zamawiający będzie udzielał Wykonawcom odpowiedzi na wnioski</w:t>
      </w:r>
      <w:r w:rsidRPr="00F85F0A">
        <w:rPr>
          <w:rFonts w:asciiTheme="minorHAnsi" w:hAnsiTheme="minorHAnsi" w:cstheme="minorHAnsi"/>
          <w:b/>
          <w:sz w:val="22"/>
          <w:szCs w:val="22"/>
        </w:rPr>
        <w:t xml:space="preserve">, </w:t>
      </w:r>
      <w:r w:rsidRPr="00F85F0A">
        <w:rPr>
          <w:rFonts w:asciiTheme="minorHAnsi" w:hAnsiTheme="minorHAnsi" w:cstheme="minorHAnsi"/>
          <w:sz w:val="22"/>
          <w:szCs w:val="22"/>
        </w:rPr>
        <w:t>oświadczenia i informacje itp.</w:t>
      </w:r>
      <w:r w:rsidRPr="00F85F0A">
        <w:rPr>
          <w:rFonts w:asciiTheme="minorHAnsi" w:eastAsia="Arial" w:hAnsiTheme="minorHAnsi" w:cstheme="minorHAnsi"/>
          <w:sz w:val="22"/>
          <w:szCs w:val="22"/>
        </w:rPr>
        <w:t xml:space="preserve"> pisemnie, faksem </w:t>
      </w:r>
      <w:r w:rsidRPr="00F85F0A">
        <w:rPr>
          <w:rFonts w:asciiTheme="minorHAnsi" w:hAnsiTheme="minorHAnsi" w:cstheme="minorHAnsi"/>
          <w:sz w:val="22"/>
          <w:szCs w:val="22"/>
        </w:rPr>
        <w:t>lub drogą elektroniczną.</w:t>
      </w:r>
    </w:p>
    <w:p w:rsidR="0097371F" w:rsidRPr="00F85F0A" w:rsidRDefault="0097371F" w:rsidP="0097371F">
      <w:pPr>
        <w:pStyle w:val="NormalnyWeb"/>
        <w:tabs>
          <w:tab w:val="left" w:pos="180"/>
        </w:tabs>
        <w:spacing w:before="0" w:after="0"/>
        <w:rPr>
          <w:rFonts w:asciiTheme="minorHAnsi" w:hAnsiTheme="minorHAnsi" w:cstheme="minorHAnsi"/>
          <w:sz w:val="22"/>
          <w:szCs w:val="22"/>
        </w:rPr>
      </w:pPr>
      <w:r w:rsidRPr="00F85F0A">
        <w:rPr>
          <w:rFonts w:asciiTheme="minorHAnsi" w:hAnsiTheme="minorHAnsi" w:cstheme="minorHAnsi"/>
          <w:sz w:val="22"/>
          <w:szCs w:val="22"/>
        </w:rPr>
        <w:t>3. Jeżeli Zamawiający lub Wykonawca przekazują wnioski i odpowiedzi za pomocą faksu lub drogą elektroniczną każda ze stron na żądanie drugiej niezwłocznie potwierdza fakt ich otrzymania.</w:t>
      </w:r>
    </w:p>
    <w:p w:rsidR="0097371F" w:rsidRPr="00F85F0A" w:rsidRDefault="0097371F" w:rsidP="0097371F">
      <w:pPr>
        <w:tabs>
          <w:tab w:val="left" w:pos="180"/>
        </w:tabs>
        <w:jc w:val="both"/>
        <w:rPr>
          <w:rFonts w:asciiTheme="minorHAnsi" w:hAnsiTheme="minorHAnsi" w:cstheme="minorHAnsi"/>
          <w:sz w:val="22"/>
          <w:szCs w:val="22"/>
        </w:rPr>
      </w:pPr>
      <w:r w:rsidRPr="00F85F0A">
        <w:rPr>
          <w:rFonts w:asciiTheme="minorHAnsi" w:eastAsia="Arial" w:hAnsiTheme="minorHAnsi" w:cstheme="minorHAnsi"/>
          <w:sz w:val="22"/>
          <w:szCs w:val="22"/>
        </w:rPr>
        <w:t>4</w:t>
      </w:r>
      <w:r w:rsidRPr="00F85F0A">
        <w:rPr>
          <w:rFonts w:asciiTheme="minorHAnsi" w:eastAsia="Arial" w:hAnsiTheme="minorHAnsi" w:cstheme="minorHAnsi"/>
          <w:b/>
          <w:sz w:val="22"/>
          <w:szCs w:val="22"/>
        </w:rPr>
        <w:t>.</w:t>
      </w:r>
      <w:r w:rsidRPr="00F85F0A">
        <w:rPr>
          <w:rFonts w:asciiTheme="minorHAnsi" w:eastAsia="Arial" w:hAnsiTheme="minorHAnsi" w:cstheme="minorHAnsi"/>
          <w:sz w:val="22"/>
          <w:szCs w:val="22"/>
        </w:rPr>
        <w:t xml:space="preserve"> W celu sprawnego przekazywania informacji Wykonawca zobowiązany jest podać numer faksu lub adres poczty </w:t>
      </w:r>
      <w:r w:rsidRPr="00F85F0A">
        <w:rPr>
          <w:rFonts w:asciiTheme="minorHAnsi" w:hAnsiTheme="minorHAnsi" w:cstheme="minorHAnsi"/>
          <w:sz w:val="22"/>
          <w:szCs w:val="22"/>
        </w:rPr>
        <w:t>elektronicznej, na który należy przekazać korespondencję zwrotną.</w:t>
      </w:r>
    </w:p>
    <w:p w:rsidR="0097371F" w:rsidRPr="00F85F0A" w:rsidRDefault="0097371F" w:rsidP="0097371F">
      <w:pPr>
        <w:tabs>
          <w:tab w:val="left" w:pos="180"/>
        </w:tabs>
        <w:jc w:val="both"/>
        <w:rPr>
          <w:rFonts w:asciiTheme="minorHAnsi" w:hAnsiTheme="minorHAnsi" w:cstheme="minorHAnsi"/>
          <w:color w:val="000000"/>
          <w:sz w:val="22"/>
          <w:szCs w:val="22"/>
        </w:rPr>
      </w:pPr>
      <w:r w:rsidRPr="00F85F0A">
        <w:rPr>
          <w:rFonts w:asciiTheme="minorHAnsi" w:hAnsiTheme="minorHAnsi" w:cstheme="minorHAnsi"/>
          <w:sz w:val="22"/>
          <w:szCs w:val="22"/>
        </w:rPr>
        <w:t xml:space="preserve">5. </w:t>
      </w:r>
      <w:r w:rsidRPr="00F85F0A">
        <w:rPr>
          <w:rFonts w:asciiTheme="minorHAnsi" w:hAnsiTheme="minorHAnsi" w:cstheme="minorHAnsi"/>
          <w:color w:val="000000"/>
          <w:sz w:val="22"/>
          <w:szCs w:val="22"/>
        </w:rPr>
        <w:t xml:space="preserve">W przypadku braku potwierdzenia otrzymania wiadomości przez Wykonawcę, Zamawiający domniema, iż pismo wysłane przez Zamawiającego na numer faksu </w:t>
      </w:r>
      <w:r w:rsidRPr="00F85F0A">
        <w:rPr>
          <w:rFonts w:asciiTheme="minorHAnsi" w:hAnsiTheme="minorHAnsi" w:cstheme="minorHAnsi"/>
          <w:sz w:val="22"/>
          <w:szCs w:val="22"/>
        </w:rPr>
        <w:t xml:space="preserve">lub adres poczty elektronicznej </w:t>
      </w:r>
      <w:r w:rsidRPr="00F85F0A">
        <w:rPr>
          <w:rFonts w:asciiTheme="minorHAnsi" w:hAnsiTheme="minorHAnsi" w:cstheme="minorHAnsi"/>
          <w:color w:val="000000"/>
          <w:sz w:val="22"/>
          <w:szCs w:val="22"/>
        </w:rPr>
        <w:t>podany przez Wykonawcę zostało mu doręczone w sposób umożliwiający zapoznanie się Wykonawcy z treścią pisma.</w:t>
      </w:r>
    </w:p>
    <w:p w:rsidR="0097371F" w:rsidRPr="00F85F0A" w:rsidRDefault="0097371F" w:rsidP="0097371F">
      <w:pPr>
        <w:pStyle w:val="Standard"/>
        <w:tabs>
          <w:tab w:val="left" w:pos="180"/>
        </w:tabs>
        <w:jc w:val="both"/>
        <w:rPr>
          <w:rFonts w:asciiTheme="minorHAnsi" w:hAnsiTheme="minorHAnsi" w:cstheme="minorHAnsi"/>
          <w:sz w:val="22"/>
          <w:szCs w:val="22"/>
        </w:rPr>
      </w:pPr>
      <w:r w:rsidRPr="00F85F0A">
        <w:rPr>
          <w:rFonts w:asciiTheme="minorHAnsi" w:hAnsiTheme="minorHAnsi" w:cstheme="minorHAnsi"/>
          <w:sz w:val="22"/>
          <w:szCs w:val="22"/>
        </w:rPr>
        <w:t>6. Adres do korespondencji jest zamieszczony w rozdziale I niniejszej SIWZ. Zamawiający wymaga, aby wszelkie pisma związane z postępowaniem, w tym ewentualne zapytania były kierowane wyłącznie na ten adres.</w:t>
      </w:r>
    </w:p>
    <w:p w:rsidR="0097371F" w:rsidRPr="00F85F0A" w:rsidRDefault="0097371F" w:rsidP="0097371F">
      <w:pPr>
        <w:tabs>
          <w:tab w:val="left" w:pos="180"/>
        </w:tabs>
        <w:jc w:val="both"/>
        <w:rPr>
          <w:rFonts w:asciiTheme="minorHAnsi" w:hAnsiTheme="minorHAnsi" w:cstheme="minorHAnsi"/>
        </w:rPr>
      </w:pPr>
      <w:r w:rsidRPr="00F85F0A">
        <w:rPr>
          <w:rFonts w:asciiTheme="minorHAnsi" w:hAnsiTheme="minorHAnsi" w:cstheme="minorHAnsi"/>
          <w:sz w:val="22"/>
          <w:szCs w:val="22"/>
        </w:rPr>
        <w:t>7. Uprawnionym pracownikiem zamawiającego do kontaktowania się z Wykonawcami jest</w:t>
      </w:r>
      <w:r w:rsidRPr="00F85F0A">
        <w:rPr>
          <w:rFonts w:asciiTheme="minorHAnsi" w:hAnsiTheme="minorHAnsi" w:cstheme="minorHAnsi"/>
          <w:b/>
          <w:sz w:val="22"/>
          <w:szCs w:val="22"/>
        </w:rPr>
        <w:t xml:space="preserve">: </w:t>
      </w:r>
      <w:r>
        <w:rPr>
          <w:rFonts w:asciiTheme="minorHAnsi" w:hAnsiTheme="minorHAnsi" w:cstheme="minorHAnsi"/>
          <w:sz w:val="22"/>
          <w:szCs w:val="22"/>
        </w:rPr>
        <w:t>Wioleta Nieciecka</w:t>
      </w:r>
      <w:r w:rsidRPr="00F85F0A">
        <w:rPr>
          <w:rFonts w:asciiTheme="minorHAnsi" w:hAnsiTheme="minorHAnsi" w:cstheme="minorHAnsi"/>
          <w:sz w:val="22"/>
          <w:szCs w:val="22"/>
        </w:rPr>
        <w:t xml:space="preserve">, faks: 89 51 95 461, e-mail: </w:t>
      </w:r>
      <w:hyperlink r:id="rId11" w:history="1">
        <w:r w:rsidRPr="005B0C8F">
          <w:rPr>
            <w:rStyle w:val="Hipercze"/>
            <w:rFonts w:asciiTheme="minorHAnsi" w:hAnsiTheme="minorHAnsi" w:cstheme="minorHAnsi"/>
            <w:sz w:val="22"/>
            <w:szCs w:val="22"/>
          </w:rPr>
          <w:t>zp@olsztynek.pl</w:t>
        </w:r>
      </w:hyperlink>
      <w:r w:rsidRPr="00F85F0A">
        <w:rPr>
          <w:rFonts w:asciiTheme="minorHAnsi" w:hAnsiTheme="minorHAnsi" w:cstheme="minorHAnsi"/>
          <w:sz w:val="22"/>
          <w:szCs w:val="22"/>
        </w:rPr>
        <w:t xml:space="preserve">. </w:t>
      </w:r>
    </w:p>
    <w:p w:rsidR="0097371F" w:rsidRPr="00F85F0A" w:rsidRDefault="0097371F" w:rsidP="0097371F">
      <w:pPr>
        <w:pStyle w:val="Standard"/>
        <w:tabs>
          <w:tab w:val="left" w:pos="180"/>
        </w:tabs>
        <w:jc w:val="both"/>
        <w:rPr>
          <w:rFonts w:asciiTheme="minorHAnsi" w:hAnsiTheme="minorHAnsi" w:cstheme="minorHAnsi"/>
          <w:sz w:val="22"/>
          <w:szCs w:val="22"/>
        </w:rPr>
      </w:pPr>
    </w:p>
    <w:p w:rsidR="0097371F" w:rsidRPr="00F85F0A" w:rsidRDefault="0097371F" w:rsidP="0097371F">
      <w:pPr>
        <w:pStyle w:val="Standard"/>
        <w:jc w:val="center"/>
        <w:rPr>
          <w:rFonts w:asciiTheme="minorHAnsi" w:hAnsiTheme="minorHAnsi" w:cstheme="minorHAnsi"/>
          <w:b/>
          <w:sz w:val="22"/>
          <w:szCs w:val="22"/>
        </w:rPr>
      </w:pPr>
      <w:r>
        <w:rPr>
          <w:rFonts w:asciiTheme="minorHAnsi" w:hAnsiTheme="minorHAnsi" w:cstheme="minorHAnsi"/>
          <w:b/>
          <w:sz w:val="22"/>
          <w:szCs w:val="22"/>
        </w:rPr>
        <w:lastRenderedPageBreak/>
        <w:t>Rozdział IX</w:t>
      </w:r>
    </w:p>
    <w:p w:rsidR="0097371F" w:rsidRDefault="0097371F" w:rsidP="0097371F">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Wymagania dotyczące wadium</w:t>
      </w:r>
    </w:p>
    <w:p w:rsidR="0097371F" w:rsidRPr="00687BB0" w:rsidRDefault="0097371F" w:rsidP="0097371F">
      <w:pPr>
        <w:pStyle w:val="Standard"/>
        <w:rPr>
          <w:rFonts w:asciiTheme="minorHAnsi" w:hAnsiTheme="minorHAnsi" w:cstheme="minorHAnsi"/>
          <w:sz w:val="22"/>
          <w:szCs w:val="22"/>
        </w:rPr>
      </w:pPr>
      <w:r w:rsidRPr="00687BB0">
        <w:rPr>
          <w:rFonts w:asciiTheme="minorHAnsi" w:hAnsiTheme="minorHAnsi" w:cstheme="minorHAnsi"/>
          <w:sz w:val="22"/>
          <w:szCs w:val="22"/>
        </w:rPr>
        <w:t>Zamawiający nie żąda wniesienia wadium</w:t>
      </w:r>
      <w:r w:rsidR="00E95ECB">
        <w:rPr>
          <w:rFonts w:asciiTheme="minorHAnsi" w:hAnsiTheme="minorHAnsi" w:cstheme="minorHAnsi"/>
          <w:sz w:val="22"/>
          <w:szCs w:val="22"/>
        </w:rPr>
        <w:t>.</w:t>
      </w:r>
    </w:p>
    <w:p w:rsidR="0097371F" w:rsidRPr="00F85F0A" w:rsidRDefault="0097371F" w:rsidP="0097371F">
      <w:pPr>
        <w:pStyle w:val="Standard"/>
        <w:jc w:val="center"/>
        <w:rPr>
          <w:rFonts w:asciiTheme="minorHAnsi" w:hAnsiTheme="minorHAnsi" w:cstheme="minorHAnsi"/>
          <w:b/>
          <w:sz w:val="22"/>
          <w:szCs w:val="22"/>
        </w:rPr>
      </w:pPr>
      <w:r>
        <w:rPr>
          <w:rFonts w:asciiTheme="minorHAnsi" w:hAnsiTheme="minorHAnsi" w:cstheme="minorHAnsi"/>
          <w:b/>
          <w:sz w:val="22"/>
          <w:szCs w:val="22"/>
        </w:rPr>
        <w:t>Rozdział X</w:t>
      </w:r>
    </w:p>
    <w:p w:rsidR="0097371F" w:rsidRPr="00F85F0A" w:rsidRDefault="0097371F" w:rsidP="0097371F">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Termin związania ofertą</w:t>
      </w:r>
    </w:p>
    <w:p w:rsidR="0097371F" w:rsidRPr="00996788" w:rsidRDefault="0097371F" w:rsidP="0097371F">
      <w:pPr>
        <w:pStyle w:val="Standard"/>
        <w:numPr>
          <w:ilvl w:val="0"/>
          <w:numId w:val="5"/>
        </w:numPr>
        <w:tabs>
          <w:tab w:val="left" w:pos="0"/>
          <w:tab w:val="left" w:pos="142"/>
          <w:tab w:val="left" w:pos="284"/>
        </w:tabs>
        <w:ind w:left="0" w:firstLine="0"/>
        <w:jc w:val="both"/>
        <w:rPr>
          <w:rFonts w:asciiTheme="minorHAnsi" w:hAnsiTheme="minorHAnsi" w:cstheme="minorHAnsi"/>
          <w:spacing w:val="-4"/>
          <w:sz w:val="22"/>
          <w:szCs w:val="22"/>
        </w:rPr>
      </w:pPr>
      <w:r w:rsidRPr="00996788">
        <w:rPr>
          <w:rFonts w:asciiTheme="minorHAnsi" w:hAnsiTheme="minorHAnsi" w:cstheme="minorHAnsi"/>
          <w:spacing w:val="-4"/>
          <w:sz w:val="22"/>
          <w:szCs w:val="22"/>
        </w:rPr>
        <w:t xml:space="preserve">Wykonawca pozostaje związany złożoną ofertą przez okres </w:t>
      </w:r>
      <w:r w:rsidRPr="00996788">
        <w:rPr>
          <w:rFonts w:asciiTheme="minorHAnsi" w:hAnsiTheme="minorHAnsi" w:cstheme="minorHAnsi"/>
          <w:b/>
          <w:spacing w:val="-4"/>
          <w:sz w:val="22"/>
          <w:szCs w:val="22"/>
        </w:rPr>
        <w:t>30 dni</w:t>
      </w:r>
      <w:r w:rsidRPr="00996788">
        <w:rPr>
          <w:rFonts w:asciiTheme="minorHAnsi" w:hAnsiTheme="minorHAnsi" w:cstheme="minorHAnsi"/>
          <w:spacing w:val="-4"/>
          <w:sz w:val="22"/>
          <w:szCs w:val="22"/>
        </w:rPr>
        <w:t xml:space="preserve"> od ostatecznego terminu składania ofert.</w:t>
      </w:r>
    </w:p>
    <w:p w:rsidR="0097371F" w:rsidRPr="00F85F0A" w:rsidRDefault="0097371F" w:rsidP="0097371F">
      <w:pPr>
        <w:pStyle w:val="Standard"/>
        <w:numPr>
          <w:ilvl w:val="0"/>
          <w:numId w:val="5"/>
        </w:numPr>
        <w:tabs>
          <w:tab w:val="left" w:pos="0"/>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Wykonawca samodzielnie lub na wniosek Zamawiającego może przedłużyć termin związania ofertą </w:t>
      </w:r>
      <w:r w:rsidRPr="00F85F0A">
        <w:rPr>
          <w:rFonts w:asciiTheme="minorHAnsi" w:hAnsiTheme="minorHAnsi" w:cstheme="minorHAnsi"/>
          <w:sz w:val="22"/>
          <w:szCs w:val="22"/>
        </w:rPr>
        <w:br/>
        <w:t>z tym, że Zamawiający może tylko raz, co najmniej na 3 dni przed upływem terminu związania ofertą, zwrócić się do Wykonawców o wyrażenie zgody na przedłużenie tego terminu o oznaczony okres, nie dłuższy jednak niż 60 dni.</w:t>
      </w:r>
    </w:p>
    <w:p w:rsidR="0097371F" w:rsidRPr="00F85F0A" w:rsidRDefault="0097371F" w:rsidP="0097371F">
      <w:pPr>
        <w:pStyle w:val="Tekstpodstawowy3"/>
        <w:tabs>
          <w:tab w:val="left" w:pos="180"/>
        </w:tabs>
        <w:spacing w:after="0"/>
        <w:jc w:val="both"/>
        <w:rPr>
          <w:rFonts w:asciiTheme="minorHAnsi" w:hAnsiTheme="minorHAnsi" w:cstheme="minorHAnsi"/>
          <w:b/>
          <w:sz w:val="22"/>
          <w:szCs w:val="22"/>
        </w:rPr>
      </w:pPr>
    </w:p>
    <w:p w:rsidR="0097371F" w:rsidRPr="00F85F0A" w:rsidRDefault="0097371F" w:rsidP="0097371F">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Rozdział X</w:t>
      </w:r>
      <w:r>
        <w:rPr>
          <w:rFonts w:asciiTheme="minorHAnsi" w:hAnsiTheme="minorHAnsi" w:cstheme="minorHAnsi"/>
          <w:b/>
          <w:sz w:val="22"/>
          <w:szCs w:val="22"/>
        </w:rPr>
        <w:t>I</w:t>
      </w:r>
    </w:p>
    <w:p w:rsidR="0097371F" w:rsidRPr="00F85F0A" w:rsidRDefault="0097371F" w:rsidP="0097371F">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Opis sposobu przygotowywania ofert</w:t>
      </w:r>
    </w:p>
    <w:p w:rsidR="0097371F" w:rsidRPr="00F85F0A" w:rsidRDefault="0097371F" w:rsidP="0097371F">
      <w:pPr>
        <w:pStyle w:val="Standard"/>
        <w:numPr>
          <w:ilvl w:val="0"/>
          <w:numId w:val="8"/>
        </w:numPr>
        <w:tabs>
          <w:tab w:val="left" w:pos="0"/>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Oferta musi być sporządzona z zachowaniem formy pisemnej pod rygorem nieważności.</w:t>
      </w:r>
    </w:p>
    <w:p w:rsidR="0097371F" w:rsidRPr="00F85F0A" w:rsidRDefault="0097371F" w:rsidP="0097371F">
      <w:pPr>
        <w:pStyle w:val="Standard"/>
        <w:numPr>
          <w:ilvl w:val="0"/>
          <w:numId w:val="8"/>
        </w:numPr>
        <w:tabs>
          <w:tab w:val="left" w:pos="0"/>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Każdy Wykonawca może złożyć tylko jedną ofertę. </w:t>
      </w:r>
    </w:p>
    <w:p w:rsidR="0097371F" w:rsidRPr="00F85F0A" w:rsidRDefault="0097371F" w:rsidP="0097371F">
      <w:pPr>
        <w:pStyle w:val="Standard"/>
        <w:numPr>
          <w:ilvl w:val="0"/>
          <w:numId w:val="8"/>
        </w:numPr>
        <w:tabs>
          <w:tab w:val="left" w:pos="0"/>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Złożenie przez Wykonawcę więcej niż jednej oferty spowoduje jej odrzucenie.</w:t>
      </w:r>
    </w:p>
    <w:p w:rsidR="0097371F" w:rsidRPr="00F85F0A" w:rsidRDefault="0097371F" w:rsidP="0097371F">
      <w:pPr>
        <w:pStyle w:val="Standard"/>
        <w:numPr>
          <w:ilvl w:val="0"/>
          <w:numId w:val="8"/>
        </w:numPr>
        <w:tabs>
          <w:tab w:val="left" w:pos="0"/>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Oferta musi być podpisana przez osobę lub osoby upoważnione do reprezentowania Wykonawcy. Oznacza to, iż jeżeli z dokumentu określającego status prawny Wykonawcy lub pełnomocnictwa wynika, iż do reprezentowania Wykonawcy upoważnionych jest łącznie kilka osób, dokumenty wchodzące </w:t>
      </w:r>
      <w:r w:rsidRPr="00F85F0A">
        <w:rPr>
          <w:rFonts w:asciiTheme="minorHAnsi" w:hAnsiTheme="minorHAnsi" w:cstheme="minorHAnsi"/>
          <w:sz w:val="22"/>
          <w:szCs w:val="22"/>
        </w:rPr>
        <w:br/>
        <w:t>w skład oferty muszą być podpisane przez wszystkie te osoby.</w:t>
      </w:r>
    </w:p>
    <w:p w:rsidR="0097371F" w:rsidRPr="00F85F0A" w:rsidRDefault="0097371F" w:rsidP="0097371F">
      <w:pPr>
        <w:pStyle w:val="Standard"/>
        <w:numPr>
          <w:ilvl w:val="0"/>
          <w:numId w:val="8"/>
        </w:numPr>
        <w:tabs>
          <w:tab w:val="left" w:pos="0"/>
          <w:tab w:val="left" w:pos="284"/>
        </w:tabs>
        <w:ind w:left="0" w:firstLine="0"/>
        <w:jc w:val="both"/>
        <w:rPr>
          <w:rFonts w:asciiTheme="minorHAnsi" w:hAnsiTheme="minorHAnsi" w:cstheme="minorHAnsi"/>
          <w:b/>
          <w:sz w:val="22"/>
          <w:szCs w:val="22"/>
        </w:rPr>
      </w:pPr>
      <w:r w:rsidRPr="00F85F0A">
        <w:rPr>
          <w:rFonts w:asciiTheme="minorHAnsi" w:hAnsiTheme="minorHAnsi" w:cstheme="minorHAnsi"/>
          <w:b/>
          <w:sz w:val="22"/>
          <w:szCs w:val="22"/>
        </w:rPr>
        <w:t xml:space="preserve">We wszystkich przypadkach, gdzie jest mowa o podpisie rozumie się własnoręcznie naniesiony czytelny znak umożliwiający identyfikację z imienia i nazwiska osoby, która dokonała podpisu lub własnoręcznie naniesiony nieczytelny znak wraz z pieczęcią umożliwiający identyfikację z imienia </w:t>
      </w:r>
      <w:r w:rsidRPr="00F85F0A">
        <w:rPr>
          <w:rFonts w:asciiTheme="minorHAnsi" w:hAnsiTheme="minorHAnsi" w:cstheme="minorHAnsi"/>
          <w:b/>
          <w:sz w:val="22"/>
          <w:szCs w:val="22"/>
        </w:rPr>
        <w:br/>
        <w:t>i nazwiska osoby, która dokonała podpisu. W przypadku dokonania podpisu niezgodnego z niniejszym pouczeniem oferta może zostać odrzucona.</w:t>
      </w:r>
    </w:p>
    <w:p w:rsidR="0097371F" w:rsidRPr="00F85F0A" w:rsidRDefault="0097371F" w:rsidP="0097371F">
      <w:pPr>
        <w:pStyle w:val="Standard"/>
        <w:numPr>
          <w:ilvl w:val="0"/>
          <w:numId w:val="8"/>
        </w:numPr>
        <w:tabs>
          <w:tab w:val="left" w:pos="0"/>
          <w:tab w:val="left" w:pos="284"/>
          <w:tab w:val="left" w:pos="645"/>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Jeżeli ofertę składa pełnomocnik, do oferty należy dołączyć oryginał pełnomocnictwa lub odpis pełnomocnictwa poświadczony notarialnie.</w:t>
      </w:r>
    </w:p>
    <w:p w:rsidR="0097371F" w:rsidRPr="00F85F0A" w:rsidRDefault="0097371F" w:rsidP="0097371F">
      <w:pPr>
        <w:pStyle w:val="Standard"/>
        <w:numPr>
          <w:ilvl w:val="0"/>
          <w:numId w:val="8"/>
        </w:numPr>
        <w:tabs>
          <w:tab w:val="left" w:pos="0"/>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Oferta oraz wszystkie wymagane załączniki mus</w:t>
      </w:r>
      <w:r>
        <w:rPr>
          <w:rFonts w:asciiTheme="minorHAnsi" w:hAnsiTheme="minorHAnsi" w:cstheme="minorHAnsi"/>
          <w:sz w:val="22"/>
          <w:szCs w:val="22"/>
        </w:rPr>
        <w:t>zą</w:t>
      </w:r>
      <w:r w:rsidRPr="00F85F0A">
        <w:rPr>
          <w:rFonts w:asciiTheme="minorHAnsi" w:hAnsiTheme="minorHAnsi" w:cstheme="minorHAnsi"/>
          <w:sz w:val="22"/>
          <w:szCs w:val="22"/>
        </w:rPr>
        <w:t xml:space="preserve"> być sporządzon</w:t>
      </w:r>
      <w:r>
        <w:rPr>
          <w:rFonts w:asciiTheme="minorHAnsi" w:hAnsiTheme="minorHAnsi" w:cstheme="minorHAnsi"/>
          <w:sz w:val="22"/>
          <w:szCs w:val="22"/>
        </w:rPr>
        <w:t>e</w:t>
      </w:r>
      <w:r w:rsidRPr="00F85F0A">
        <w:rPr>
          <w:rFonts w:asciiTheme="minorHAnsi" w:hAnsiTheme="minorHAnsi" w:cstheme="minorHAnsi"/>
          <w:sz w:val="22"/>
          <w:szCs w:val="22"/>
        </w:rPr>
        <w:t xml:space="preserve"> w języku polskim. Dokumenty sporządzone w języku obcym należy złożyć wraz z tłumaczeniem na język polski.</w:t>
      </w:r>
    </w:p>
    <w:p w:rsidR="0097371F" w:rsidRPr="00F85F0A" w:rsidRDefault="0097371F" w:rsidP="0097371F">
      <w:pPr>
        <w:pStyle w:val="Standard"/>
        <w:numPr>
          <w:ilvl w:val="0"/>
          <w:numId w:val="7"/>
        </w:numPr>
        <w:tabs>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Wzory dokumentów dołączone do niniejszej SIWZ powinny zost</w:t>
      </w:r>
      <w:r w:rsidR="00935ED6">
        <w:rPr>
          <w:rFonts w:asciiTheme="minorHAnsi" w:hAnsiTheme="minorHAnsi" w:cstheme="minorHAnsi"/>
          <w:sz w:val="22"/>
          <w:szCs w:val="22"/>
        </w:rPr>
        <w:t>ać wypełnione przez Wykonawcę i </w:t>
      </w:r>
      <w:r w:rsidRPr="00F85F0A">
        <w:rPr>
          <w:rFonts w:asciiTheme="minorHAnsi" w:hAnsiTheme="minorHAnsi" w:cstheme="minorHAnsi"/>
          <w:sz w:val="22"/>
          <w:szCs w:val="22"/>
        </w:rPr>
        <w:t>dołączone do oferty bądź też przygotowane przez Wykonawcę w zakresie zgodnym z niniejszą SIWZ.</w:t>
      </w:r>
    </w:p>
    <w:p w:rsidR="0097371F" w:rsidRPr="00F85F0A" w:rsidRDefault="0097371F" w:rsidP="0097371F">
      <w:pPr>
        <w:pStyle w:val="Standard"/>
        <w:numPr>
          <w:ilvl w:val="0"/>
          <w:numId w:val="7"/>
        </w:numPr>
        <w:tabs>
          <w:tab w:val="left" w:pos="0"/>
          <w:tab w:val="left" w:pos="426"/>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Dokumenty należy składać w formie oryginału lub kopii poświadczonej za zgodność z oryginałem przez Wykonawcę, a w przypadku dokumentu, o którym mowa w rozdziale VI</w:t>
      </w:r>
      <w:r>
        <w:rPr>
          <w:rFonts w:asciiTheme="minorHAnsi" w:hAnsiTheme="minorHAnsi" w:cstheme="minorHAnsi"/>
          <w:sz w:val="22"/>
          <w:szCs w:val="22"/>
        </w:rPr>
        <w:t>I</w:t>
      </w:r>
      <w:r w:rsidRPr="00F85F0A">
        <w:rPr>
          <w:rFonts w:asciiTheme="minorHAnsi" w:hAnsiTheme="minorHAnsi" w:cstheme="minorHAnsi"/>
          <w:sz w:val="22"/>
          <w:szCs w:val="22"/>
        </w:rPr>
        <w:t xml:space="preserve"> ust. 2 pkt. </w:t>
      </w:r>
      <w:r>
        <w:rPr>
          <w:rFonts w:asciiTheme="minorHAnsi" w:hAnsiTheme="minorHAnsi" w:cstheme="minorHAnsi"/>
          <w:sz w:val="22"/>
          <w:szCs w:val="22"/>
        </w:rPr>
        <w:t>1</w:t>
      </w:r>
      <w:r w:rsidRPr="00F85F0A">
        <w:rPr>
          <w:rFonts w:asciiTheme="minorHAnsi" w:hAnsiTheme="minorHAnsi" w:cstheme="minorHAnsi"/>
          <w:sz w:val="22"/>
          <w:szCs w:val="22"/>
        </w:rPr>
        <w:t xml:space="preserve"> wydanym </w:t>
      </w:r>
      <w:r w:rsidRPr="00F85F0A">
        <w:rPr>
          <w:rFonts w:asciiTheme="minorHAnsi" w:hAnsiTheme="minorHAnsi" w:cstheme="minorHAnsi"/>
          <w:sz w:val="22"/>
          <w:szCs w:val="22"/>
        </w:rPr>
        <w:br/>
        <w:t xml:space="preserve">w Polsce w formie wydruku wygenerowanego ze strony internetowej CEIDG (osoby fizyczne) lub </w:t>
      </w:r>
      <w:r w:rsidRPr="00F85F0A">
        <w:rPr>
          <w:rFonts w:asciiTheme="minorHAnsi" w:hAnsiTheme="minorHAnsi" w:cstheme="minorHAnsi"/>
          <w:sz w:val="22"/>
          <w:szCs w:val="22"/>
        </w:rPr>
        <w:br/>
        <w:t>ze strony internetowej Ministerstwa Sprawiedliwości (osoby prawne).</w:t>
      </w:r>
    </w:p>
    <w:p w:rsidR="0097371F" w:rsidRPr="00F85F0A" w:rsidRDefault="0097371F" w:rsidP="0097371F">
      <w:pPr>
        <w:pStyle w:val="Standard"/>
        <w:numPr>
          <w:ilvl w:val="0"/>
          <w:numId w:val="7"/>
        </w:numPr>
        <w:tabs>
          <w:tab w:val="left" w:pos="0"/>
          <w:tab w:val="left" w:pos="426"/>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W przypadku korzystania z potencjału podmiotu udostępniającego swoje zasoby, Wykonawca dołączający do oferty dokumenty dotyczące tego podmiotu winien je przedłożyć w formie oryginałów lub kopii potwierdzonej za zgodność z oryginałem przez podmiot udostępnia</w:t>
      </w:r>
      <w:r w:rsidR="00935ED6">
        <w:rPr>
          <w:rFonts w:asciiTheme="minorHAnsi" w:hAnsiTheme="minorHAnsi" w:cstheme="minorHAnsi"/>
          <w:sz w:val="22"/>
          <w:szCs w:val="22"/>
        </w:rPr>
        <w:t>jący swoich zasobów chyba, że z </w:t>
      </w:r>
      <w:r w:rsidRPr="00F85F0A">
        <w:rPr>
          <w:rFonts w:asciiTheme="minorHAnsi" w:hAnsiTheme="minorHAnsi" w:cstheme="minorHAnsi"/>
          <w:sz w:val="22"/>
          <w:szCs w:val="22"/>
        </w:rPr>
        <w:t xml:space="preserve">treści przedłożonych dokumentów wynika uprawnienie Wykonawcy do potwierdzania za zgodność </w:t>
      </w:r>
      <w:r w:rsidRPr="00F85F0A">
        <w:rPr>
          <w:rFonts w:asciiTheme="minorHAnsi" w:hAnsiTheme="minorHAnsi" w:cstheme="minorHAnsi"/>
          <w:sz w:val="22"/>
          <w:szCs w:val="22"/>
        </w:rPr>
        <w:br/>
        <w:t>z oryginałem dokumentów tego podmiotu.</w:t>
      </w:r>
    </w:p>
    <w:p w:rsidR="0097371F" w:rsidRPr="00F85F0A" w:rsidRDefault="0097371F" w:rsidP="0097371F">
      <w:pPr>
        <w:pStyle w:val="Standard"/>
        <w:numPr>
          <w:ilvl w:val="0"/>
          <w:numId w:val="7"/>
        </w:numPr>
        <w:tabs>
          <w:tab w:val="left" w:pos="0"/>
          <w:tab w:val="left" w:pos="426"/>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Jeżeli przedstawiona przez Wykonawcę kopia dokumentu jest nieczytelna lub budzi wątpliwości, </w:t>
      </w:r>
      <w:r w:rsidRPr="00F85F0A">
        <w:rPr>
          <w:rFonts w:asciiTheme="minorHAnsi" w:hAnsiTheme="minorHAnsi" w:cstheme="minorHAnsi"/>
          <w:sz w:val="22"/>
          <w:szCs w:val="22"/>
        </w:rPr>
        <w:br/>
        <w:t>co do jej prawdziwości, Zamawiający może żądać przedstawienia oryginału lub notarialnie potwierdzonej kopii dokumentu.</w:t>
      </w:r>
    </w:p>
    <w:p w:rsidR="0097371F" w:rsidRPr="00F85F0A" w:rsidRDefault="0097371F" w:rsidP="0097371F">
      <w:pPr>
        <w:pStyle w:val="Standard"/>
        <w:numPr>
          <w:ilvl w:val="0"/>
          <w:numId w:val="7"/>
        </w:numPr>
        <w:tabs>
          <w:tab w:val="left" w:pos="0"/>
          <w:tab w:val="left" w:pos="284"/>
          <w:tab w:val="left" w:pos="426"/>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Wszystkie miejsca w ofercie, w których Wykonawca naniósł poprawki lub zmiany wpisanej przez siebie treści powinny być parafowane przez osobę podpisującą ofertę. </w:t>
      </w:r>
    </w:p>
    <w:p w:rsidR="0097371F" w:rsidRPr="00F85F0A" w:rsidRDefault="0097371F" w:rsidP="0097371F">
      <w:pPr>
        <w:pStyle w:val="Standard"/>
        <w:numPr>
          <w:ilvl w:val="0"/>
          <w:numId w:val="7"/>
        </w:numPr>
        <w:tabs>
          <w:tab w:val="left" w:pos="0"/>
          <w:tab w:val="left" w:pos="284"/>
          <w:tab w:val="left" w:pos="426"/>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Zaleca się, aby oferta wraz ze wszystkimi załącznikami była trwale spięta w sposób zapobiegający możliwości dekompletacji jej zawartości, a zapisane strony oferty były ponumerowane.</w:t>
      </w:r>
    </w:p>
    <w:p w:rsidR="0097371F" w:rsidRPr="00F85F0A" w:rsidRDefault="0097371F" w:rsidP="0097371F">
      <w:pPr>
        <w:pStyle w:val="Standard"/>
        <w:numPr>
          <w:ilvl w:val="0"/>
          <w:numId w:val="7"/>
        </w:numPr>
        <w:tabs>
          <w:tab w:val="left" w:pos="0"/>
          <w:tab w:val="left" w:pos="284"/>
          <w:tab w:val="left" w:pos="426"/>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We wszystkich przypadkach, gdzie jest mowa o pieczątkach, Zamawiający dopuszcza złożenie czytelnego zapisu o treści pieczęci zawierającego, co najmniej oznaczenie firmy oraz jej dane teleadresowe.</w:t>
      </w:r>
    </w:p>
    <w:p w:rsidR="0097371F" w:rsidRPr="00F85F0A" w:rsidRDefault="0097371F" w:rsidP="0097371F">
      <w:pPr>
        <w:pStyle w:val="Standard"/>
        <w:numPr>
          <w:ilvl w:val="0"/>
          <w:numId w:val="7"/>
        </w:numPr>
        <w:tabs>
          <w:tab w:val="left" w:pos="0"/>
          <w:tab w:val="left" w:pos="284"/>
          <w:tab w:val="left" w:pos="426"/>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Strony oferty stanowiące tajemnicę przedsiębiorstwa w rozumieniu przepisów ustawy</w:t>
      </w:r>
      <w:r w:rsidRPr="00F85F0A">
        <w:rPr>
          <w:rFonts w:asciiTheme="minorHAnsi" w:hAnsiTheme="minorHAnsi" w:cstheme="minorHAnsi"/>
          <w:sz w:val="22"/>
          <w:szCs w:val="22"/>
        </w:rPr>
        <w:br/>
        <w:t xml:space="preserve">o zwalczaniu nieuczciwej konkurencji co, do których Wykonawca zastrzegł, że nie mogą być one udostępniane, należy złożyć w oddzielnej, nieprzeźroczystej teczce i opisać na okładce. Wewnątrz okładki winien być spis zawartości podpisany przez Wykonawcę. Wykonawca nie może zastrzec informacji, </w:t>
      </w:r>
      <w:r w:rsidRPr="00F85F0A">
        <w:rPr>
          <w:rFonts w:asciiTheme="minorHAnsi" w:hAnsiTheme="minorHAnsi" w:cstheme="minorHAnsi"/>
          <w:sz w:val="22"/>
          <w:szCs w:val="22"/>
        </w:rPr>
        <w:br/>
      </w:r>
      <w:r w:rsidRPr="00F85F0A">
        <w:rPr>
          <w:rFonts w:asciiTheme="minorHAnsi" w:hAnsiTheme="minorHAnsi" w:cstheme="minorHAnsi"/>
          <w:sz w:val="22"/>
          <w:szCs w:val="22"/>
        </w:rPr>
        <w:lastRenderedPageBreak/>
        <w:t>o których mowa w art. 86 ust. 4 ustawy Pzp. Informacja o dokumentach stanowiących tajemnicę przedsiębiorstwa powinna zostać zawarta w formularzu ofertowym.</w:t>
      </w:r>
    </w:p>
    <w:p w:rsidR="0097371F" w:rsidRPr="00F85F0A" w:rsidRDefault="0097371F" w:rsidP="0097371F">
      <w:pPr>
        <w:pStyle w:val="Standard"/>
        <w:numPr>
          <w:ilvl w:val="0"/>
          <w:numId w:val="7"/>
        </w:numPr>
        <w:tabs>
          <w:tab w:val="left" w:pos="0"/>
          <w:tab w:val="left" w:pos="284"/>
          <w:tab w:val="left" w:pos="426"/>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Wykonawca ponosi wszelkie koszty związane z przygotowaniem i złożeniem oferty z uwzględnieniem treści art. 93 ust. 4 ustawy Pzp.</w:t>
      </w:r>
    </w:p>
    <w:p w:rsidR="0097371F" w:rsidRDefault="0097371F" w:rsidP="0097371F">
      <w:pPr>
        <w:pStyle w:val="Standard"/>
        <w:numPr>
          <w:ilvl w:val="0"/>
          <w:numId w:val="7"/>
        </w:numPr>
        <w:tabs>
          <w:tab w:val="clear" w:pos="360"/>
          <w:tab w:val="num" w:pos="0"/>
          <w:tab w:val="left" w:pos="284"/>
        </w:tabs>
        <w:ind w:left="0" w:firstLine="0"/>
        <w:jc w:val="both"/>
        <w:rPr>
          <w:rFonts w:asciiTheme="minorHAnsi" w:hAnsiTheme="minorHAnsi"/>
          <w:b/>
          <w:sz w:val="22"/>
          <w:szCs w:val="22"/>
        </w:rPr>
      </w:pPr>
      <w:r>
        <w:rPr>
          <w:rFonts w:asciiTheme="minorHAnsi" w:hAnsiTheme="minorHAnsi"/>
          <w:b/>
          <w:sz w:val="22"/>
          <w:szCs w:val="22"/>
        </w:rPr>
        <w:t xml:space="preserve">W przypadku wspólnego ubiegania się dwóch lub więcej Wykonawców (np. w konsorcjum lub spółka cywilna) o udzielenie zamówienia publicznego, oferta spełniać musi następujące wymagania: </w:t>
      </w:r>
    </w:p>
    <w:p w:rsidR="0097371F" w:rsidRDefault="0097371F" w:rsidP="0097371F">
      <w:pPr>
        <w:pStyle w:val="Standard"/>
        <w:tabs>
          <w:tab w:val="left" w:pos="0"/>
          <w:tab w:val="left" w:pos="284"/>
        </w:tabs>
        <w:jc w:val="both"/>
        <w:rPr>
          <w:rFonts w:asciiTheme="minorHAnsi" w:hAnsiTheme="minorHAnsi"/>
          <w:sz w:val="22"/>
          <w:szCs w:val="22"/>
        </w:rPr>
      </w:pPr>
      <w:r>
        <w:rPr>
          <w:rFonts w:asciiTheme="minorHAnsi" w:hAnsiTheme="minorHAnsi"/>
          <w:bCs/>
          <w:sz w:val="22"/>
          <w:szCs w:val="22"/>
        </w:rPr>
        <w:t xml:space="preserve">1) W przypadku wspólnego ubiegania się o zamówienie przez wykonawców, oświadczenie składa każdy </w:t>
      </w:r>
      <w:r>
        <w:rPr>
          <w:rFonts w:asciiTheme="minorHAnsi" w:hAnsiTheme="minorHAnsi"/>
          <w:bCs/>
          <w:sz w:val="22"/>
          <w:szCs w:val="22"/>
        </w:rPr>
        <w:br/>
        <w:t>z wykonawców wspólnie ubiegających się o zamówienie. Dokumenty te potwierdzają spełnianie warunków udziału w postępowaniu oraz brak podstaw wykluczen</w:t>
      </w:r>
      <w:r w:rsidR="00935ED6">
        <w:rPr>
          <w:rFonts w:asciiTheme="minorHAnsi" w:hAnsiTheme="minorHAnsi"/>
          <w:bCs/>
          <w:sz w:val="22"/>
          <w:szCs w:val="22"/>
        </w:rPr>
        <w:t>ia w zakresie, w którym każdy z </w:t>
      </w:r>
      <w:r>
        <w:rPr>
          <w:rFonts w:asciiTheme="minorHAnsi" w:hAnsiTheme="minorHAnsi"/>
          <w:bCs/>
          <w:sz w:val="22"/>
          <w:szCs w:val="22"/>
        </w:rPr>
        <w:t>wykonawców wykazuje spełnianie warunków udziału w postępowaniu oraz brak podstaw wykluczenia.</w:t>
      </w:r>
    </w:p>
    <w:p w:rsidR="0097371F" w:rsidRDefault="0097371F" w:rsidP="0097371F">
      <w:pPr>
        <w:pStyle w:val="Standard"/>
        <w:tabs>
          <w:tab w:val="left" w:pos="180"/>
          <w:tab w:val="left" w:pos="360"/>
          <w:tab w:val="left" w:pos="540"/>
        </w:tabs>
        <w:jc w:val="both"/>
        <w:rPr>
          <w:rFonts w:asciiTheme="minorHAnsi" w:hAnsiTheme="minorHAnsi"/>
          <w:sz w:val="22"/>
          <w:szCs w:val="22"/>
        </w:rPr>
      </w:pPr>
      <w:r>
        <w:rPr>
          <w:rFonts w:asciiTheme="minorHAnsi" w:hAnsiTheme="minorHAnsi"/>
          <w:sz w:val="22"/>
          <w:szCs w:val="22"/>
        </w:rPr>
        <w:t xml:space="preserve">2) Wykonawcy wspólnie ubiegający się o udzielenie zamówienia muszą ustanowić Pełnomocnika </w:t>
      </w:r>
      <w:r>
        <w:rPr>
          <w:rFonts w:asciiTheme="minorHAnsi" w:hAnsiTheme="minorHAnsi"/>
          <w:sz w:val="22"/>
          <w:szCs w:val="22"/>
        </w:rPr>
        <w:br/>
        <w:t xml:space="preserve">do reprezentowania ich w postępowaniu o udzielenie niniejszego zamówienia albo do reprezentowania ich w postępowaniu i zawarcia umowy w sprawie zamówienia publicznego. Pełnomocnictwo winno wyraźnie wskazywać zakres umocowania. Pełnomocnictwo musi być podpisane przez osoby upoważnione </w:t>
      </w:r>
      <w:r>
        <w:rPr>
          <w:rFonts w:asciiTheme="minorHAnsi" w:hAnsiTheme="minorHAnsi"/>
          <w:sz w:val="22"/>
          <w:szCs w:val="22"/>
        </w:rPr>
        <w:br/>
        <w:t>do reprezentowania poszczególnych Wykonawców i musi znajdować się w ofercie wspólnej Wykonawców.</w:t>
      </w:r>
    </w:p>
    <w:p w:rsidR="0097371F" w:rsidRDefault="0097371F" w:rsidP="0097371F">
      <w:pPr>
        <w:pStyle w:val="Standard"/>
        <w:tabs>
          <w:tab w:val="left" w:pos="360"/>
          <w:tab w:val="left" w:pos="540"/>
        </w:tabs>
        <w:jc w:val="both"/>
        <w:rPr>
          <w:rFonts w:asciiTheme="minorHAnsi" w:hAnsiTheme="minorHAnsi"/>
          <w:sz w:val="22"/>
          <w:szCs w:val="22"/>
        </w:rPr>
      </w:pPr>
      <w:r>
        <w:rPr>
          <w:rFonts w:asciiTheme="minorHAnsi" w:hAnsiTheme="minorHAnsi"/>
          <w:sz w:val="22"/>
          <w:szCs w:val="22"/>
        </w:rPr>
        <w:t>3) W Formularzu Ofertowym należy wskazać Pełnomocnika/Lidera konsorcjum oraz wymienić wszystkie podmioty wchodzące w skład konsorcjum.</w:t>
      </w:r>
    </w:p>
    <w:p w:rsidR="0097371F" w:rsidRDefault="0097371F" w:rsidP="0097371F">
      <w:pPr>
        <w:pStyle w:val="Standard"/>
        <w:tabs>
          <w:tab w:val="left" w:pos="360"/>
          <w:tab w:val="left" w:pos="540"/>
          <w:tab w:val="left" w:pos="720"/>
        </w:tabs>
        <w:jc w:val="both"/>
        <w:rPr>
          <w:rFonts w:asciiTheme="minorHAnsi" w:hAnsiTheme="minorHAnsi"/>
          <w:sz w:val="22"/>
          <w:szCs w:val="22"/>
        </w:rPr>
      </w:pPr>
      <w:r>
        <w:rPr>
          <w:rFonts w:asciiTheme="minorHAnsi" w:hAnsiTheme="minorHAnsi"/>
          <w:sz w:val="22"/>
          <w:szCs w:val="22"/>
        </w:rPr>
        <w:t xml:space="preserve">4) W ofercie należy podać adres do korespondencji i kontakt telefoniczny z pełnomocnikiem Wykonawców wspólnie ubiegających się o udzielenie zamówienia. </w:t>
      </w:r>
    </w:p>
    <w:p w:rsidR="0097371F" w:rsidRDefault="0097371F" w:rsidP="0097371F">
      <w:pPr>
        <w:pStyle w:val="Standard"/>
        <w:tabs>
          <w:tab w:val="left" w:pos="360"/>
          <w:tab w:val="left" w:pos="540"/>
        </w:tabs>
        <w:jc w:val="both"/>
        <w:rPr>
          <w:rFonts w:asciiTheme="minorHAnsi" w:hAnsiTheme="minorHAnsi"/>
          <w:sz w:val="22"/>
          <w:szCs w:val="22"/>
        </w:rPr>
      </w:pPr>
      <w:r>
        <w:rPr>
          <w:rFonts w:asciiTheme="minorHAnsi" w:hAnsiTheme="minorHAnsi"/>
          <w:sz w:val="22"/>
          <w:szCs w:val="22"/>
        </w:rPr>
        <w:t xml:space="preserve">5) Pełnomocnik pozostaje w kontakcie z Zamawiającym w toku postępowania; zwraca </w:t>
      </w:r>
      <w:r>
        <w:rPr>
          <w:rFonts w:asciiTheme="minorHAnsi" w:hAnsiTheme="minorHAnsi"/>
          <w:sz w:val="22"/>
          <w:szCs w:val="22"/>
        </w:rPr>
        <w:br/>
        <w:t>się do Zamawiającego z wszelkimi sprawami i do niego Zamawiający kieruje informacje, korespondencję itp.</w:t>
      </w:r>
    </w:p>
    <w:p w:rsidR="0097371F" w:rsidRDefault="0097371F" w:rsidP="0097371F">
      <w:pPr>
        <w:pStyle w:val="Standard"/>
        <w:tabs>
          <w:tab w:val="left" w:pos="360"/>
          <w:tab w:val="left" w:pos="540"/>
        </w:tabs>
        <w:jc w:val="both"/>
        <w:rPr>
          <w:rFonts w:asciiTheme="minorHAnsi" w:hAnsiTheme="minorHAnsi"/>
          <w:sz w:val="22"/>
          <w:szCs w:val="22"/>
        </w:rPr>
      </w:pPr>
      <w:r>
        <w:rPr>
          <w:rFonts w:asciiTheme="minorHAnsi" w:hAnsiTheme="minorHAnsi"/>
          <w:sz w:val="22"/>
          <w:szCs w:val="22"/>
        </w:rPr>
        <w:t>6) Wykonawcy wspólnie ubiegający się o udzielenie zamówienia muszą łącznie spełniać stawiane przez Zamawiającego warunki udziału w postępowaniu. Zaleca się, aby na dokumentach potwierdzających wspólne spełnianie warunków udziału w postępowaniu widniały nazwy wszystkich Wykonawców składających ofertę wspólną. Dokumenty te podpisuje Pełnomocnik.</w:t>
      </w:r>
    </w:p>
    <w:p w:rsidR="0097371F" w:rsidRDefault="0097371F" w:rsidP="0097371F">
      <w:pPr>
        <w:pStyle w:val="Standard"/>
        <w:tabs>
          <w:tab w:val="left" w:pos="360"/>
        </w:tabs>
        <w:jc w:val="both"/>
        <w:rPr>
          <w:rFonts w:asciiTheme="minorHAnsi" w:hAnsiTheme="minorHAnsi"/>
          <w:sz w:val="22"/>
          <w:szCs w:val="22"/>
        </w:rPr>
      </w:pPr>
      <w:r>
        <w:rPr>
          <w:rFonts w:asciiTheme="minorHAnsi" w:hAnsiTheme="minorHAnsi"/>
          <w:sz w:val="22"/>
          <w:szCs w:val="22"/>
        </w:rPr>
        <w:t>19. Kopie dokumentów dotyczących odpowiednio Wykonawcy (np. członka konsorcjum/ wspólnika spółki cywilnej) muszą być poświadczone za zgodność z oryginałem przez tegoż Wykonawcę lub Pełnomocnika.</w:t>
      </w:r>
    </w:p>
    <w:p w:rsidR="0097371F" w:rsidRDefault="0097371F" w:rsidP="0097371F">
      <w:pPr>
        <w:pStyle w:val="Standard"/>
        <w:tabs>
          <w:tab w:val="left" w:pos="180"/>
          <w:tab w:val="left" w:pos="360"/>
        </w:tabs>
        <w:jc w:val="both"/>
        <w:rPr>
          <w:rFonts w:asciiTheme="minorHAnsi" w:hAnsiTheme="minorHAnsi"/>
          <w:sz w:val="22"/>
          <w:szCs w:val="22"/>
        </w:rPr>
      </w:pPr>
      <w:r>
        <w:rPr>
          <w:rFonts w:asciiTheme="minorHAnsi" w:hAnsiTheme="minorHAnsi"/>
          <w:sz w:val="22"/>
          <w:szCs w:val="22"/>
        </w:rPr>
        <w:t>20. Wszyscy wspólnicy będą ponosić solidarną odpowiedzialność za wykonanie umowy.</w:t>
      </w:r>
    </w:p>
    <w:p w:rsidR="0097371F" w:rsidRDefault="0097371F" w:rsidP="0097371F">
      <w:pPr>
        <w:pStyle w:val="Standard"/>
        <w:tabs>
          <w:tab w:val="left" w:pos="360"/>
        </w:tabs>
        <w:jc w:val="both"/>
        <w:rPr>
          <w:rFonts w:asciiTheme="minorHAnsi" w:hAnsiTheme="minorHAnsi"/>
          <w:sz w:val="22"/>
          <w:szCs w:val="22"/>
        </w:rPr>
      </w:pPr>
      <w:r>
        <w:rPr>
          <w:rFonts w:asciiTheme="minorHAnsi" w:hAnsiTheme="minorHAnsi"/>
          <w:sz w:val="22"/>
          <w:szCs w:val="22"/>
        </w:rPr>
        <w:t>21. Przed podpisaniem umowy na realizację przedmiotu zamówienia (w przypadku wybrania oferty wspólnej) Zamawiający będzie żądał przedłożenia umowy regulującej współpracę tych Wykonawców.</w:t>
      </w:r>
    </w:p>
    <w:p w:rsidR="0097371F" w:rsidRDefault="0097371F" w:rsidP="0097371F">
      <w:pPr>
        <w:pStyle w:val="Standard"/>
        <w:tabs>
          <w:tab w:val="left" w:pos="360"/>
        </w:tabs>
        <w:jc w:val="both"/>
        <w:rPr>
          <w:rFonts w:asciiTheme="minorHAnsi" w:hAnsiTheme="minorHAnsi"/>
          <w:sz w:val="22"/>
          <w:szCs w:val="22"/>
        </w:rPr>
      </w:pPr>
      <w:r>
        <w:rPr>
          <w:rFonts w:asciiTheme="minorHAnsi" w:hAnsiTheme="minorHAnsi"/>
          <w:sz w:val="22"/>
          <w:szCs w:val="22"/>
        </w:rPr>
        <w:t xml:space="preserve">22. Wspólnicy spółki cywilnej są traktowani jak Wykonawcy składający ofertę wspólną i mają do nich zastosowanie zasady określone w ust. 17 niniejszego rozdziału. Spółka cywilna ubiegająca się </w:t>
      </w:r>
      <w:r>
        <w:rPr>
          <w:rFonts w:asciiTheme="minorHAnsi" w:hAnsiTheme="minorHAnsi"/>
          <w:sz w:val="22"/>
          <w:szCs w:val="22"/>
        </w:rPr>
        <w:br/>
        <w:t xml:space="preserve">o zamówienie musi wyznaczyć pełnomocnika do jej reprezentowania. Ustawowe zasady reprezentacji spółki cywilnej zezwalające każdemu wspólnikowi na jej reprezentowanie w takich granicach, w jakich jest uprawniony do prowadzenia jej spraw nie spełniają, bowiem wymogu z art. 23 ustawy Pzp.  Zakłada on, że członków konsorcjum ubiegających się wspólnie o zamówienie reprezentować może nie każdy </w:t>
      </w:r>
      <w:r>
        <w:rPr>
          <w:rFonts w:asciiTheme="minorHAnsi" w:hAnsiTheme="minorHAnsi"/>
          <w:sz w:val="22"/>
          <w:szCs w:val="22"/>
        </w:rPr>
        <w:br/>
        <w:t>z jego uczestników, jak to ma miejsce w przypadku spółki cywilnej, lecz tylko jeden z nich:</w:t>
      </w:r>
    </w:p>
    <w:p w:rsidR="0097371F" w:rsidRDefault="0097371F" w:rsidP="0097371F">
      <w:pPr>
        <w:pStyle w:val="Standard"/>
        <w:tabs>
          <w:tab w:val="left" w:pos="360"/>
        </w:tabs>
        <w:jc w:val="both"/>
        <w:rPr>
          <w:rFonts w:asciiTheme="minorHAnsi" w:hAnsiTheme="minorHAnsi"/>
          <w:sz w:val="22"/>
          <w:szCs w:val="22"/>
        </w:rPr>
      </w:pPr>
      <w:r>
        <w:rPr>
          <w:rFonts w:asciiTheme="minorHAnsi" w:hAnsiTheme="minorHAnsi"/>
          <w:sz w:val="22"/>
          <w:szCs w:val="22"/>
        </w:rPr>
        <w:t>1) w przypadku spółki cywilnej art. 23 ust. 2 ustawy Pzp nie będzie miał zastosowania, jeżeli oferta zostanie podpisana przez wszystkich wspólników;</w:t>
      </w:r>
    </w:p>
    <w:p w:rsidR="0097371F" w:rsidRDefault="0097371F" w:rsidP="0097371F">
      <w:pPr>
        <w:pStyle w:val="Standard"/>
        <w:tabs>
          <w:tab w:val="left" w:pos="360"/>
        </w:tabs>
        <w:jc w:val="both"/>
        <w:rPr>
          <w:rFonts w:asciiTheme="minorHAnsi" w:hAnsiTheme="minorHAnsi"/>
          <w:sz w:val="22"/>
          <w:szCs w:val="22"/>
        </w:rPr>
      </w:pPr>
      <w:r>
        <w:rPr>
          <w:rFonts w:asciiTheme="minorHAnsi" w:hAnsiTheme="minorHAnsi"/>
          <w:sz w:val="22"/>
          <w:szCs w:val="22"/>
        </w:rPr>
        <w:t>2) obligatoryjny wymóg zawierania umowy spółki cywilnej nie istnieje, jeżeli Wykonawcami wspólnie ubiegającymi się o udzielenie zamówienia są małżonkowie, którzy prowadzą przedsiębiorstwo stanowiące ich współwłasność łączną. W takim przypadku Zamawiający nie może także żądać od małżonków zawarcia przez nich umowy regulującej ich współpracę.</w:t>
      </w:r>
    </w:p>
    <w:p w:rsidR="0097371F" w:rsidRPr="00F85F0A" w:rsidRDefault="0097371F" w:rsidP="0097371F">
      <w:pPr>
        <w:pStyle w:val="Standard"/>
        <w:tabs>
          <w:tab w:val="left" w:pos="360"/>
        </w:tabs>
        <w:jc w:val="both"/>
        <w:rPr>
          <w:rFonts w:asciiTheme="minorHAnsi" w:hAnsiTheme="minorHAnsi" w:cstheme="minorHAnsi"/>
          <w:sz w:val="22"/>
          <w:szCs w:val="22"/>
        </w:rPr>
      </w:pPr>
      <w:r w:rsidRPr="00F85F0A">
        <w:rPr>
          <w:rFonts w:asciiTheme="minorHAnsi" w:hAnsiTheme="minorHAnsi" w:cstheme="minorHAnsi"/>
          <w:sz w:val="22"/>
          <w:szCs w:val="22"/>
        </w:rPr>
        <w:t>23. Wszystkie załączone do oferty dokumenty winny zostać wymienione w Formularzu Ofertowym.</w:t>
      </w:r>
    </w:p>
    <w:p w:rsidR="0097371F" w:rsidRPr="00F85F0A" w:rsidRDefault="0097371F" w:rsidP="0097371F">
      <w:pPr>
        <w:pStyle w:val="Standard"/>
        <w:jc w:val="center"/>
        <w:rPr>
          <w:rFonts w:asciiTheme="minorHAnsi" w:hAnsiTheme="minorHAnsi" w:cstheme="minorHAnsi"/>
          <w:b/>
          <w:sz w:val="22"/>
          <w:szCs w:val="22"/>
        </w:rPr>
      </w:pPr>
    </w:p>
    <w:p w:rsidR="0097371F" w:rsidRPr="00F85F0A" w:rsidRDefault="0097371F" w:rsidP="0097371F">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Rozdział XI</w:t>
      </w:r>
      <w:r>
        <w:rPr>
          <w:rFonts w:asciiTheme="minorHAnsi" w:hAnsiTheme="minorHAnsi" w:cstheme="minorHAnsi"/>
          <w:b/>
          <w:sz w:val="22"/>
          <w:szCs w:val="22"/>
        </w:rPr>
        <w:t>I</w:t>
      </w:r>
    </w:p>
    <w:p w:rsidR="0097371F" w:rsidRPr="00F85F0A" w:rsidRDefault="0097371F" w:rsidP="0097371F">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Miejsce oraz termin składania i otwarcia ofert</w:t>
      </w:r>
    </w:p>
    <w:p w:rsidR="0097371F" w:rsidRPr="00F85F0A" w:rsidRDefault="0097371F" w:rsidP="0097371F">
      <w:pPr>
        <w:pStyle w:val="Standard"/>
        <w:rPr>
          <w:rFonts w:asciiTheme="minorHAnsi" w:hAnsiTheme="minorHAnsi" w:cstheme="minorHAnsi"/>
          <w:b/>
          <w:sz w:val="22"/>
          <w:szCs w:val="22"/>
        </w:rPr>
      </w:pPr>
    </w:p>
    <w:p w:rsidR="0097371F" w:rsidRPr="00F85F0A" w:rsidRDefault="0097371F" w:rsidP="0097371F">
      <w:pPr>
        <w:numPr>
          <w:ilvl w:val="0"/>
          <w:numId w:val="4"/>
        </w:numPr>
        <w:jc w:val="both"/>
        <w:rPr>
          <w:rFonts w:asciiTheme="minorHAnsi" w:hAnsiTheme="minorHAnsi" w:cstheme="minorHAnsi"/>
          <w:sz w:val="22"/>
          <w:szCs w:val="22"/>
        </w:rPr>
      </w:pPr>
      <w:r w:rsidRPr="00F85F0A">
        <w:rPr>
          <w:rFonts w:asciiTheme="minorHAnsi" w:hAnsiTheme="minorHAnsi" w:cstheme="minorHAnsi"/>
          <w:sz w:val="22"/>
          <w:szCs w:val="22"/>
        </w:rPr>
        <w:t>Ofertę należy umieścić w nieprzejrzystej kopercie oznaczonej:</w:t>
      </w:r>
    </w:p>
    <w:p w:rsidR="0097371F" w:rsidRPr="00F85F0A" w:rsidRDefault="0097371F" w:rsidP="0097371F">
      <w:pPr>
        <w:jc w:val="center"/>
        <w:rPr>
          <w:rFonts w:asciiTheme="minorHAnsi" w:eastAsia="Helvetica" w:hAnsiTheme="minorHAnsi" w:cstheme="minorHAnsi"/>
          <w:b/>
          <w:i/>
          <w:color w:val="000000"/>
          <w:sz w:val="22"/>
          <w:szCs w:val="22"/>
        </w:rPr>
      </w:pPr>
      <w:r w:rsidRPr="00F85F0A">
        <w:rPr>
          <w:rFonts w:asciiTheme="minorHAnsi" w:eastAsia="Helvetica" w:hAnsiTheme="minorHAnsi" w:cstheme="minorHAnsi"/>
          <w:b/>
          <w:i/>
          <w:color w:val="000000"/>
          <w:sz w:val="22"/>
          <w:szCs w:val="22"/>
        </w:rPr>
        <w:t xml:space="preserve">Oferta na przetarg: </w:t>
      </w:r>
      <w:r w:rsidR="0092487B" w:rsidRPr="0092487B">
        <w:rPr>
          <w:rFonts w:asciiTheme="minorHAnsi" w:eastAsia="Helvetica" w:hAnsiTheme="minorHAnsi" w:cstheme="minorHAnsi"/>
          <w:b/>
          <w:i/>
          <w:color w:val="000000"/>
          <w:sz w:val="22"/>
          <w:szCs w:val="22"/>
        </w:rPr>
        <w:t>Remont drogi gminnej w miejscowości Warlity Małe</w:t>
      </w:r>
    </w:p>
    <w:p w:rsidR="0097371F" w:rsidRPr="00F85F0A" w:rsidRDefault="0097371F" w:rsidP="0097371F">
      <w:pPr>
        <w:jc w:val="center"/>
        <w:rPr>
          <w:rFonts w:asciiTheme="minorHAnsi" w:eastAsia="Helvetica" w:hAnsiTheme="minorHAnsi" w:cstheme="minorHAnsi"/>
          <w:b/>
          <w:i/>
          <w:color w:val="000000"/>
          <w:sz w:val="22"/>
          <w:szCs w:val="22"/>
        </w:rPr>
      </w:pPr>
      <w:r w:rsidRPr="00F85F0A">
        <w:rPr>
          <w:rFonts w:asciiTheme="minorHAnsi" w:eastAsia="Helvetica" w:hAnsiTheme="minorHAnsi" w:cstheme="minorHAnsi"/>
          <w:b/>
          <w:i/>
          <w:color w:val="000000"/>
          <w:sz w:val="22"/>
          <w:szCs w:val="22"/>
        </w:rPr>
        <w:t>Nie otwierać do dnia ............................</w:t>
      </w:r>
    </w:p>
    <w:p w:rsidR="0097371F" w:rsidRPr="00F85F0A" w:rsidRDefault="0097371F" w:rsidP="0097371F">
      <w:pPr>
        <w:jc w:val="center"/>
        <w:rPr>
          <w:rFonts w:asciiTheme="minorHAnsi" w:eastAsia="Helvetica" w:hAnsiTheme="minorHAnsi" w:cstheme="minorHAnsi"/>
          <w:b/>
          <w:i/>
          <w:color w:val="000000"/>
          <w:sz w:val="22"/>
          <w:szCs w:val="22"/>
        </w:rPr>
      </w:pPr>
    </w:p>
    <w:p w:rsidR="0097371F" w:rsidRPr="00F85F0A" w:rsidRDefault="0097371F" w:rsidP="0097371F">
      <w:pPr>
        <w:numPr>
          <w:ilvl w:val="0"/>
          <w:numId w:val="4"/>
        </w:numPr>
        <w:tabs>
          <w:tab w:val="left" w:pos="0"/>
          <w:tab w:val="left" w:pos="180"/>
        </w:tabs>
        <w:jc w:val="both"/>
        <w:rPr>
          <w:rFonts w:asciiTheme="minorHAnsi" w:hAnsiTheme="minorHAnsi" w:cstheme="minorHAnsi"/>
          <w:sz w:val="22"/>
          <w:szCs w:val="22"/>
        </w:rPr>
      </w:pPr>
      <w:r w:rsidRPr="00F85F0A">
        <w:rPr>
          <w:rFonts w:asciiTheme="minorHAnsi" w:hAnsiTheme="minorHAnsi" w:cstheme="minorHAnsi"/>
          <w:sz w:val="22"/>
          <w:szCs w:val="22"/>
        </w:rPr>
        <w:lastRenderedPageBreak/>
        <w:t>Miejsce składania ofert:</w:t>
      </w:r>
    </w:p>
    <w:p w:rsidR="0097371F" w:rsidRPr="00F85F0A" w:rsidRDefault="0097371F" w:rsidP="0097371F">
      <w:pPr>
        <w:tabs>
          <w:tab w:val="left" w:pos="0"/>
          <w:tab w:val="left" w:pos="180"/>
        </w:tabs>
        <w:jc w:val="both"/>
        <w:rPr>
          <w:rFonts w:asciiTheme="minorHAnsi" w:hAnsiTheme="minorHAnsi" w:cstheme="minorHAnsi"/>
          <w:b/>
          <w:sz w:val="22"/>
          <w:szCs w:val="22"/>
        </w:rPr>
      </w:pPr>
      <w:r w:rsidRPr="00F85F0A">
        <w:rPr>
          <w:rFonts w:asciiTheme="minorHAnsi" w:hAnsiTheme="minorHAnsi" w:cstheme="minorHAnsi"/>
          <w:b/>
          <w:sz w:val="22"/>
          <w:szCs w:val="22"/>
        </w:rPr>
        <w:t>Urząd Miejski w Olsztynku</w:t>
      </w:r>
    </w:p>
    <w:p w:rsidR="0097371F" w:rsidRPr="00F85F0A" w:rsidRDefault="0097371F" w:rsidP="0097371F">
      <w:pPr>
        <w:pStyle w:val="Nagwek1"/>
        <w:numPr>
          <w:ilvl w:val="0"/>
          <w:numId w:val="1"/>
        </w:numPr>
        <w:tabs>
          <w:tab w:val="left" w:pos="180"/>
        </w:tabs>
        <w:spacing w:line="240" w:lineRule="auto"/>
        <w:ind w:left="0" w:firstLine="0"/>
        <w:rPr>
          <w:rFonts w:asciiTheme="minorHAnsi" w:hAnsiTheme="minorHAnsi" w:cstheme="minorHAnsi"/>
          <w:color w:val="00000A"/>
          <w:sz w:val="22"/>
          <w:szCs w:val="22"/>
        </w:rPr>
      </w:pPr>
      <w:r w:rsidRPr="00F85F0A">
        <w:rPr>
          <w:rFonts w:asciiTheme="minorHAnsi" w:hAnsiTheme="minorHAnsi" w:cstheme="minorHAnsi"/>
          <w:color w:val="00000A"/>
          <w:sz w:val="22"/>
          <w:szCs w:val="22"/>
        </w:rPr>
        <w:t>Ratusz 1</w:t>
      </w:r>
    </w:p>
    <w:p w:rsidR="0097371F" w:rsidRPr="00F85F0A" w:rsidRDefault="0097371F" w:rsidP="0097371F">
      <w:pPr>
        <w:tabs>
          <w:tab w:val="left" w:pos="0"/>
          <w:tab w:val="left" w:pos="180"/>
        </w:tabs>
        <w:jc w:val="both"/>
        <w:rPr>
          <w:rFonts w:asciiTheme="minorHAnsi" w:hAnsiTheme="minorHAnsi" w:cstheme="minorHAnsi"/>
          <w:b/>
          <w:sz w:val="22"/>
          <w:szCs w:val="22"/>
        </w:rPr>
      </w:pPr>
      <w:r w:rsidRPr="00F85F0A">
        <w:rPr>
          <w:rFonts w:asciiTheme="minorHAnsi" w:hAnsiTheme="minorHAnsi" w:cstheme="minorHAnsi"/>
          <w:b/>
          <w:sz w:val="22"/>
          <w:szCs w:val="22"/>
        </w:rPr>
        <w:t>11-015 Olsztynek</w:t>
      </w:r>
    </w:p>
    <w:p w:rsidR="0097371F" w:rsidRPr="00F85F0A" w:rsidRDefault="0097371F" w:rsidP="0097371F">
      <w:pPr>
        <w:numPr>
          <w:ilvl w:val="0"/>
          <w:numId w:val="4"/>
        </w:numPr>
        <w:tabs>
          <w:tab w:val="left" w:pos="0"/>
          <w:tab w:val="left" w:pos="180"/>
        </w:tabs>
        <w:jc w:val="both"/>
        <w:rPr>
          <w:rFonts w:asciiTheme="minorHAnsi" w:hAnsiTheme="minorHAnsi" w:cstheme="minorHAnsi"/>
          <w:sz w:val="22"/>
          <w:szCs w:val="22"/>
        </w:rPr>
      </w:pPr>
      <w:r w:rsidRPr="00F85F0A">
        <w:rPr>
          <w:rFonts w:asciiTheme="minorHAnsi" w:hAnsiTheme="minorHAnsi" w:cstheme="minorHAnsi"/>
          <w:sz w:val="22"/>
          <w:szCs w:val="22"/>
        </w:rPr>
        <w:t xml:space="preserve">Termin składania ofert: </w:t>
      </w:r>
      <w:r w:rsidR="0092487B">
        <w:rPr>
          <w:rFonts w:asciiTheme="minorHAnsi" w:hAnsiTheme="minorHAnsi" w:cstheme="minorHAnsi"/>
          <w:b/>
          <w:sz w:val="22"/>
          <w:szCs w:val="22"/>
        </w:rPr>
        <w:t>12.02.2018</w:t>
      </w:r>
      <w:r w:rsidRPr="00F85F0A">
        <w:rPr>
          <w:rFonts w:asciiTheme="minorHAnsi" w:hAnsiTheme="minorHAnsi" w:cstheme="minorHAnsi"/>
          <w:b/>
          <w:sz w:val="22"/>
          <w:szCs w:val="22"/>
        </w:rPr>
        <w:t>.</w:t>
      </w:r>
      <w:r w:rsidRPr="00F85F0A">
        <w:rPr>
          <w:rFonts w:asciiTheme="minorHAnsi" w:hAnsiTheme="minorHAnsi" w:cstheme="minorHAnsi"/>
          <w:sz w:val="22"/>
          <w:szCs w:val="22"/>
        </w:rPr>
        <w:t xml:space="preserve">, </w:t>
      </w:r>
      <w:r w:rsidRPr="00F85F0A">
        <w:rPr>
          <w:rFonts w:asciiTheme="minorHAnsi" w:hAnsiTheme="minorHAnsi" w:cstheme="minorHAnsi"/>
          <w:b/>
          <w:sz w:val="22"/>
          <w:szCs w:val="22"/>
        </w:rPr>
        <w:t>godzina 10:00.</w:t>
      </w:r>
    </w:p>
    <w:p w:rsidR="0097371F" w:rsidRDefault="0097371F" w:rsidP="0097371F">
      <w:pPr>
        <w:numPr>
          <w:ilvl w:val="0"/>
          <w:numId w:val="4"/>
        </w:numPr>
        <w:tabs>
          <w:tab w:val="left" w:pos="0"/>
          <w:tab w:val="left" w:pos="284"/>
        </w:tabs>
        <w:ind w:left="0" w:firstLine="0"/>
        <w:jc w:val="both"/>
        <w:rPr>
          <w:rFonts w:asciiTheme="minorHAnsi" w:hAnsiTheme="minorHAnsi" w:cstheme="minorHAnsi"/>
          <w:b/>
          <w:spacing w:val="-4"/>
          <w:sz w:val="22"/>
          <w:szCs w:val="22"/>
        </w:rPr>
      </w:pPr>
      <w:r w:rsidRPr="00F85F0A">
        <w:rPr>
          <w:rFonts w:asciiTheme="minorHAnsi" w:hAnsiTheme="minorHAnsi" w:cstheme="minorHAnsi"/>
          <w:spacing w:val="-4"/>
          <w:sz w:val="22"/>
          <w:szCs w:val="22"/>
        </w:rPr>
        <w:t xml:space="preserve">Otwarcie ofert jest jawne i nastąpi </w:t>
      </w:r>
      <w:r w:rsidR="0092487B">
        <w:rPr>
          <w:rFonts w:asciiTheme="minorHAnsi" w:hAnsiTheme="minorHAnsi" w:cstheme="minorHAnsi"/>
          <w:b/>
          <w:spacing w:val="-4"/>
          <w:sz w:val="22"/>
          <w:szCs w:val="22"/>
        </w:rPr>
        <w:t>12.02.2018</w:t>
      </w:r>
      <w:r w:rsidRPr="00F85F0A">
        <w:rPr>
          <w:rFonts w:asciiTheme="minorHAnsi" w:hAnsiTheme="minorHAnsi" w:cstheme="minorHAnsi"/>
          <w:b/>
          <w:spacing w:val="-4"/>
          <w:sz w:val="22"/>
          <w:szCs w:val="22"/>
        </w:rPr>
        <w:t xml:space="preserve">., godzina 10:15 </w:t>
      </w:r>
      <w:r w:rsidRPr="00F85F0A">
        <w:rPr>
          <w:rFonts w:asciiTheme="minorHAnsi" w:hAnsiTheme="minorHAnsi" w:cstheme="minorHAnsi"/>
          <w:spacing w:val="-4"/>
          <w:sz w:val="22"/>
          <w:szCs w:val="22"/>
        </w:rPr>
        <w:t xml:space="preserve">w siedzibie Zamawiającego, </w:t>
      </w:r>
      <w:r w:rsidRPr="00F85F0A">
        <w:rPr>
          <w:rFonts w:asciiTheme="minorHAnsi" w:hAnsiTheme="minorHAnsi" w:cstheme="minorHAnsi"/>
          <w:spacing w:val="-4"/>
          <w:sz w:val="22"/>
          <w:szCs w:val="22"/>
        </w:rPr>
        <w:br/>
        <w:t xml:space="preserve">w pokoju numer </w:t>
      </w:r>
      <w:r>
        <w:rPr>
          <w:rFonts w:asciiTheme="minorHAnsi" w:hAnsiTheme="minorHAnsi" w:cstheme="minorHAnsi"/>
          <w:b/>
          <w:spacing w:val="-4"/>
          <w:sz w:val="22"/>
          <w:szCs w:val="22"/>
        </w:rPr>
        <w:t>11 (sekretariat)</w:t>
      </w:r>
      <w:r w:rsidRPr="00F85F0A">
        <w:rPr>
          <w:rFonts w:asciiTheme="minorHAnsi" w:hAnsiTheme="minorHAnsi" w:cstheme="minorHAnsi"/>
          <w:b/>
          <w:spacing w:val="-4"/>
          <w:sz w:val="22"/>
          <w:szCs w:val="22"/>
        </w:rPr>
        <w:t xml:space="preserve">. </w:t>
      </w:r>
    </w:p>
    <w:p w:rsidR="0097371F" w:rsidRPr="00F85F0A" w:rsidRDefault="0097371F" w:rsidP="0097371F">
      <w:pPr>
        <w:numPr>
          <w:ilvl w:val="0"/>
          <w:numId w:val="4"/>
        </w:numPr>
        <w:tabs>
          <w:tab w:val="left" w:pos="0"/>
          <w:tab w:val="left" w:pos="180"/>
        </w:tabs>
        <w:jc w:val="both"/>
        <w:rPr>
          <w:rFonts w:asciiTheme="minorHAnsi" w:hAnsiTheme="minorHAnsi" w:cstheme="minorHAnsi"/>
          <w:sz w:val="22"/>
          <w:szCs w:val="22"/>
        </w:rPr>
      </w:pPr>
      <w:r w:rsidRPr="00F85F0A">
        <w:rPr>
          <w:rFonts w:asciiTheme="minorHAnsi" w:hAnsiTheme="minorHAnsi" w:cstheme="minorHAnsi"/>
          <w:sz w:val="22"/>
          <w:szCs w:val="22"/>
        </w:rPr>
        <w:t>Zamawiający niezwłocznie zwróci ofertę, która została złożona po upływie terminu składania ofert.</w:t>
      </w:r>
    </w:p>
    <w:p w:rsidR="0097371F" w:rsidRPr="00F85F0A" w:rsidRDefault="0097371F" w:rsidP="0097371F">
      <w:pPr>
        <w:numPr>
          <w:ilvl w:val="0"/>
          <w:numId w:val="4"/>
        </w:numPr>
        <w:tabs>
          <w:tab w:val="left" w:pos="0"/>
          <w:tab w:val="left" w:pos="142"/>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Wykonawca może na żądanie otrzymać pisemne potwierdzenie złożenia oferty z odnotowanym terminem jej złożenia (dzień, godzina).</w:t>
      </w:r>
    </w:p>
    <w:p w:rsidR="0097371F" w:rsidRPr="00F85F0A" w:rsidRDefault="0097371F" w:rsidP="0097371F">
      <w:pPr>
        <w:numPr>
          <w:ilvl w:val="0"/>
          <w:numId w:val="4"/>
        </w:numPr>
        <w:tabs>
          <w:tab w:val="left" w:pos="0"/>
          <w:tab w:val="left" w:pos="142"/>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Wykonawca może dokonać zmiany lub wycofać swoją ofertę po jej złożeniu, ale przed upływem terminu wyznaczonego na składanie ofert, jeżeli pisemne powiadomienie o tej zmianie lub wycofaniu zostanie dostarczone Zamawiającemu przed upływem terminu składania ofert.</w:t>
      </w:r>
    </w:p>
    <w:p w:rsidR="0097371F" w:rsidRPr="00F85F0A" w:rsidRDefault="0097371F" w:rsidP="0097371F">
      <w:pPr>
        <w:numPr>
          <w:ilvl w:val="0"/>
          <w:numId w:val="4"/>
        </w:numPr>
        <w:tabs>
          <w:tab w:val="left" w:pos="0"/>
          <w:tab w:val="left" w:pos="142"/>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Koperty oznaczone ZMIANA będą otwarte w pierwszej kolejności. Oferty wycofane co, do których Wykonawcy nie zażądali ich zwrotu, nie zostaną otwarte.</w:t>
      </w:r>
    </w:p>
    <w:p w:rsidR="0097371F" w:rsidRPr="00F85F0A" w:rsidRDefault="0097371F" w:rsidP="0097371F">
      <w:pPr>
        <w:numPr>
          <w:ilvl w:val="0"/>
          <w:numId w:val="4"/>
        </w:numPr>
        <w:tabs>
          <w:tab w:val="left" w:pos="0"/>
          <w:tab w:val="left" w:pos="142"/>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Wykonawca wycofuje ofertę poprzez przesłanie do Zamawiającego pisemnego – oryginalnego – oświadczenia o wycofaniu oferty wraz z dokumentem potwierdzającym, że oświadczenie zostało podpisane przez osobę właściwą do reprezentowania Wykonawcy (np. dokument KRS potwierdzony </w:t>
      </w:r>
      <w:r w:rsidRPr="00F85F0A">
        <w:rPr>
          <w:rFonts w:asciiTheme="minorHAnsi" w:hAnsiTheme="minorHAnsi" w:cstheme="minorHAnsi"/>
          <w:sz w:val="22"/>
          <w:szCs w:val="22"/>
        </w:rPr>
        <w:br/>
        <w:t xml:space="preserve">za zgodność z oryginałem przez Wykonawcę). </w:t>
      </w:r>
    </w:p>
    <w:p w:rsidR="0097371F" w:rsidRPr="00F85F0A" w:rsidRDefault="0097371F" w:rsidP="0097371F">
      <w:pPr>
        <w:numPr>
          <w:ilvl w:val="0"/>
          <w:numId w:val="4"/>
        </w:numPr>
        <w:tabs>
          <w:tab w:val="left" w:pos="0"/>
          <w:tab w:val="left" w:pos="142"/>
          <w:tab w:val="left" w:pos="284"/>
          <w:tab w:val="left" w:pos="540"/>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Wykonawca nie może dokonać zmian i wycofać oferty po upływie terminu składania ofert.</w:t>
      </w:r>
    </w:p>
    <w:p w:rsidR="0097371F" w:rsidRPr="00F85F0A" w:rsidRDefault="0097371F" w:rsidP="0097371F">
      <w:pPr>
        <w:numPr>
          <w:ilvl w:val="0"/>
          <w:numId w:val="4"/>
        </w:numPr>
        <w:tabs>
          <w:tab w:val="left" w:pos="0"/>
          <w:tab w:val="left" w:pos="142"/>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Bezpośrednio przed otwarciem ofert Zamawiający poda kwotę, jaką zamierza przeznaczyć </w:t>
      </w:r>
      <w:r w:rsidRPr="00F85F0A">
        <w:rPr>
          <w:rFonts w:asciiTheme="minorHAnsi" w:hAnsiTheme="minorHAnsi" w:cstheme="minorHAnsi"/>
          <w:sz w:val="22"/>
          <w:szCs w:val="22"/>
        </w:rPr>
        <w:br/>
        <w:t>na sfinansowanie zamówienia.</w:t>
      </w:r>
    </w:p>
    <w:p w:rsidR="0097371F" w:rsidRPr="00F85F0A" w:rsidRDefault="0097371F" w:rsidP="0097371F">
      <w:pPr>
        <w:numPr>
          <w:ilvl w:val="0"/>
          <w:numId w:val="4"/>
        </w:numPr>
        <w:tabs>
          <w:tab w:val="left" w:pos="0"/>
          <w:tab w:val="left" w:pos="142"/>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Po otwarciu kopert z ofertami Zamawiający ogłosi nazwy (firmy) oraz adresy Wykonawców, a także informacje dotyczące ceny, i innych wartości uwzględnianych jako kryterium wyboru oferty. </w:t>
      </w:r>
    </w:p>
    <w:p w:rsidR="0097371F" w:rsidRPr="00A51F00" w:rsidRDefault="0097371F" w:rsidP="0097371F">
      <w:pPr>
        <w:pStyle w:val="Default"/>
        <w:rPr>
          <w:rFonts w:asciiTheme="minorHAnsi" w:eastAsia="Times New Roman" w:hAnsiTheme="minorHAnsi" w:cs="Arial"/>
          <w:spacing w:val="-4"/>
          <w:sz w:val="22"/>
          <w:szCs w:val="22"/>
          <w:lang w:eastAsia="pl-PL"/>
        </w:rPr>
      </w:pPr>
      <w:r w:rsidRPr="00A51F00">
        <w:rPr>
          <w:rFonts w:asciiTheme="minorHAnsi" w:hAnsiTheme="minorHAnsi" w:cstheme="minorHAnsi"/>
          <w:spacing w:val="-4"/>
          <w:sz w:val="22"/>
          <w:szCs w:val="22"/>
        </w:rPr>
        <w:t xml:space="preserve">13.  </w:t>
      </w:r>
      <w:r w:rsidRPr="00A51F00">
        <w:rPr>
          <w:rFonts w:asciiTheme="minorHAnsi" w:eastAsia="Times New Roman" w:hAnsiTheme="minorHAnsi" w:cs="Arial"/>
          <w:bCs/>
          <w:spacing w:val="-4"/>
          <w:sz w:val="22"/>
          <w:szCs w:val="22"/>
          <w:lang w:eastAsia="pl-PL"/>
        </w:rPr>
        <w:t xml:space="preserve">Niezwłocznie po otwarciu ofert zamawiający zamieszcza na stronie internetowej informacje dotyczące: </w:t>
      </w:r>
    </w:p>
    <w:p w:rsidR="0097371F" w:rsidRPr="00A51F00" w:rsidRDefault="0097371F" w:rsidP="0097371F">
      <w:pPr>
        <w:suppressAutoHyphens w:val="0"/>
        <w:autoSpaceDE w:val="0"/>
        <w:autoSpaceDN w:val="0"/>
        <w:adjustRightInd w:val="0"/>
        <w:rPr>
          <w:rFonts w:asciiTheme="minorHAnsi" w:hAnsiTheme="minorHAnsi" w:cs="Arial"/>
          <w:color w:val="000000"/>
          <w:sz w:val="22"/>
          <w:szCs w:val="22"/>
          <w:lang w:eastAsia="pl-PL"/>
        </w:rPr>
      </w:pPr>
      <w:r w:rsidRPr="00A51F00">
        <w:rPr>
          <w:rFonts w:asciiTheme="minorHAnsi" w:hAnsiTheme="minorHAnsi" w:cs="Arial"/>
          <w:bCs/>
          <w:color w:val="000000"/>
          <w:sz w:val="22"/>
          <w:szCs w:val="22"/>
          <w:lang w:eastAsia="pl-PL"/>
        </w:rPr>
        <w:t xml:space="preserve">1) kwoty, jaką zamierza przeznaczyć na sfinansowanie zamówienia; </w:t>
      </w:r>
    </w:p>
    <w:p w:rsidR="0097371F" w:rsidRPr="00A51F00" w:rsidRDefault="0097371F" w:rsidP="0097371F">
      <w:pPr>
        <w:suppressAutoHyphens w:val="0"/>
        <w:autoSpaceDE w:val="0"/>
        <w:autoSpaceDN w:val="0"/>
        <w:adjustRightInd w:val="0"/>
        <w:rPr>
          <w:rFonts w:asciiTheme="minorHAnsi" w:hAnsiTheme="minorHAnsi" w:cs="Arial"/>
          <w:color w:val="000000"/>
          <w:sz w:val="22"/>
          <w:szCs w:val="22"/>
          <w:lang w:eastAsia="pl-PL"/>
        </w:rPr>
      </w:pPr>
      <w:r w:rsidRPr="00A51F00">
        <w:rPr>
          <w:rFonts w:asciiTheme="minorHAnsi" w:hAnsiTheme="minorHAnsi" w:cs="Arial"/>
          <w:bCs/>
          <w:color w:val="000000"/>
          <w:sz w:val="22"/>
          <w:szCs w:val="22"/>
          <w:lang w:eastAsia="pl-PL"/>
        </w:rPr>
        <w:t xml:space="preserve">2) firm oraz adresów wykonawców, którzy złożyli oferty w terminie; </w:t>
      </w:r>
    </w:p>
    <w:p w:rsidR="0097371F" w:rsidRPr="00A51F00" w:rsidRDefault="0097371F" w:rsidP="0097371F">
      <w:pPr>
        <w:tabs>
          <w:tab w:val="left" w:pos="0"/>
          <w:tab w:val="left" w:pos="142"/>
          <w:tab w:val="left" w:pos="284"/>
          <w:tab w:val="left" w:pos="540"/>
        </w:tabs>
        <w:jc w:val="both"/>
        <w:rPr>
          <w:rFonts w:asciiTheme="minorHAnsi" w:hAnsiTheme="minorHAnsi" w:cstheme="minorHAnsi"/>
          <w:sz w:val="22"/>
          <w:szCs w:val="22"/>
        </w:rPr>
      </w:pPr>
      <w:r w:rsidRPr="00A51F00">
        <w:rPr>
          <w:rFonts w:asciiTheme="minorHAnsi" w:hAnsiTheme="minorHAnsi" w:cs="Arial"/>
          <w:bCs/>
          <w:color w:val="000000"/>
          <w:sz w:val="22"/>
          <w:szCs w:val="22"/>
          <w:lang w:eastAsia="pl-PL"/>
        </w:rPr>
        <w:t>3) ceny, terminu wykonania zamówienia, okresu gwarancji i warunków płatności zawartych w ofertach.</w:t>
      </w:r>
    </w:p>
    <w:p w:rsidR="0097371F" w:rsidRPr="00F85F0A" w:rsidRDefault="0097371F" w:rsidP="0097371F">
      <w:pPr>
        <w:tabs>
          <w:tab w:val="left" w:pos="180"/>
          <w:tab w:val="left" w:pos="540"/>
        </w:tabs>
        <w:jc w:val="both"/>
        <w:rPr>
          <w:rFonts w:asciiTheme="minorHAnsi" w:hAnsiTheme="minorHAnsi" w:cstheme="minorHAnsi"/>
          <w:sz w:val="22"/>
          <w:szCs w:val="22"/>
        </w:rPr>
      </w:pPr>
    </w:p>
    <w:p w:rsidR="0097371F" w:rsidRPr="00F85F0A" w:rsidRDefault="0097371F" w:rsidP="0097371F">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Rozdział XII</w:t>
      </w:r>
      <w:r>
        <w:rPr>
          <w:rFonts w:asciiTheme="minorHAnsi" w:hAnsiTheme="minorHAnsi" w:cstheme="minorHAnsi"/>
          <w:b/>
          <w:sz w:val="22"/>
          <w:szCs w:val="22"/>
        </w:rPr>
        <w:t>I</w:t>
      </w:r>
    </w:p>
    <w:p w:rsidR="0097371F" w:rsidRPr="00F85F0A" w:rsidRDefault="0097371F" w:rsidP="0097371F">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Opis sposobu obliczenia ceny</w:t>
      </w:r>
    </w:p>
    <w:p w:rsidR="0097371F" w:rsidRPr="000D2BB9" w:rsidRDefault="0097371F" w:rsidP="0097371F">
      <w:pPr>
        <w:numPr>
          <w:ilvl w:val="0"/>
          <w:numId w:val="13"/>
        </w:numPr>
        <w:tabs>
          <w:tab w:val="left" w:pos="0"/>
          <w:tab w:val="left" w:pos="180"/>
        </w:tabs>
        <w:suppressAutoHyphens w:val="0"/>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Cena oferty jest ceną ryczałtową i nie ulegnie zmianie przez cały okres realizacji zadania. </w:t>
      </w:r>
    </w:p>
    <w:p w:rsidR="0097371F" w:rsidRDefault="0097371F" w:rsidP="0097371F">
      <w:pPr>
        <w:pStyle w:val="Zwykytekst"/>
        <w:jc w:val="both"/>
        <w:rPr>
          <w:rFonts w:asciiTheme="minorHAnsi" w:hAnsiTheme="minorHAnsi" w:cstheme="minorHAnsi"/>
          <w:szCs w:val="22"/>
        </w:rPr>
      </w:pPr>
      <w:r w:rsidRPr="00F85F0A">
        <w:rPr>
          <w:rFonts w:asciiTheme="minorHAnsi" w:hAnsiTheme="minorHAnsi" w:cstheme="minorHAnsi"/>
          <w:szCs w:val="22"/>
        </w:rPr>
        <w:t xml:space="preserve">2. Formularz ofertowy należy bezwzględnie sporządzić </w:t>
      </w:r>
      <w:r>
        <w:rPr>
          <w:rFonts w:asciiTheme="minorHAnsi" w:hAnsiTheme="minorHAnsi" w:cstheme="minorHAnsi"/>
          <w:szCs w:val="22"/>
        </w:rPr>
        <w:t>według wzoru</w:t>
      </w:r>
      <w:r w:rsidRPr="00F85F0A">
        <w:rPr>
          <w:rFonts w:asciiTheme="minorHAnsi" w:hAnsiTheme="minorHAnsi" w:cstheme="minorHAnsi"/>
          <w:szCs w:val="22"/>
        </w:rPr>
        <w:t xml:space="preserve"> stanowiącego załącznik nr 1 do SIWZ lub odpowiedniku zachowującym jego treść.</w:t>
      </w:r>
    </w:p>
    <w:p w:rsidR="0097371F" w:rsidRPr="00F85F0A" w:rsidRDefault="0097371F" w:rsidP="0097371F">
      <w:pPr>
        <w:pStyle w:val="Zwykytekst"/>
        <w:jc w:val="both"/>
        <w:rPr>
          <w:rFonts w:asciiTheme="minorHAnsi" w:hAnsiTheme="minorHAnsi" w:cstheme="minorHAnsi"/>
          <w:szCs w:val="22"/>
        </w:rPr>
      </w:pPr>
      <w:r>
        <w:rPr>
          <w:rFonts w:asciiTheme="minorHAnsi" w:hAnsiTheme="minorHAnsi" w:cstheme="minorHAnsi"/>
          <w:szCs w:val="22"/>
        </w:rPr>
        <w:t>3. W Formularzu Ofertowym podać należy cenę za wykonanie projektu budowlanego oraz cenę za realizację prac budowlanych.</w:t>
      </w:r>
      <w:r w:rsidRPr="00F85F0A">
        <w:rPr>
          <w:rFonts w:asciiTheme="minorHAnsi" w:hAnsiTheme="minorHAnsi" w:cstheme="minorHAnsi"/>
          <w:szCs w:val="22"/>
        </w:rPr>
        <w:t xml:space="preserve"> </w:t>
      </w:r>
    </w:p>
    <w:p w:rsidR="0097371F" w:rsidRPr="00F85F0A" w:rsidRDefault="0097371F" w:rsidP="0097371F">
      <w:pPr>
        <w:tabs>
          <w:tab w:val="left" w:pos="180"/>
        </w:tabs>
        <w:suppressAutoHyphens w:val="0"/>
        <w:jc w:val="both"/>
        <w:rPr>
          <w:rFonts w:asciiTheme="minorHAnsi" w:hAnsiTheme="minorHAnsi" w:cstheme="minorHAnsi"/>
        </w:rPr>
      </w:pPr>
      <w:r>
        <w:rPr>
          <w:rFonts w:asciiTheme="minorHAnsi" w:hAnsiTheme="minorHAnsi" w:cstheme="minorHAnsi"/>
          <w:sz w:val="22"/>
          <w:szCs w:val="22"/>
        </w:rPr>
        <w:t>4</w:t>
      </w:r>
      <w:r w:rsidRPr="00F85F0A">
        <w:rPr>
          <w:rFonts w:asciiTheme="minorHAnsi" w:hAnsiTheme="minorHAnsi" w:cstheme="minorHAnsi"/>
          <w:sz w:val="22"/>
          <w:szCs w:val="22"/>
        </w:rPr>
        <w:t>. W ramach ceny ofertowej Wykonawca jest zobowiązany uwzględnić wszelkie koszty związane z realizacją zamówienia, w tym min. wynikające z:</w:t>
      </w:r>
    </w:p>
    <w:p w:rsidR="0097371F" w:rsidRPr="00F85F0A" w:rsidRDefault="0097371F" w:rsidP="0097371F">
      <w:pPr>
        <w:pStyle w:val="NormalnyWeb"/>
        <w:numPr>
          <w:ilvl w:val="0"/>
          <w:numId w:val="14"/>
        </w:numPr>
        <w:tabs>
          <w:tab w:val="left" w:pos="0"/>
          <w:tab w:val="left" w:pos="180"/>
        </w:tabs>
        <w:suppressAutoHyphens w:val="0"/>
        <w:spacing w:before="0" w:after="0"/>
        <w:ind w:left="0" w:firstLine="0"/>
        <w:rPr>
          <w:rFonts w:asciiTheme="minorHAnsi" w:hAnsiTheme="minorHAnsi" w:cstheme="minorHAnsi"/>
          <w:sz w:val="22"/>
          <w:szCs w:val="22"/>
        </w:rPr>
      </w:pPr>
      <w:r w:rsidRPr="00F85F0A">
        <w:rPr>
          <w:rFonts w:asciiTheme="minorHAnsi" w:hAnsiTheme="minorHAnsi" w:cstheme="minorHAnsi"/>
          <w:sz w:val="22"/>
          <w:szCs w:val="22"/>
        </w:rPr>
        <w:t>organizacji zaplecza i placu budowy, jego utrzymaniem oraz rozbiórką i uporządkowaniem terenu po  zakończeniu budowy;</w:t>
      </w:r>
    </w:p>
    <w:p w:rsidR="0097371F" w:rsidRPr="00F85F0A" w:rsidRDefault="0097371F" w:rsidP="0097371F">
      <w:pPr>
        <w:numPr>
          <w:ilvl w:val="0"/>
          <w:numId w:val="14"/>
        </w:numPr>
        <w:tabs>
          <w:tab w:val="left" w:pos="0"/>
          <w:tab w:val="left" w:pos="180"/>
        </w:tabs>
        <w:suppressAutoHyphens w:val="0"/>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ubezpieczenia budowy;</w:t>
      </w:r>
    </w:p>
    <w:p w:rsidR="0097371F" w:rsidRPr="00F85F0A" w:rsidRDefault="0097371F" w:rsidP="0097371F">
      <w:pPr>
        <w:numPr>
          <w:ilvl w:val="0"/>
          <w:numId w:val="14"/>
        </w:numPr>
        <w:tabs>
          <w:tab w:val="left" w:pos="0"/>
          <w:tab w:val="left" w:pos="180"/>
        </w:tabs>
        <w:suppressAutoHyphens w:val="0"/>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wszelkich robót tymczasowych;</w:t>
      </w:r>
    </w:p>
    <w:p w:rsidR="0097371F" w:rsidRPr="00F85F0A" w:rsidRDefault="0097371F" w:rsidP="0097371F">
      <w:pPr>
        <w:numPr>
          <w:ilvl w:val="0"/>
          <w:numId w:val="14"/>
        </w:numPr>
        <w:tabs>
          <w:tab w:val="left" w:pos="0"/>
          <w:tab w:val="left" w:pos="180"/>
          <w:tab w:val="left" w:pos="1788"/>
        </w:tabs>
        <w:suppressAutoHyphens w:val="0"/>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dostaw energii elektrycznej i wody;</w:t>
      </w:r>
    </w:p>
    <w:p w:rsidR="0097371F" w:rsidRPr="00F85F0A" w:rsidRDefault="0097371F" w:rsidP="0097371F">
      <w:pPr>
        <w:numPr>
          <w:ilvl w:val="0"/>
          <w:numId w:val="14"/>
        </w:numPr>
        <w:tabs>
          <w:tab w:val="left" w:pos="0"/>
          <w:tab w:val="left" w:pos="180"/>
        </w:tabs>
        <w:suppressAutoHyphens w:val="0"/>
        <w:ind w:left="0" w:firstLine="0"/>
        <w:jc w:val="both"/>
        <w:rPr>
          <w:rFonts w:asciiTheme="minorHAnsi" w:hAnsiTheme="minorHAnsi" w:cstheme="minorHAnsi"/>
          <w:sz w:val="22"/>
          <w:szCs w:val="22"/>
        </w:rPr>
      </w:pPr>
      <w:r w:rsidRPr="00F85F0A">
        <w:rPr>
          <w:rFonts w:asciiTheme="minorHAnsi" w:hAnsiTheme="minorHAnsi" w:cstheme="minorHAnsi"/>
          <w:sz w:val="22"/>
          <w:szCs w:val="22"/>
        </w:rPr>
        <w:t>przyjęcia i transportu odpadów komunalnych zgodnie z obowiązującymi przepisami o utrzymaniu czystości i porządku w gminach i przepisów o odpadach;</w:t>
      </w:r>
    </w:p>
    <w:p w:rsidR="0097371F" w:rsidRPr="00F85F0A" w:rsidRDefault="0097371F" w:rsidP="0097371F">
      <w:pPr>
        <w:numPr>
          <w:ilvl w:val="0"/>
          <w:numId w:val="14"/>
        </w:numPr>
        <w:tabs>
          <w:tab w:val="left" w:pos="0"/>
          <w:tab w:val="left" w:pos="180"/>
          <w:tab w:val="left" w:pos="426"/>
        </w:tabs>
        <w:suppressAutoHyphens w:val="0"/>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przywrócenia terenu do stanu pierwotnego;</w:t>
      </w:r>
    </w:p>
    <w:p w:rsidR="0097371F" w:rsidRPr="00F85F0A" w:rsidRDefault="0097371F" w:rsidP="0097371F">
      <w:pPr>
        <w:numPr>
          <w:ilvl w:val="0"/>
          <w:numId w:val="14"/>
        </w:numPr>
        <w:tabs>
          <w:tab w:val="left" w:pos="0"/>
          <w:tab w:val="left" w:pos="180"/>
          <w:tab w:val="left" w:pos="360"/>
        </w:tabs>
        <w:suppressAutoHyphens w:val="0"/>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obsługi, badań i odbiorów przez powołane do tego celu instytucje; </w:t>
      </w:r>
    </w:p>
    <w:p w:rsidR="0097371F" w:rsidRPr="00F85F0A" w:rsidRDefault="0097371F" w:rsidP="0097371F">
      <w:pPr>
        <w:numPr>
          <w:ilvl w:val="0"/>
          <w:numId w:val="14"/>
        </w:numPr>
        <w:tabs>
          <w:tab w:val="left" w:pos="0"/>
          <w:tab w:val="left" w:pos="180"/>
          <w:tab w:val="left" w:pos="360"/>
        </w:tabs>
        <w:suppressAutoHyphens w:val="0"/>
        <w:ind w:left="0" w:firstLine="0"/>
        <w:jc w:val="both"/>
        <w:rPr>
          <w:rFonts w:asciiTheme="minorHAnsi" w:hAnsiTheme="minorHAnsi" w:cstheme="minorHAnsi"/>
          <w:sz w:val="22"/>
          <w:szCs w:val="22"/>
        </w:rPr>
      </w:pPr>
      <w:r w:rsidRPr="00F85F0A">
        <w:rPr>
          <w:rFonts w:asciiTheme="minorHAnsi" w:hAnsiTheme="minorHAnsi" w:cstheme="minorHAnsi"/>
          <w:sz w:val="22"/>
          <w:szCs w:val="22"/>
        </w:rPr>
        <w:t>zabezpieczeń należytego wykonania umowy;</w:t>
      </w:r>
    </w:p>
    <w:p w:rsidR="0097371F" w:rsidRPr="00F85F0A" w:rsidRDefault="0097371F" w:rsidP="0097371F">
      <w:pPr>
        <w:numPr>
          <w:ilvl w:val="0"/>
          <w:numId w:val="14"/>
        </w:numPr>
        <w:tabs>
          <w:tab w:val="left" w:pos="0"/>
          <w:tab w:val="left" w:pos="180"/>
          <w:tab w:val="left" w:pos="360"/>
        </w:tabs>
        <w:suppressAutoHyphens w:val="0"/>
        <w:ind w:left="0" w:firstLine="0"/>
        <w:jc w:val="both"/>
        <w:rPr>
          <w:rFonts w:asciiTheme="minorHAnsi" w:hAnsiTheme="minorHAnsi" w:cstheme="minorHAnsi"/>
          <w:sz w:val="22"/>
          <w:szCs w:val="22"/>
        </w:rPr>
      </w:pPr>
      <w:r w:rsidRPr="00F85F0A">
        <w:rPr>
          <w:rFonts w:asciiTheme="minorHAnsi" w:hAnsiTheme="minorHAnsi" w:cstheme="minorHAnsi"/>
          <w:sz w:val="22"/>
          <w:szCs w:val="22"/>
        </w:rPr>
        <w:t>innych kosztów wynikających z SIWZ, projektu umowy związan</w:t>
      </w:r>
      <w:r>
        <w:rPr>
          <w:rFonts w:asciiTheme="minorHAnsi" w:hAnsiTheme="minorHAnsi" w:cstheme="minorHAnsi"/>
          <w:sz w:val="22"/>
          <w:szCs w:val="22"/>
        </w:rPr>
        <w:t>ych</w:t>
      </w:r>
      <w:r w:rsidRPr="00F85F0A">
        <w:rPr>
          <w:rFonts w:asciiTheme="minorHAnsi" w:hAnsiTheme="minorHAnsi" w:cstheme="minorHAnsi"/>
          <w:sz w:val="22"/>
          <w:szCs w:val="22"/>
        </w:rPr>
        <w:t xml:space="preserve"> z wykonywaniem robót.</w:t>
      </w:r>
    </w:p>
    <w:p w:rsidR="0097371F" w:rsidRPr="00F85F0A" w:rsidRDefault="0097371F" w:rsidP="0097371F">
      <w:pPr>
        <w:tabs>
          <w:tab w:val="left" w:pos="180"/>
        </w:tabs>
        <w:suppressAutoHyphens w:val="0"/>
        <w:jc w:val="both"/>
        <w:rPr>
          <w:rFonts w:asciiTheme="minorHAnsi" w:hAnsiTheme="minorHAnsi" w:cstheme="minorHAnsi"/>
          <w:sz w:val="22"/>
          <w:szCs w:val="22"/>
        </w:rPr>
      </w:pPr>
      <w:r w:rsidRPr="00F85F0A">
        <w:rPr>
          <w:rFonts w:asciiTheme="minorHAnsi" w:hAnsiTheme="minorHAnsi" w:cstheme="minorHAnsi"/>
          <w:sz w:val="22"/>
          <w:szCs w:val="22"/>
        </w:rPr>
        <w:t xml:space="preserve">5. Wykonawca musi przewidzieć wszystkie okoliczności, które mogą wpłynąć na cenę zamówienia. </w:t>
      </w:r>
      <w:r w:rsidRPr="00F85F0A">
        <w:rPr>
          <w:rFonts w:asciiTheme="minorHAnsi" w:hAnsiTheme="minorHAnsi" w:cstheme="minorHAnsi"/>
          <w:sz w:val="22"/>
          <w:szCs w:val="22"/>
        </w:rPr>
        <w:br/>
        <w:t>W związku z powyższym wymagane jest od Wykonawców bardzo szczegółowe sprawdzenie w terenie warunków wykonania zamówienia.</w:t>
      </w:r>
    </w:p>
    <w:p w:rsidR="0097371F" w:rsidRPr="00F85F0A" w:rsidRDefault="0097371F" w:rsidP="0097371F">
      <w:pPr>
        <w:pStyle w:val="Zwykytekst"/>
        <w:jc w:val="both"/>
        <w:rPr>
          <w:rFonts w:asciiTheme="minorHAnsi" w:hAnsiTheme="minorHAnsi" w:cstheme="minorHAnsi"/>
          <w:szCs w:val="22"/>
        </w:rPr>
      </w:pPr>
      <w:r w:rsidRPr="00F85F0A">
        <w:rPr>
          <w:rFonts w:asciiTheme="minorHAnsi" w:hAnsiTheme="minorHAnsi" w:cstheme="minorHAnsi"/>
          <w:szCs w:val="22"/>
        </w:rPr>
        <w:t>6. Cena oferty musi być wyrażona w złotych polskich w sposób jednoznaczny (bez propozycji alternatywnych) i winna obejmować: całkowity łączny koszt realizacji zamówienia.</w:t>
      </w:r>
    </w:p>
    <w:p w:rsidR="0097371F" w:rsidRPr="00F85F0A" w:rsidRDefault="0097371F" w:rsidP="0097371F">
      <w:pPr>
        <w:pStyle w:val="Zwykytekst"/>
        <w:tabs>
          <w:tab w:val="left" w:pos="0"/>
          <w:tab w:val="left" w:pos="284"/>
        </w:tabs>
        <w:jc w:val="both"/>
        <w:rPr>
          <w:rFonts w:asciiTheme="minorHAnsi" w:hAnsiTheme="minorHAnsi" w:cstheme="minorHAnsi"/>
          <w:szCs w:val="22"/>
        </w:rPr>
      </w:pPr>
      <w:r>
        <w:rPr>
          <w:rFonts w:asciiTheme="minorHAnsi" w:hAnsiTheme="minorHAnsi" w:cstheme="minorHAnsi"/>
          <w:szCs w:val="22"/>
        </w:rPr>
        <w:lastRenderedPageBreak/>
        <w:t>7</w:t>
      </w:r>
      <w:r w:rsidRPr="00F85F0A">
        <w:rPr>
          <w:rFonts w:asciiTheme="minorHAnsi" w:hAnsiTheme="minorHAnsi" w:cstheme="minorHAnsi"/>
          <w:szCs w:val="22"/>
        </w:rPr>
        <w:t xml:space="preserve">.  Rozliczenia między Wykonawcą a Zamawiającym mogą być prowadzone wyłącznie w złotych polskich. </w:t>
      </w:r>
    </w:p>
    <w:p w:rsidR="0097371F" w:rsidRDefault="0097371F" w:rsidP="0097371F">
      <w:pPr>
        <w:pStyle w:val="Standard"/>
        <w:tabs>
          <w:tab w:val="left" w:pos="0"/>
          <w:tab w:val="left" w:pos="284"/>
        </w:tabs>
        <w:jc w:val="both"/>
        <w:rPr>
          <w:rFonts w:asciiTheme="minorHAnsi" w:hAnsiTheme="minorHAnsi" w:cstheme="minorHAnsi"/>
          <w:sz w:val="22"/>
          <w:szCs w:val="22"/>
        </w:rPr>
      </w:pPr>
      <w:r>
        <w:rPr>
          <w:rFonts w:asciiTheme="minorHAnsi" w:hAnsiTheme="minorHAnsi" w:cstheme="minorHAnsi"/>
          <w:sz w:val="22"/>
          <w:szCs w:val="22"/>
        </w:rPr>
        <w:t>8</w:t>
      </w:r>
      <w:r w:rsidRPr="00F85F0A">
        <w:rPr>
          <w:rFonts w:asciiTheme="minorHAnsi" w:hAnsiTheme="minorHAnsi" w:cstheme="minorHAnsi"/>
          <w:sz w:val="22"/>
          <w:szCs w:val="22"/>
        </w:rPr>
        <w:t xml:space="preserve">. Wszystkie ceny (w tym ceny jednostkowe) muszą być wyrażone z dokładnością nie większą niż </w:t>
      </w:r>
      <w:r w:rsidRPr="00F85F0A">
        <w:rPr>
          <w:rFonts w:asciiTheme="minorHAnsi" w:hAnsiTheme="minorHAnsi" w:cstheme="minorHAnsi"/>
          <w:sz w:val="22"/>
          <w:szCs w:val="22"/>
        </w:rPr>
        <w:br/>
        <w:t>do 1/100 złotego, tj. 1 grosza (dwa miejsca po przecinku).</w:t>
      </w:r>
    </w:p>
    <w:p w:rsidR="00935ED6" w:rsidRPr="00F85F0A" w:rsidRDefault="00935ED6" w:rsidP="0097371F">
      <w:pPr>
        <w:pStyle w:val="Standard"/>
        <w:tabs>
          <w:tab w:val="left" w:pos="0"/>
          <w:tab w:val="left" w:pos="284"/>
        </w:tabs>
        <w:jc w:val="both"/>
        <w:rPr>
          <w:rFonts w:asciiTheme="minorHAnsi" w:hAnsiTheme="minorHAnsi" w:cstheme="minorHAnsi"/>
          <w:color w:val="000000"/>
          <w:sz w:val="22"/>
          <w:szCs w:val="22"/>
        </w:rPr>
      </w:pPr>
    </w:p>
    <w:p w:rsidR="0097371F" w:rsidRPr="00F85F0A" w:rsidRDefault="0097371F" w:rsidP="0097371F">
      <w:pPr>
        <w:pStyle w:val="Standard"/>
        <w:tabs>
          <w:tab w:val="left" w:pos="180"/>
        </w:tabs>
        <w:rPr>
          <w:rFonts w:asciiTheme="minorHAnsi" w:hAnsiTheme="minorHAnsi" w:cstheme="minorHAnsi"/>
          <w:color w:val="000000"/>
          <w:sz w:val="22"/>
          <w:szCs w:val="22"/>
        </w:rPr>
      </w:pPr>
    </w:p>
    <w:p w:rsidR="0097371F" w:rsidRPr="00F85F0A" w:rsidRDefault="0097371F" w:rsidP="0097371F">
      <w:pPr>
        <w:pStyle w:val="Standard"/>
        <w:jc w:val="center"/>
        <w:rPr>
          <w:rFonts w:asciiTheme="minorHAnsi" w:hAnsiTheme="minorHAnsi" w:cstheme="minorHAnsi"/>
          <w:b/>
          <w:sz w:val="22"/>
          <w:szCs w:val="22"/>
        </w:rPr>
      </w:pPr>
      <w:r>
        <w:rPr>
          <w:rFonts w:asciiTheme="minorHAnsi" w:hAnsiTheme="minorHAnsi" w:cstheme="minorHAnsi"/>
          <w:b/>
          <w:sz w:val="22"/>
          <w:szCs w:val="22"/>
        </w:rPr>
        <w:t>Rozdział XIV</w:t>
      </w:r>
    </w:p>
    <w:p w:rsidR="0097371F" w:rsidRPr="00F85F0A" w:rsidRDefault="0097371F" w:rsidP="0097371F">
      <w:pPr>
        <w:pStyle w:val="Tretekstu"/>
        <w:tabs>
          <w:tab w:val="left" w:pos="5940"/>
        </w:tabs>
        <w:spacing w:before="0" w:after="0" w:line="240" w:lineRule="auto"/>
        <w:jc w:val="center"/>
        <w:rPr>
          <w:rFonts w:asciiTheme="minorHAnsi" w:hAnsiTheme="minorHAnsi" w:cstheme="minorHAnsi"/>
          <w:b/>
        </w:rPr>
      </w:pPr>
      <w:r w:rsidRPr="00F85F0A">
        <w:rPr>
          <w:rFonts w:asciiTheme="minorHAnsi" w:hAnsiTheme="minorHAnsi" w:cstheme="minorHAnsi"/>
          <w:b/>
        </w:rPr>
        <w:t>Opis kryteriów, którymi Zamawiający będzie się kierował przy wybor</w:t>
      </w:r>
      <w:r>
        <w:rPr>
          <w:rFonts w:asciiTheme="minorHAnsi" w:hAnsiTheme="minorHAnsi" w:cstheme="minorHAnsi"/>
          <w:b/>
        </w:rPr>
        <w:t>ze oferty, znaczenie kryteriów</w:t>
      </w:r>
      <w:r>
        <w:rPr>
          <w:rFonts w:asciiTheme="minorHAnsi" w:hAnsiTheme="minorHAnsi" w:cstheme="minorHAnsi"/>
          <w:b/>
        </w:rPr>
        <w:br/>
        <w:t xml:space="preserve"> </w:t>
      </w:r>
      <w:r w:rsidRPr="00F85F0A">
        <w:rPr>
          <w:rFonts w:asciiTheme="minorHAnsi" w:hAnsiTheme="minorHAnsi" w:cstheme="minorHAnsi"/>
          <w:b/>
        </w:rPr>
        <w:t>i sposób oceny ofert</w:t>
      </w:r>
    </w:p>
    <w:p w:rsidR="0097371F" w:rsidRPr="00F85F0A" w:rsidRDefault="0097371F" w:rsidP="0097371F">
      <w:pPr>
        <w:pStyle w:val="Standard"/>
        <w:numPr>
          <w:ilvl w:val="0"/>
          <w:numId w:val="3"/>
        </w:numPr>
        <w:jc w:val="both"/>
        <w:rPr>
          <w:rFonts w:asciiTheme="minorHAnsi" w:hAnsiTheme="minorHAnsi" w:cstheme="minorHAnsi"/>
          <w:sz w:val="22"/>
          <w:szCs w:val="22"/>
        </w:rPr>
      </w:pPr>
      <w:r w:rsidRPr="00F85F0A">
        <w:rPr>
          <w:rFonts w:asciiTheme="minorHAnsi" w:hAnsiTheme="minorHAnsi" w:cstheme="minorHAnsi"/>
          <w:sz w:val="22"/>
          <w:szCs w:val="22"/>
        </w:rPr>
        <w:t>Kryte</w:t>
      </w:r>
      <w:r>
        <w:rPr>
          <w:rFonts w:asciiTheme="minorHAnsi" w:hAnsiTheme="minorHAnsi" w:cstheme="minorHAnsi"/>
          <w:sz w:val="22"/>
          <w:szCs w:val="22"/>
        </w:rPr>
        <w:t xml:space="preserve">ria oceny ofert stanowią: </w:t>
      </w:r>
      <w:r w:rsidRPr="00BE3BC0">
        <w:rPr>
          <w:rFonts w:asciiTheme="minorHAnsi" w:hAnsiTheme="minorHAnsi" w:cstheme="minorHAnsi"/>
          <w:b/>
          <w:sz w:val="22"/>
          <w:szCs w:val="22"/>
        </w:rPr>
        <w:t xml:space="preserve">cena, okres gwarancji i rękojmi </w:t>
      </w:r>
    </w:p>
    <w:p w:rsidR="0097371F" w:rsidRPr="00F85F0A" w:rsidRDefault="0097371F" w:rsidP="0097371F">
      <w:pPr>
        <w:pStyle w:val="Akapitzlist"/>
        <w:numPr>
          <w:ilvl w:val="0"/>
          <w:numId w:val="3"/>
        </w:numPr>
        <w:suppressAutoHyphens w:val="0"/>
        <w:ind w:right="92"/>
        <w:jc w:val="both"/>
        <w:rPr>
          <w:rFonts w:asciiTheme="minorHAnsi" w:eastAsia="Arial" w:hAnsiTheme="minorHAnsi" w:cstheme="minorHAnsi"/>
        </w:rPr>
      </w:pPr>
      <w:r w:rsidRPr="00F85F0A">
        <w:rPr>
          <w:rFonts w:asciiTheme="minorHAnsi" w:eastAsia="Arial" w:hAnsiTheme="minorHAnsi" w:cstheme="minorHAnsi"/>
        </w:rPr>
        <w:t>Sposób przyznawania punktacji w każdym z kryteriów:</w:t>
      </w:r>
    </w:p>
    <w:p w:rsidR="0097371F" w:rsidRPr="00F85F0A" w:rsidRDefault="0097371F" w:rsidP="0097371F">
      <w:pPr>
        <w:suppressAutoHyphens w:val="0"/>
        <w:ind w:right="92"/>
        <w:jc w:val="both"/>
        <w:rPr>
          <w:rFonts w:asciiTheme="minorHAnsi" w:eastAsia="Arial" w:hAnsiTheme="minorHAnsi" w:cstheme="minorHAnsi"/>
        </w:rPr>
      </w:pPr>
      <w:r w:rsidRPr="00F85F0A">
        <w:rPr>
          <w:rFonts w:asciiTheme="minorHAnsi" w:eastAsia="Arial" w:hAnsiTheme="minorHAnsi" w:cstheme="minorHAnsi"/>
        </w:rPr>
        <w:t xml:space="preserve">a) </w:t>
      </w:r>
      <w:r w:rsidRPr="00F85F0A">
        <w:rPr>
          <w:rFonts w:asciiTheme="minorHAnsi" w:eastAsia="Arial" w:hAnsiTheme="minorHAnsi" w:cstheme="minorHAnsi"/>
          <w:b/>
          <w:sz w:val="22"/>
          <w:szCs w:val="22"/>
        </w:rPr>
        <w:t xml:space="preserve">Kryterium „cena” – wskaźnik C, ranga (znaczenie): </w:t>
      </w:r>
      <w:r>
        <w:rPr>
          <w:rFonts w:asciiTheme="minorHAnsi" w:eastAsia="Arial" w:hAnsiTheme="minorHAnsi" w:cstheme="minorHAnsi"/>
          <w:b/>
          <w:sz w:val="22"/>
          <w:szCs w:val="22"/>
        </w:rPr>
        <w:t>60</w:t>
      </w:r>
      <w:r w:rsidRPr="00F85F0A">
        <w:rPr>
          <w:rFonts w:asciiTheme="minorHAnsi" w:eastAsia="Arial" w:hAnsiTheme="minorHAnsi" w:cstheme="minorHAnsi"/>
          <w:b/>
          <w:sz w:val="22"/>
          <w:szCs w:val="22"/>
        </w:rPr>
        <w:t xml:space="preserve"> </w:t>
      </w:r>
      <w:r>
        <w:rPr>
          <w:rFonts w:asciiTheme="minorHAnsi" w:eastAsia="Arial" w:hAnsiTheme="minorHAnsi" w:cstheme="minorHAnsi"/>
          <w:b/>
          <w:sz w:val="22"/>
          <w:szCs w:val="22"/>
        </w:rPr>
        <w:t>punktów</w:t>
      </w:r>
    </w:p>
    <w:p w:rsidR="0097371F" w:rsidRPr="00F85F0A" w:rsidRDefault="0097371F" w:rsidP="0097371F">
      <w:pPr>
        <w:ind w:left="284" w:right="92"/>
        <w:jc w:val="both"/>
        <w:rPr>
          <w:rFonts w:asciiTheme="minorHAnsi" w:eastAsia="Arial" w:hAnsiTheme="minorHAnsi" w:cstheme="minorHAnsi"/>
          <w:sz w:val="22"/>
          <w:szCs w:val="22"/>
        </w:rPr>
      </w:pPr>
      <w:r w:rsidRPr="00F85F0A">
        <w:rPr>
          <w:rFonts w:asciiTheme="minorHAnsi" w:eastAsia="Arial" w:hAnsiTheme="minorHAnsi" w:cstheme="minorHAnsi"/>
          <w:sz w:val="22"/>
          <w:szCs w:val="22"/>
        </w:rPr>
        <w:t>Wskaźnik C obliczany będzie wg wzoru:</w:t>
      </w:r>
    </w:p>
    <w:p w:rsidR="0097371F" w:rsidRPr="00F85F0A" w:rsidRDefault="0097371F" w:rsidP="0097371F">
      <w:pPr>
        <w:ind w:left="284" w:right="92"/>
        <w:jc w:val="both"/>
        <w:rPr>
          <w:rFonts w:asciiTheme="minorHAnsi" w:eastAsia="Arial" w:hAnsiTheme="minorHAnsi" w:cstheme="minorHAnsi"/>
          <w:sz w:val="22"/>
          <w:szCs w:val="22"/>
        </w:rPr>
      </w:pPr>
      <w:r w:rsidRPr="00F85F0A">
        <w:rPr>
          <w:rFonts w:asciiTheme="minorHAnsi" w:eastAsia="Arial" w:hAnsiTheme="minorHAnsi" w:cstheme="minorHAnsi"/>
          <w:sz w:val="22"/>
          <w:szCs w:val="22"/>
        </w:rPr>
        <w:t>C = (</w:t>
      </w:r>
      <w:proofErr w:type="spellStart"/>
      <w:r w:rsidRPr="00F85F0A">
        <w:rPr>
          <w:rFonts w:asciiTheme="minorHAnsi" w:eastAsia="Arial" w:hAnsiTheme="minorHAnsi" w:cstheme="minorHAnsi"/>
          <w:sz w:val="22"/>
          <w:szCs w:val="22"/>
        </w:rPr>
        <w:t>Cn</w:t>
      </w:r>
      <w:proofErr w:type="spellEnd"/>
      <w:r w:rsidRPr="00F85F0A">
        <w:rPr>
          <w:rFonts w:asciiTheme="minorHAnsi" w:eastAsia="Arial" w:hAnsiTheme="minorHAnsi" w:cstheme="minorHAnsi"/>
          <w:sz w:val="22"/>
          <w:szCs w:val="22"/>
        </w:rPr>
        <w:t xml:space="preserve"> / </w:t>
      </w:r>
      <w:proofErr w:type="spellStart"/>
      <w:r w:rsidRPr="00F85F0A">
        <w:rPr>
          <w:rFonts w:asciiTheme="minorHAnsi" w:eastAsia="Arial" w:hAnsiTheme="minorHAnsi" w:cstheme="minorHAnsi"/>
          <w:sz w:val="22"/>
          <w:szCs w:val="22"/>
        </w:rPr>
        <w:t>Cb</w:t>
      </w:r>
      <w:proofErr w:type="spellEnd"/>
      <w:r w:rsidRPr="00F85F0A">
        <w:rPr>
          <w:rFonts w:asciiTheme="minorHAnsi" w:eastAsia="Arial" w:hAnsiTheme="minorHAnsi" w:cstheme="minorHAnsi"/>
          <w:sz w:val="22"/>
          <w:szCs w:val="22"/>
        </w:rPr>
        <w:t xml:space="preserve">) x </w:t>
      </w:r>
      <w:r>
        <w:rPr>
          <w:rFonts w:asciiTheme="minorHAnsi" w:eastAsia="Arial" w:hAnsiTheme="minorHAnsi" w:cstheme="minorHAnsi"/>
          <w:sz w:val="22"/>
          <w:szCs w:val="22"/>
        </w:rPr>
        <w:t>6</w:t>
      </w:r>
      <w:r w:rsidRPr="00F85F0A">
        <w:rPr>
          <w:rFonts w:asciiTheme="minorHAnsi" w:eastAsia="Arial" w:hAnsiTheme="minorHAnsi" w:cstheme="minorHAnsi"/>
          <w:sz w:val="22"/>
          <w:szCs w:val="22"/>
        </w:rPr>
        <w:t xml:space="preserve">0 pkt </w:t>
      </w:r>
    </w:p>
    <w:p w:rsidR="0097371F" w:rsidRPr="00F85F0A" w:rsidRDefault="0097371F" w:rsidP="0097371F">
      <w:pPr>
        <w:ind w:left="284" w:right="92"/>
        <w:jc w:val="both"/>
        <w:rPr>
          <w:rFonts w:asciiTheme="minorHAnsi" w:eastAsia="Arial" w:hAnsiTheme="minorHAnsi" w:cstheme="minorHAnsi"/>
          <w:sz w:val="22"/>
          <w:szCs w:val="22"/>
        </w:rPr>
      </w:pPr>
      <w:r w:rsidRPr="00F85F0A">
        <w:rPr>
          <w:rFonts w:asciiTheme="minorHAnsi" w:eastAsia="Arial" w:hAnsiTheme="minorHAnsi" w:cstheme="minorHAnsi"/>
          <w:sz w:val="22"/>
          <w:szCs w:val="22"/>
        </w:rPr>
        <w:t>gdzie:</w:t>
      </w:r>
    </w:p>
    <w:p w:rsidR="0097371F" w:rsidRPr="00F85F0A" w:rsidRDefault="0097371F" w:rsidP="0097371F">
      <w:pPr>
        <w:ind w:left="284" w:right="92"/>
        <w:jc w:val="both"/>
        <w:rPr>
          <w:rFonts w:asciiTheme="minorHAnsi" w:eastAsia="Arial" w:hAnsiTheme="minorHAnsi" w:cstheme="minorHAnsi"/>
          <w:sz w:val="22"/>
          <w:szCs w:val="22"/>
        </w:rPr>
      </w:pPr>
      <w:proofErr w:type="spellStart"/>
      <w:r w:rsidRPr="00F85F0A">
        <w:rPr>
          <w:rFonts w:asciiTheme="minorHAnsi" w:eastAsia="Arial" w:hAnsiTheme="minorHAnsi" w:cstheme="minorHAnsi"/>
          <w:sz w:val="22"/>
          <w:szCs w:val="22"/>
        </w:rPr>
        <w:t>Cn</w:t>
      </w:r>
      <w:proofErr w:type="spellEnd"/>
      <w:r w:rsidRPr="00F85F0A">
        <w:rPr>
          <w:rFonts w:asciiTheme="minorHAnsi" w:eastAsia="Arial" w:hAnsiTheme="minorHAnsi" w:cstheme="minorHAnsi"/>
          <w:sz w:val="22"/>
          <w:szCs w:val="22"/>
        </w:rPr>
        <w:t xml:space="preserve"> – najniższa cena oferty spośród ofert nie podlegających odrzuceniu,</w:t>
      </w:r>
      <w:r w:rsidRPr="00F85F0A">
        <w:rPr>
          <w:rFonts w:asciiTheme="minorHAnsi" w:eastAsia="Arial" w:hAnsiTheme="minorHAnsi" w:cstheme="minorHAnsi"/>
          <w:sz w:val="22"/>
          <w:szCs w:val="22"/>
        </w:rPr>
        <w:tab/>
        <w:t xml:space="preserve"> </w:t>
      </w:r>
    </w:p>
    <w:p w:rsidR="0097371F" w:rsidRPr="00F85F0A" w:rsidRDefault="0097371F" w:rsidP="0097371F">
      <w:pPr>
        <w:ind w:left="284" w:right="92"/>
        <w:jc w:val="both"/>
        <w:rPr>
          <w:rFonts w:asciiTheme="minorHAnsi" w:eastAsia="Arial" w:hAnsiTheme="minorHAnsi" w:cstheme="minorHAnsi"/>
          <w:sz w:val="22"/>
          <w:szCs w:val="22"/>
        </w:rPr>
      </w:pPr>
      <w:proofErr w:type="spellStart"/>
      <w:r w:rsidRPr="00F85F0A">
        <w:rPr>
          <w:rFonts w:asciiTheme="minorHAnsi" w:eastAsia="Arial" w:hAnsiTheme="minorHAnsi" w:cstheme="minorHAnsi"/>
          <w:sz w:val="22"/>
          <w:szCs w:val="22"/>
        </w:rPr>
        <w:t>Cb</w:t>
      </w:r>
      <w:proofErr w:type="spellEnd"/>
      <w:r w:rsidRPr="00F85F0A">
        <w:rPr>
          <w:rFonts w:asciiTheme="minorHAnsi" w:eastAsia="Arial" w:hAnsiTheme="minorHAnsi" w:cstheme="minorHAnsi"/>
          <w:sz w:val="22"/>
          <w:szCs w:val="22"/>
        </w:rPr>
        <w:t xml:space="preserve"> – cena oferty badanej </w:t>
      </w:r>
    </w:p>
    <w:p w:rsidR="0097371F" w:rsidRPr="00F85F0A" w:rsidRDefault="0097371F" w:rsidP="0097371F">
      <w:pPr>
        <w:ind w:left="284" w:right="92"/>
        <w:jc w:val="both"/>
        <w:rPr>
          <w:rFonts w:asciiTheme="minorHAnsi" w:eastAsia="Arial" w:hAnsiTheme="minorHAnsi" w:cstheme="minorHAnsi"/>
          <w:sz w:val="22"/>
          <w:szCs w:val="22"/>
        </w:rPr>
      </w:pPr>
    </w:p>
    <w:p w:rsidR="0097371F" w:rsidRPr="005668A2" w:rsidRDefault="0097371F" w:rsidP="005668A2">
      <w:pPr>
        <w:pStyle w:val="Akapitzlist"/>
        <w:numPr>
          <w:ilvl w:val="0"/>
          <w:numId w:val="9"/>
        </w:numPr>
        <w:suppressAutoHyphens w:val="0"/>
        <w:ind w:right="92"/>
        <w:jc w:val="both"/>
        <w:rPr>
          <w:rFonts w:asciiTheme="minorHAnsi" w:hAnsiTheme="minorHAnsi" w:cstheme="minorHAnsi"/>
        </w:rPr>
      </w:pPr>
      <w:r w:rsidRPr="005668A2">
        <w:rPr>
          <w:rFonts w:asciiTheme="minorHAnsi" w:eastAsia="Arial" w:hAnsiTheme="minorHAnsi" w:cstheme="minorHAnsi"/>
          <w:b/>
        </w:rPr>
        <w:t xml:space="preserve">Kryterium „okres gwarancji i rękojmia na wykonane roboty budowlane” – maksymalnie </w:t>
      </w:r>
      <w:r w:rsidR="005668A2" w:rsidRPr="005668A2">
        <w:rPr>
          <w:rFonts w:asciiTheme="minorHAnsi" w:eastAsia="Arial" w:hAnsiTheme="minorHAnsi" w:cstheme="minorHAnsi"/>
          <w:b/>
        </w:rPr>
        <w:t>4</w:t>
      </w:r>
      <w:r w:rsidRPr="005668A2">
        <w:rPr>
          <w:rFonts w:asciiTheme="minorHAnsi" w:eastAsia="Arial" w:hAnsiTheme="minorHAnsi" w:cstheme="minorHAnsi"/>
          <w:b/>
        </w:rPr>
        <w:t>0 punktów.</w:t>
      </w:r>
    </w:p>
    <w:p w:rsidR="0097371F" w:rsidRPr="00F85F0A" w:rsidRDefault="0097371F" w:rsidP="0097371F">
      <w:pPr>
        <w:suppressAutoHyphens w:val="0"/>
        <w:ind w:right="92" w:firstLine="284"/>
        <w:jc w:val="both"/>
        <w:rPr>
          <w:rFonts w:asciiTheme="minorHAnsi" w:eastAsia="Arial" w:hAnsiTheme="minorHAnsi" w:cstheme="minorHAnsi"/>
          <w:b/>
          <w:sz w:val="22"/>
          <w:szCs w:val="22"/>
        </w:rPr>
      </w:pPr>
      <w:r w:rsidRPr="00F85F0A">
        <w:rPr>
          <w:rFonts w:asciiTheme="minorHAnsi" w:eastAsia="Arial" w:hAnsiTheme="minorHAnsi" w:cstheme="minorHAnsi"/>
          <w:sz w:val="22"/>
          <w:szCs w:val="22"/>
        </w:rPr>
        <w:t>Punktacja będzie przyznawana zgodnie z poniższą tabelą</w:t>
      </w:r>
    </w:p>
    <w:p w:rsidR="0097371F" w:rsidRPr="00F85F0A" w:rsidRDefault="0097371F" w:rsidP="0097371F">
      <w:pPr>
        <w:ind w:right="92"/>
        <w:jc w:val="both"/>
        <w:rPr>
          <w:rFonts w:asciiTheme="minorHAnsi" w:eastAsia="Arial" w:hAnsiTheme="minorHAnsi" w:cstheme="minorHAnsi"/>
          <w:b/>
          <w:sz w:val="22"/>
          <w:szCs w:val="22"/>
        </w:rPr>
      </w:pPr>
    </w:p>
    <w:tbl>
      <w:tblPr>
        <w:tblStyle w:val="Tabela-Siatka"/>
        <w:tblW w:w="6946" w:type="dxa"/>
        <w:tblInd w:w="-49" w:type="dxa"/>
        <w:tblCellMar>
          <w:left w:w="93" w:type="dxa"/>
        </w:tblCellMar>
        <w:tblLook w:val="04A0" w:firstRow="1" w:lastRow="0" w:firstColumn="1" w:lastColumn="0" w:noHBand="0" w:noVBand="1"/>
      </w:tblPr>
      <w:tblGrid>
        <w:gridCol w:w="4962"/>
        <w:gridCol w:w="1984"/>
      </w:tblGrid>
      <w:tr w:rsidR="0097371F" w:rsidRPr="00F85F0A" w:rsidTr="00CB5AE5">
        <w:tc>
          <w:tcPr>
            <w:tcW w:w="4962" w:type="dxa"/>
            <w:shd w:val="clear" w:color="auto" w:fill="auto"/>
            <w:tcMar>
              <w:left w:w="93" w:type="dxa"/>
            </w:tcMar>
          </w:tcPr>
          <w:p w:rsidR="0097371F" w:rsidRPr="00F85F0A" w:rsidRDefault="0097371F" w:rsidP="00CB5AE5">
            <w:pPr>
              <w:ind w:right="92"/>
              <w:jc w:val="center"/>
              <w:rPr>
                <w:rFonts w:asciiTheme="minorHAnsi" w:hAnsiTheme="minorHAnsi" w:cstheme="minorHAnsi"/>
              </w:rPr>
            </w:pPr>
            <w:r w:rsidRPr="00F85F0A">
              <w:rPr>
                <w:rFonts w:asciiTheme="minorHAnsi" w:eastAsia="Arial" w:hAnsiTheme="minorHAnsi" w:cstheme="minorHAnsi"/>
                <w:b/>
                <w:sz w:val="22"/>
                <w:szCs w:val="22"/>
              </w:rPr>
              <w:t>Okres gwarancji i rękojmi</w:t>
            </w:r>
            <w:r>
              <w:rPr>
                <w:rFonts w:asciiTheme="minorHAnsi" w:eastAsia="Arial" w:hAnsiTheme="minorHAnsi" w:cstheme="minorHAnsi"/>
                <w:b/>
                <w:sz w:val="22"/>
                <w:szCs w:val="22"/>
              </w:rPr>
              <w:t xml:space="preserve"> równy lub nie mniej niż:</w:t>
            </w:r>
          </w:p>
        </w:tc>
        <w:tc>
          <w:tcPr>
            <w:tcW w:w="1984" w:type="dxa"/>
            <w:shd w:val="clear" w:color="auto" w:fill="auto"/>
            <w:tcMar>
              <w:left w:w="93" w:type="dxa"/>
            </w:tcMar>
          </w:tcPr>
          <w:p w:rsidR="0097371F" w:rsidRPr="00F85F0A" w:rsidRDefault="0097371F" w:rsidP="00CB5AE5">
            <w:pPr>
              <w:ind w:right="92"/>
              <w:jc w:val="center"/>
              <w:rPr>
                <w:rFonts w:asciiTheme="minorHAnsi" w:eastAsia="Arial" w:hAnsiTheme="minorHAnsi" w:cstheme="minorHAnsi"/>
                <w:b/>
                <w:sz w:val="22"/>
                <w:szCs w:val="22"/>
              </w:rPr>
            </w:pPr>
            <w:r w:rsidRPr="00F85F0A">
              <w:rPr>
                <w:rFonts w:asciiTheme="minorHAnsi" w:eastAsia="Arial" w:hAnsiTheme="minorHAnsi" w:cstheme="minorHAnsi"/>
                <w:b/>
                <w:sz w:val="22"/>
                <w:szCs w:val="22"/>
              </w:rPr>
              <w:t>Ilość punktów</w:t>
            </w:r>
          </w:p>
        </w:tc>
      </w:tr>
      <w:tr w:rsidR="0097371F" w:rsidRPr="00F85F0A" w:rsidTr="00CB5AE5">
        <w:tc>
          <w:tcPr>
            <w:tcW w:w="4962" w:type="dxa"/>
            <w:shd w:val="clear" w:color="auto" w:fill="auto"/>
            <w:tcMar>
              <w:left w:w="93" w:type="dxa"/>
            </w:tcMar>
          </w:tcPr>
          <w:p w:rsidR="0097371F" w:rsidRPr="00F85F0A" w:rsidRDefault="0097371F" w:rsidP="00CB5AE5">
            <w:pPr>
              <w:ind w:right="92"/>
              <w:jc w:val="center"/>
              <w:rPr>
                <w:rFonts w:asciiTheme="minorHAnsi" w:eastAsia="Arial" w:hAnsiTheme="minorHAnsi" w:cstheme="minorHAnsi"/>
                <w:b/>
                <w:sz w:val="22"/>
                <w:szCs w:val="22"/>
              </w:rPr>
            </w:pPr>
            <w:r>
              <w:rPr>
                <w:rFonts w:asciiTheme="minorHAnsi" w:eastAsia="Arial" w:hAnsiTheme="minorHAnsi" w:cstheme="minorHAnsi"/>
                <w:b/>
                <w:sz w:val="22"/>
                <w:szCs w:val="22"/>
              </w:rPr>
              <w:t>12 miesięcy – niezbędne minimum</w:t>
            </w:r>
          </w:p>
        </w:tc>
        <w:tc>
          <w:tcPr>
            <w:tcW w:w="1984" w:type="dxa"/>
            <w:shd w:val="clear" w:color="auto" w:fill="auto"/>
            <w:tcMar>
              <w:left w:w="93" w:type="dxa"/>
            </w:tcMar>
          </w:tcPr>
          <w:p w:rsidR="0097371F" w:rsidRPr="00F85F0A" w:rsidRDefault="0097371F" w:rsidP="00CB5AE5">
            <w:pPr>
              <w:ind w:right="92"/>
              <w:jc w:val="center"/>
              <w:rPr>
                <w:rFonts w:asciiTheme="minorHAnsi" w:eastAsia="Arial" w:hAnsiTheme="minorHAnsi" w:cstheme="minorHAnsi"/>
                <w:b/>
                <w:sz w:val="22"/>
                <w:szCs w:val="22"/>
              </w:rPr>
            </w:pPr>
            <w:r>
              <w:rPr>
                <w:rFonts w:asciiTheme="minorHAnsi" w:eastAsia="Arial" w:hAnsiTheme="minorHAnsi" w:cstheme="minorHAnsi"/>
                <w:b/>
                <w:sz w:val="22"/>
                <w:szCs w:val="22"/>
              </w:rPr>
              <w:t>0</w:t>
            </w:r>
          </w:p>
        </w:tc>
      </w:tr>
      <w:tr w:rsidR="0097371F" w:rsidRPr="00F85F0A" w:rsidTr="00CB5AE5">
        <w:tc>
          <w:tcPr>
            <w:tcW w:w="4962" w:type="dxa"/>
            <w:shd w:val="clear" w:color="auto" w:fill="auto"/>
            <w:tcMar>
              <w:left w:w="93" w:type="dxa"/>
            </w:tcMar>
          </w:tcPr>
          <w:p w:rsidR="0097371F" w:rsidRPr="00F85F0A" w:rsidRDefault="0097371F" w:rsidP="00CB5AE5">
            <w:pPr>
              <w:ind w:right="92"/>
              <w:jc w:val="center"/>
              <w:rPr>
                <w:rFonts w:asciiTheme="minorHAnsi" w:eastAsia="Arial" w:hAnsiTheme="minorHAnsi" w:cstheme="minorHAnsi"/>
                <w:b/>
                <w:sz w:val="22"/>
                <w:szCs w:val="22"/>
              </w:rPr>
            </w:pPr>
            <w:r w:rsidRPr="00F85F0A">
              <w:rPr>
                <w:rFonts w:asciiTheme="minorHAnsi" w:eastAsia="Arial" w:hAnsiTheme="minorHAnsi" w:cstheme="minorHAnsi"/>
                <w:b/>
                <w:sz w:val="22"/>
                <w:szCs w:val="22"/>
              </w:rPr>
              <w:t>24 miesiące</w:t>
            </w:r>
          </w:p>
        </w:tc>
        <w:tc>
          <w:tcPr>
            <w:tcW w:w="1984" w:type="dxa"/>
            <w:shd w:val="clear" w:color="auto" w:fill="auto"/>
            <w:tcMar>
              <w:left w:w="93" w:type="dxa"/>
            </w:tcMar>
          </w:tcPr>
          <w:p w:rsidR="0097371F" w:rsidRPr="00F85F0A" w:rsidRDefault="0097371F" w:rsidP="00CB5AE5">
            <w:pPr>
              <w:ind w:right="92"/>
              <w:jc w:val="center"/>
              <w:rPr>
                <w:rFonts w:asciiTheme="minorHAnsi" w:eastAsia="Arial" w:hAnsiTheme="minorHAnsi" w:cstheme="minorHAnsi"/>
                <w:b/>
                <w:sz w:val="22"/>
                <w:szCs w:val="22"/>
              </w:rPr>
            </w:pPr>
            <w:r w:rsidRPr="00F85F0A">
              <w:rPr>
                <w:rFonts w:asciiTheme="minorHAnsi" w:eastAsia="Arial" w:hAnsiTheme="minorHAnsi" w:cstheme="minorHAnsi"/>
                <w:b/>
                <w:sz w:val="22"/>
                <w:szCs w:val="22"/>
              </w:rPr>
              <w:t>1</w:t>
            </w:r>
            <w:r>
              <w:rPr>
                <w:rFonts w:asciiTheme="minorHAnsi" w:eastAsia="Arial" w:hAnsiTheme="minorHAnsi" w:cstheme="minorHAnsi"/>
                <w:b/>
                <w:sz w:val="22"/>
                <w:szCs w:val="22"/>
              </w:rPr>
              <w:t>0</w:t>
            </w:r>
          </w:p>
        </w:tc>
      </w:tr>
      <w:tr w:rsidR="0097371F" w:rsidRPr="00F85F0A" w:rsidTr="00CB5AE5">
        <w:tc>
          <w:tcPr>
            <w:tcW w:w="4962" w:type="dxa"/>
            <w:shd w:val="clear" w:color="auto" w:fill="auto"/>
            <w:tcMar>
              <w:left w:w="93" w:type="dxa"/>
            </w:tcMar>
          </w:tcPr>
          <w:p w:rsidR="0097371F" w:rsidRPr="00F85F0A" w:rsidRDefault="0097371F" w:rsidP="00CB5AE5">
            <w:pPr>
              <w:ind w:right="92"/>
              <w:jc w:val="center"/>
              <w:rPr>
                <w:rFonts w:asciiTheme="minorHAnsi" w:eastAsia="Arial" w:hAnsiTheme="minorHAnsi" w:cstheme="minorHAnsi"/>
                <w:b/>
                <w:sz w:val="22"/>
                <w:szCs w:val="22"/>
              </w:rPr>
            </w:pPr>
            <w:r w:rsidRPr="00F85F0A">
              <w:rPr>
                <w:rFonts w:asciiTheme="minorHAnsi" w:eastAsia="Arial" w:hAnsiTheme="minorHAnsi" w:cstheme="minorHAnsi"/>
                <w:b/>
                <w:sz w:val="22"/>
                <w:szCs w:val="22"/>
              </w:rPr>
              <w:t>48 miesięcy</w:t>
            </w:r>
          </w:p>
        </w:tc>
        <w:tc>
          <w:tcPr>
            <w:tcW w:w="1984" w:type="dxa"/>
            <w:shd w:val="clear" w:color="auto" w:fill="auto"/>
            <w:tcMar>
              <w:left w:w="93" w:type="dxa"/>
            </w:tcMar>
          </w:tcPr>
          <w:p w:rsidR="0097371F" w:rsidRPr="00F85F0A" w:rsidRDefault="005668A2" w:rsidP="00CB5AE5">
            <w:pPr>
              <w:ind w:right="92"/>
              <w:jc w:val="center"/>
              <w:rPr>
                <w:rFonts w:asciiTheme="minorHAnsi" w:eastAsia="Arial" w:hAnsiTheme="minorHAnsi" w:cstheme="minorHAnsi"/>
                <w:b/>
                <w:sz w:val="22"/>
                <w:szCs w:val="22"/>
              </w:rPr>
            </w:pPr>
            <w:r>
              <w:rPr>
                <w:rFonts w:asciiTheme="minorHAnsi" w:eastAsia="Arial" w:hAnsiTheme="minorHAnsi" w:cstheme="minorHAnsi"/>
                <w:b/>
                <w:sz w:val="22"/>
                <w:szCs w:val="22"/>
              </w:rPr>
              <w:t>20</w:t>
            </w:r>
          </w:p>
        </w:tc>
      </w:tr>
      <w:tr w:rsidR="005668A2" w:rsidRPr="00F85F0A" w:rsidTr="00CB5AE5">
        <w:tc>
          <w:tcPr>
            <w:tcW w:w="4962" w:type="dxa"/>
            <w:shd w:val="clear" w:color="auto" w:fill="auto"/>
            <w:tcMar>
              <w:left w:w="93" w:type="dxa"/>
            </w:tcMar>
          </w:tcPr>
          <w:p w:rsidR="005668A2" w:rsidRPr="00F85F0A" w:rsidRDefault="005668A2" w:rsidP="00CB5AE5">
            <w:pPr>
              <w:ind w:right="92"/>
              <w:jc w:val="center"/>
              <w:rPr>
                <w:rFonts w:asciiTheme="minorHAnsi" w:eastAsia="Arial" w:hAnsiTheme="minorHAnsi" w:cstheme="minorHAnsi"/>
                <w:b/>
                <w:sz w:val="22"/>
                <w:szCs w:val="22"/>
              </w:rPr>
            </w:pPr>
            <w:r>
              <w:rPr>
                <w:rFonts w:asciiTheme="minorHAnsi" w:eastAsia="Arial" w:hAnsiTheme="minorHAnsi" w:cstheme="minorHAnsi"/>
                <w:b/>
                <w:sz w:val="22"/>
                <w:szCs w:val="22"/>
              </w:rPr>
              <w:t>60 miesięcy</w:t>
            </w:r>
          </w:p>
        </w:tc>
        <w:tc>
          <w:tcPr>
            <w:tcW w:w="1984" w:type="dxa"/>
            <w:shd w:val="clear" w:color="auto" w:fill="auto"/>
            <w:tcMar>
              <w:left w:w="93" w:type="dxa"/>
            </w:tcMar>
          </w:tcPr>
          <w:p w:rsidR="005668A2" w:rsidRDefault="005668A2" w:rsidP="00CB5AE5">
            <w:pPr>
              <w:ind w:right="92"/>
              <w:jc w:val="center"/>
              <w:rPr>
                <w:rFonts w:asciiTheme="minorHAnsi" w:eastAsia="Arial" w:hAnsiTheme="minorHAnsi" w:cstheme="minorHAnsi"/>
                <w:b/>
                <w:sz w:val="22"/>
                <w:szCs w:val="22"/>
              </w:rPr>
            </w:pPr>
            <w:r>
              <w:rPr>
                <w:rFonts w:asciiTheme="minorHAnsi" w:eastAsia="Arial" w:hAnsiTheme="minorHAnsi" w:cstheme="minorHAnsi"/>
                <w:b/>
                <w:sz w:val="22"/>
                <w:szCs w:val="22"/>
              </w:rPr>
              <w:t>30</w:t>
            </w:r>
          </w:p>
        </w:tc>
      </w:tr>
      <w:tr w:rsidR="0097371F" w:rsidRPr="00F85F0A" w:rsidTr="00CB5AE5">
        <w:tc>
          <w:tcPr>
            <w:tcW w:w="4962" w:type="dxa"/>
            <w:shd w:val="clear" w:color="auto" w:fill="auto"/>
            <w:tcMar>
              <w:left w:w="93" w:type="dxa"/>
            </w:tcMar>
          </w:tcPr>
          <w:p w:rsidR="0097371F" w:rsidRPr="00F85F0A" w:rsidRDefault="0097371F" w:rsidP="00CB5AE5">
            <w:pPr>
              <w:ind w:right="92"/>
              <w:jc w:val="center"/>
              <w:rPr>
                <w:rFonts w:asciiTheme="minorHAnsi" w:eastAsia="Arial" w:hAnsiTheme="minorHAnsi" w:cstheme="minorHAnsi"/>
                <w:b/>
                <w:sz w:val="22"/>
                <w:szCs w:val="22"/>
              </w:rPr>
            </w:pPr>
            <w:r w:rsidRPr="00F85F0A">
              <w:rPr>
                <w:rFonts w:asciiTheme="minorHAnsi" w:eastAsia="Arial" w:hAnsiTheme="minorHAnsi" w:cstheme="minorHAnsi"/>
                <w:b/>
                <w:sz w:val="22"/>
                <w:szCs w:val="22"/>
              </w:rPr>
              <w:t>72 miesiące</w:t>
            </w:r>
          </w:p>
        </w:tc>
        <w:tc>
          <w:tcPr>
            <w:tcW w:w="1984" w:type="dxa"/>
            <w:shd w:val="clear" w:color="auto" w:fill="auto"/>
            <w:tcMar>
              <w:left w:w="93" w:type="dxa"/>
            </w:tcMar>
          </w:tcPr>
          <w:p w:rsidR="0097371F" w:rsidRPr="00F85F0A" w:rsidRDefault="005668A2" w:rsidP="00CB5AE5">
            <w:pPr>
              <w:ind w:right="92"/>
              <w:jc w:val="center"/>
              <w:rPr>
                <w:rFonts w:asciiTheme="minorHAnsi" w:eastAsia="Arial" w:hAnsiTheme="minorHAnsi" w:cstheme="minorHAnsi"/>
                <w:b/>
                <w:sz w:val="22"/>
                <w:szCs w:val="22"/>
              </w:rPr>
            </w:pPr>
            <w:r>
              <w:rPr>
                <w:rFonts w:asciiTheme="minorHAnsi" w:eastAsia="Arial" w:hAnsiTheme="minorHAnsi" w:cstheme="minorHAnsi"/>
                <w:b/>
                <w:sz w:val="22"/>
                <w:szCs w:val="22"/>
              </w:rPr>
              <w:t>4</w:t>
            </w:r>
            <w:r w:rsidR="0097371F">
              <w:rPr>
                <w:rFonts w:asciiTheme="minorHAnsi" w:eastAsia="Arial" w:hAnsiTheme="minorHAnsi" w:cstheme="minorHAnsi"/>
                <w:b/>
                <w:sz w:val="22"/>
                <w:szCs w:val="22"/>
              </w:rPr>
              <w:t>0</w:t>
            </w:r>
          </w:p>
        </w:tc>
      </w:tr>
    </w:tbl>
    <w:p w:rsidR="0097371F" w:rsidRDefault="0097371F" w:rsidP="0097371F">
      <w:pPr>
        <w:ind w:right="92"/>
        <w:jc w:val="both"/>
        <w:rPr>
          <w:rFonts w:asciiTheme="minorHAnsi" w:eastAsia="Arial" w:hAnsiTheme="minorHAnsi" w:cstheme="minorHAnsi"/>
          <w:b/>
          <w:sz w:val="22"/>
          <w:szCs w:val="22"/>
        </w:rPr>
      </w:pPr>
    </w:p>
    <w:p w:rsidR="0097371F" w:rsidRPr="00F85F0A" w:rsidRDefault="0097371F" w:rsidP="0097371F">
      <w:pPr>
        <w:numPr>
          <w:ilvl w:val="0"/>
          <w:numId w:val="3"/>
        </w:numPr>
        <w:tabs>
          <w:tab w:val="left" w:pos="0"/>
          <w:tab w:val="left" w:pos="142"/>
          <w:tab w:val="left" w:pos="284"/>
        </w:tabs>
        <w:ind w:left="0" w:firstLine="0"/>
        <w:jc w:val="both"/>
        <w:rPr>
          <w:rFonts w:asciiTheme="minorHAnsi" w:eastAsia="Arial" w:hAnsiTheme="minorHAnsi" w:cstheme="minorHAnsi"/>
          <w:sz w:val="22"/>
          <w:szCs w:val="22"/>
        </w:rPr>
      </w:pPr>
      <w:r w:rsidRPr="00F85F0A">
        <w:rPr>
          <w:rFonts w:asciiTheme="minorHAnsi" w:eastAsia="Arial" w:hAnsiTheme="minorHAnsi" w:cstheme="minorHAnsi"/>
          <w:sz w:val="22"/>
          <w:szCs w:val="22"/>
        </w:rPr>
        <w:t xml:space="preserve">Zamawiający najkorzystniejszą ofertę uzna tą, która otrzyma najwyższą łączną liczbę punktów. </w:t>
      </w:r>
    </w:p>
    <w:p w:rsidR="0097371F" w:rsidRPr="00F85F0A" w:rsidRDefault="0097371F" w:rsidP="0097371F">
      <w:pPr>
        <w:pStyle w:val="Standard"/>
        <w:numPr>
          <w:ilvl w:val="0"/>
          <w:numId w:val="3"/>
        </w:numPr>
        <w:tabs>
          <w:tab w:val="left" w:pos="0"/>
          <w:tab w:val="left" w:pos="284"/>
        </w:tabs>
        <w:ind w:left="0" w:firstLine="0"/>
        <w:jc w:val="both"/>
        <w:rPr>
          <w:rFonts w:asciiTheme="minorHAnsi" w:hAnsiTheme="minorHAnsi" w:cstheme="minorHAnsi"/>
          <w:color w:val="000000"/>
          <w:sz w:val="22"/>
          <w:szCs w:val="22"/>
        </w:rPr>
      </w:pPr>
      <w:r w:rsidRPr="00F85F0A">
        <w:rPr>
          <w:rFonts w:asciiTheme="minorHAnsi" w:hAnsiTheme="minorHAnsi" w:cstheme="minorHAnsi"/>
          <w:color w:val="000000"/>
          <w:sz w:val="22"/>
          <w:szCs w:val="22"/>
        </w:rPr>
        <w:t>W toku badania i oceny ofert Zamawiający może żądać od Wykonawców wyjaśnień dotyczących treści złożonych ofert. Niedopuszczalne jest prowadzenie między Zamawiającym a Wykonawcą negocjacji dotyczących złożonej oferty oraz dokonywanie jakiejkolwiek zmiany w jej treści.</w:t>
      </w:r>
    </w:p>
    <w:p w:rsidR="0097371F" w:rsidRPr="00F85F0A" w:rsidRDefault="0097371F" w:rsidP="0097371F">
      <w:pPr>
        <w:pStyle w:val="Standard"/>
        <w:numPr>
          <w:ilvl w:val="0"/>
          <w:numId w:val="3"/>
        </w:numPr>
        <w:tabs>
          <w:tab w:val="left" w:pos="0"/>
          <w:tab w:val="left" w:pos="284"/>
        </w:tabs>
        <w:ind w:left="0" w:firstLine="0"/>
        <w:jc w:val="both"/>
        <w:rPr>
          <w:rFonts w:asciiTheme="minorHAnsi" w:hAnsiTheme="minorHAnsi" w:cstheme="minorHAnsi"/>
          <w:spacing w:val="-4"/>
          <w:sz w:val="22"/>
          <w:szCs w:val="22"/>
        </w:rPr>
      </w:pPr>
      <w:r w:rsidRPr="00F85F0A">
        <w:rPr>
          <w:rFonts w:asciiTheme="minorHAnsi" w:hAnsiTheme="minorHAnsi" w:cstheme="minorHAnsi"/>
          <w:spacing w:val="-4"/>
          <w:sz w:val="22"/>
          <w:szCs w:val="22"/>
        </w:rPr>
        <w:t xml:space="preserve">Zamawiający wezwie Wykonawców, którzy w określonym terminie nie złożyli wymaganych przez Zamawiającego oświadczeń lub dokumentów potwierdzających spełnianie warunków udziału </w:t>
      </w:r>
      <w:r w:rsidRPr="00F85F0A">
        <w:rPr>
          <w:rFonts w:asciiTheme="minorHAnsi" w:hAnsiTheme="minorHAnsi" w:cstheme="minorHAnsi"/>
          <w:spacing w:val="-4"/>
          <w:sz w:val="22"/>
          <w:szCs w:val="22"/>
        </w:rPr>
        <w:br/>
        <w:t xml:space="preserve">w postępowaniu lub którzy nie złożyli pełnomocnictw albo, którzy złożyli wymagane przez Zamawiającego oświadczenia i dokumenty zawierające błędy lub którzy złożyli wadliwe pełnomocnictwa do ich złożenia </w:t>
      </w:r>
      <w:r w:rsidRPr="00F85F0A">
        <w:rPr>
          <w:rFonts w:asciiTheme="minorHAnsi" w:hAnsiTheme="minorHAnsi" w:cstheme="minorHAnsi"/>
          <w:spacing w:val="-4"/>
          <w:sz w:val="22"/>
          <w:szCs w:val="22"/>
        </w:rPr>
        <w:br/>
        <w:t>w wyznaczonym terminie, chyba, że mimo ich złożenia oferta Wykonawcy podlega odrzuceniu albo konieczne byłoby unieważnienie postępowania. Złożone na wezwanie Zamawiającego oświadczenia i dokumenty powinny potwierdzać spełnianie przez Wykonawcę warunków udziału w postępowaniu oraz spełnianie przez oferowane dostawy wymagań określonych przez Zamawiającego, nie później niż w dniu, w którym upłynął termin składania ofert.</w:t>
      </w:r>
    </w:p>
    <w:p w:rsidR="0097371F" w:rsidRPr="00F85F0A" w:rsidRDefault="0097371F" w:rsidP="0097371F">
      <w:pPr>
        <w:pStyle w:val="Standard"/>
        <w:numPr>
          <w:ilvl w:val="0"/>
          <w:numId w:val="3"/>
        </w:numPr>
        <w:tabs>
          <w:tab w:val="left" w:pos="0"/>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Zamawiający poprawi w ofercie oczywiste omyłki pisarskie, oczywiste omyłki rachunkowe, </w:t>
      </w:r>
      <w:r w:rsidRPr="00F85F0A">
        <w:rPr>
          <w:rFonts w:asciiTheme="minorHAnsi" w:hAnsiTheme="minorHAnsi" w:cstheme="minorHAnsi"/>
          <w:sz w:val="22"/>
          <w:szCs w:val="22"/>
        </w:rPr>
        <w:br/>
        <w:t xml:space="preserve">z uwzględnieniem konsekwencji rachunkowych dokonanych poprawek, inne omyłki polegające </w:t>
      </w:r>
      <w:r w:rsidRPr="00F85F0A">
        <w:rPr>
          <w:rFonts w:asciiTheme="minorHAnsi" w:hAnsiTheme="minorHAnsi" w:cstheme="minorHAnsi"/>
          <w:sz w:val="22"/>
          <w:szCs w:val="22"/>
        </w:rPr>
        <w:br/>
        <w:t>na niezgodności oferty ze specyfikacją istotnych warunków zamówienia, niepowodujące istotnych zmian treści oferty, niezwłocznie powiadamiając o tym Wykonawcę, którego oferta została poprawiona.</w:t>
      </w:r>
    </w:p>
    <w:p w:rsidR="0097371F" w:rsidRPr="00F85F0A" w:rsidRDefault="0097371F" w:rsidP="0097371F">
      <w:pPr>
        <w:pStyle w:val="Standard"/>
        <w:numPr>
          <w:ilvl w:val="0"/>
          <w:numId w:val="3"/>
        </w:numPr>
        <w:tabs>
          <w:tab w:val="left" w:pos="0"/>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Zamawiający odrzuci ofertę, jeżeli:</w:t>
      </w:r>
    </w:p>
    <w:p w:rsidR="0097371F" w:rsidRPr="00F85F0A" w:rsidRDefault="0097371F" w:rsidP="0097371F">
      <w:pPr>
        <w:pStyle w:val="Standard"/>
        <w:tabs>
          <w:tab w:val="left" w:pos="0"/>
          <w:tab w:val="left" w:pos="284"/>
        </w:tabs>
        <w:jc w:val="both"/>
        <w:rPr>
          <w:rFonts w:asciiTheme="minorHAnsi" w:hAnsiTheme="minorHAnsi" w:cstheme="minorHAnsi"/>
          <w:sz w:val="22"/>
          <w:szCs w:val="22"/>
        </w:rPr>
      </w:pPr>
      <w:r w:rsidRPr="00F85F0A">
        <w:rPr>
          <w:rFonts w:asciiTheme="minorHAnsi" w:hAnsiTheme="minorHAnsi" w:cstheme="minorHAnsi"/>
          <w:sz w:val="22"/>
          <w:szCs w:val="22"/>
        </w:rPr>
        <w:t>1) jest niezgodna z ustawą,</w:t>
      </w:r>
    </w:p>
    <w:p w:rsidR="0097371F" w:rsidRPr="00F85F0A" w:rsidRDefault="0097371F" w:rsidP="0097371F">
      <w:pPr>
        <w:pStyle w:val="Standard"/>
        <w:tabs>
          <w:tab w:val="left" w:pos="0"/>
          <w:tab w:val="left" w:pos="284"/>
        </w:tabs>
        <w:jc w:val="both"/>
        <w:rPr>
          <w:rFonts w:asciiTheme="minorHAnsi" w:hAnsiTheme="minorHAnsi" w:cstheme="minorHAnsi"/>
          <w:sz w:val="22"/>
          <w:szCs w:val="22"/>
        </w:rPr>
      </w:pPr>
      <w:r w:rsidRPr="00F85F0A">
        <w:rPr>
          <w:rFonts w:asciiTheme="minorHAnsi" w:hAnsiTheme="minorHAnsi" w:cstheme="minorHAnsi"/>
          <w:sz w:val="22"/>
          <w:szCs w:val="22"/>
        </w:rPr>
        <w:t>2) jej treść nie odpowiada treści SIWZ z zastrzeżeniem art. 87 ust. 2 pkt. 3 ustawy,</w:t>
      </w:r>
    </w:p>
    <w:p w:rsidR="0097371F" w:rsidRPr="00F85F0A" w:rsidRDefault="0097371F" w:rsidP="0097371F">
      <w:pPr>
        <w:pStyle w:val="Standard"/>
        <w:tabs>
          <w:tab w:val="left" w:pos="0"/>
          <w:tab w:val="left" w:pos="284"/>
        </w:tabs>
        <w:jc w:val="both"/>
        <w:rPr>
          <w:rFonts w:asciiTheme="minorHAnsi" w:hAnsiTheme="minorHAnsi" w:cstheme="minorHAnsi"/>
          <w:sz w:val="22"/>
          <w:szCs w:val="22"/>
        </w:rPr>
      </w:pPr>
      <w:r w:rsidRPr="00F85F0A">
        <w:rPr>
          <w:rFonts w:asciiTheme="minorHAnsi" w:hAnsiTheme="minorHAnsi" w:cstheme="minorHAnsi"/>
          <w:sz w:val="22"/>
          <w:szCs w:val="22"/>
        </w:rPr>
        <w:t>3) jej złożenie stanowi czyn nieuczciwej konkurencji w rozumieniu przepisów o zwalczaniu nieuczciwej konkurencji,</w:t>
      </w:r>
    </w:p>
    <w:p w:rsidR="0097371F" w:rsidRPr="00F85F0A" w:rsidRDefault="0097371F" w:rsidP="0097371F">
      <w:pPr>
        <w:pStyle w:val="Standard"/>
        <w:tabs>
          <w:tab w:val="left" w:pos="0"/>
          <w:tab w:val="left" w:pos="284"/>
        </w:tabs>
        <w:jc w:val="both"/>
        <w:rPr>
          <w:rFonts w:asciiTheme="minorHAnsi" w:hAnsiTheme="minorHAnsi" w:cstheme="minorHAnsi"/>
          <w:sz w:val="22"/>
          <w:szCs w:val="22"/>
        </w:rPr>
      </w:pPr>
      <w:r w:rsidRPr="00F85F0A">
        <w:rPr>
          <w:rFonts w:asciiTheme="minorHAnsi" w:hAnsiTheme="minorHAnsi" w:cstheme="minorHAnsi"/>
          <w:sz w:val="22"/>
          <w:szCs w:val="22"/>
        </w:rPr>
        <w:t>4) zawiera rażąco niską cenę</w:t>
      </w:r>
      <w:r>
        <w:rPr>
          <w:rFonts w:asciiTheme="minorHAnsi" w:hAnsiTheme="minorHAnsi" w:cstheme="minorHAnsi"/>
          <w:sz w:val="22"/>
          <w:szCs w:val="22"/>
        </w:rPr>
        <w:t xml:space="preserve"> lub koszt </w:t>
      </w:r>
      <w:r w:rsidRPr="00F85F0A">
        <w:rPr>
          <w:rFonts w:asciiTheme="minorHAnsi" w:hAnsiTheme="minorHAnsi" w:cstheme="minorHAnsi"/>
          <w:sz w:val="22"/>
          <w:szCs w:val="22"/>
        </w:rPr>
        <w:t>w stosunku do przedmiotu zamówienia,</w:t>
      </w:r>
    </w:p>
    <w:p w:rsidR="0097371F" w:rsidRPr="00F85F0A" w:rsidRDefault="0097371F" w:rsidP="0097371F">
      <w:pPr>
        <w:pStyle w:val="Standard"/>
        <w:tabs>
          <w:tab w:val="left" w:pos="0"/>
          <w:tab w:val="left" w:pos="284"/>
        </w:tabs>
        <w:jc w:val="both"/>
        <w:rPr>
          <w:rFonts w:asciiTheme="minorHAnsi" w:hAnsiTheme="minorHAnsi" w:cstheme="minorHAnsi"/>
          <w:color w:val="FF0000"/>
          <w:sz w:val="22"/>
          <w:szCs w:val="22"/>
        </w:rPr>
      </w:pPr>
      <w:r w:rsidRPr="00F85F0A">
        <w:rPr>
          <w:rFonts w:asciiTheme="minorHAnsi" w:hAnsiTheme="minorHAnsi" w:cstheme="minorHAnsi"/>
          <w:sz w:val="22"/>
          <w:szCs w:val="22"/>
        </w:rPr>
        <w:lastRenderedPageBreak/>
        <w:t>5) została złożona przez Wykonawcę wykluczonego z udziału w postępowaniu,</w:t>
      </w:r>
    </w:p>
    <w:p w:rsidR="0097371F" w:rsidRPr="00F85F0A" w:rsidRDefault="0097371F" w:rsidP="0097371F">
      <w:pPr>
        <w:pStyle w:val="Standard"/>
        <w:tabs>
          <w:tab w:val="left" w:pos="0"/>
          <w:tab w:val="left" w:pos="284"/>
        </w:tabs>
        <w:jc w:val="both"/>
        <w:rPr>
          <w:rFonts w:asciiTheme="minorHAnsi" w:hAnsiTheme="minorHAnsi" w:cstheme="minorHAnsi"/>
          <w:sz w:val="22"/>
          <w:szCs w:val="22"/>
        </w:rPr>
      </w:pPr>
      <w:r w:rsidRPr="00F85F0A">
        <w:rPr>
          <w:rFonts w:asciiTheme="minorHAnsi" w:hAnsiTheme="minorHAnsi" w:cstheme="minorHAnsi"/>
          <w:sz w:val="22"/>
          <w:szCs w:val="22"/>
        </w:rPr>
        <w:t>6) zawiera błędy w obliczeniu ceny</w:t>
      </w:r>
      <w:r>
        <w:rPr>
          <w:rFonts w:asciiTheme="minorHAnsi" w:hAnsiTheme="minorHAnsi" w:cstheme="minorHAnsi"/>
          <w:sz w:val="22"/>
          <w:szCs w:val="22"/>
        </w:rPr>
        <w:t xml:space="preserve"> lub kosztu</w:t>
      </w:r>
      <w:r w:rsidRPr="00F85F0A">
        <w:rPr>
          <w:rFonts w:asciiTheme="minorHAnsi" w:hAnsiTheme="minorHAnsi" w:cstheme="minorHAnsi"/>
          <w:sz w:val="22"/>
          <w:szCs w:val="22"/>
        </w:rPr>
        <w:t>,</w:t>
      </w:r>
    </w:p>
    <w:p w:rsidR="0097371F" w:rsidRDefault="0097371F" w:rsidP="0097371F">
      <w:pPr>
        <w:pStyle w:val="Standard"/>
        <w:tabs>
          <w:tab w:val="left" w:pos="0"/>
          <w:tab w:val="left" w:pos="284"/>
        </w:tabs>
        <w:jc w:val="both"/>
        <w:rPr>
          <w:rFonts w:asciiTheme="minorHAnsi" w:hAnsiTheme="minorHAnsi" w:cstheme="minorHAnsi"/>
          <w:sz w:val="22"/>
          <w:szCs w:val="22"/>
        </w:rPr>
      </w:pPr>
      <w:r w:rsidRPr="00F85F0A">
        <w:rPr>
          <w:rFonts w:asciiTheme="minorHAnsi" w:hAnsiTheme="minorHAnsi" w:cstheme="minorHAnsi"/>
          <w:sz w:val="22"/>
          <w:szCs w:val="22"/>
        </w:rPr>
        <w:t>7) Wykonawca w terminie 3 dni od dnia doręczenia zawiadomienia nie zgodził się na poprawienie omyłki, o której mowa w art. 87 ust. 2 pkt. 3,</w:t>
      </w:r>
    </w:p>
    <w:p w:rsidR="0097371F" w:rsidRPr="00A102DB" w:rsidRDefault="0097371F" w:rsidP="0097371F">
      <w:pPr>
        <w:pStyle w:val="Standard"/>
        <w:tabs>
          <w:tab w:val="left" w:pos="0"/>
          <w:tab w:val="left" w:pos="284"/>
        </w:tabs>
        <w:jc w:val="both"/>
        <w:rPr>
          <w:rFonts w:asciiTheme="minorHAnsi" w:hAnsiTheme="minorHAnsi" w:cstheme="minorHAnsi"/>
          <w:spacing w:val="-4"/>
          <w:sz w:val="22"/>
          <w:szCs w:val="22"/>
        </w:rPr>
      </w:pPr>
      <w:r w:rsidRPr="00A102DB">
        <w:rPr>
          <w:rFonts w:asciiTheme="minorHAnsi" w:hAnsiTheme="minorHAnsi" w:cstheme="minorHAnsi"/>
          <w:spacing w:val="-4"/>
          <w:sz w:val="22"/>
          <w:szCs w:val="22"/>
        </w:rPr>
        <w:t>8)  Wykonawca nie wyraził zgody, o której mowa w art. 85 ust. 2, na przedłużenie terminu związania ofertą;</w:t>
      </w:r>
    </w:p>
    <w:p w:rsidR="0097371F" w:rsidRPr="00F85F0A" w:rsidRDefault="0097371F" w:rsidP="0097371F">
      <w:pPr>
        <w:pStyle w:val="Standard"/>
        <w:tabs>
          <w:tab w:val="left" w:pos="0"/>
          <w:tab w:val="left" w:pos="284"/>
        </w:tabs>
        <w:jc w:val="both"/>
        <w:rPr>
          <w:rFonts w:asciiTheme="minorHAnsi" w:hAnsiTheme="minorHAnsi" w:cstheme="minorHAnsi"/>
          <w:sz w:val="22"/>
          <w:szCs w:val="22"/>
        </w:rPr>
      </w:pPr>
      <w:r>
        <w:rPr>
          <w:rFonts w:asciiTheme="minorHAnsi" w:hAnsiTheme="minorHAnsi" w:cstheme="minorHAnsi"/>
          <w:sz w:val="22"/>
          <w:szCs w:val="22"/>
        </w:rPr>
        <w:t xml:space="preserve">9) </w:t>
      </w:r>
      <w:r w:rsidRPr="001F168D">
        <w:rPr>
          <w:rFonts w:asciiTheme="minorHAnsi" w:hAnsiTheme="minorHAnsi" w:cstheme="minorHAnsi"/>
          <w:sz w:val="22"/>
          <w:szCs w:val="22"/>
        </w:rPr>
        <w:t>jej przyjęcie naruszałoby bezpieczeństwo publiczne lub istotny interes bezpieczeństwa państwa, a tego bezpieczeństwa lub interesu nie można zagwarantować w inny sposób.</w:t>
      </w:r>
    </w:p>
    <w:p w:rsidR="0097371F" w:rsidRPr="00F85F0A" w:rsidRDefault="0097371F" w:rsidP="0097371F">
      <w:pPr>
        <w:pStyle w:val="Standard"/>
        <w:tabs>
          <w:tab w:val="left" w:pos="0"/>
          <w:tab w:val="left" w:pos="284"/>
        </w:tabs>
        <w:jc w:val="both"/>
        <w:rPr>
          <w:rFonts w:asciiTheme="minorHAnsi" w:hAnsiTheme="minorHAnsi" w:cstheme="minorHAnsi"/>
          <w:sz w:val="22"/>
          <w:szCs w:val="22"/>
        </w:rPr>
      </w:pPr>
      <w:r w:rsidRPr="00F85F0A">
        <w:rPr>
          <w:rFonts w:asciiTheme="minorHAnsi" w:hAnsiTheme="minorHAnsi" w:cstheme="minorHAnsi"/>
          <w:sz w:val="22"/>
          <w:szCs w:val="22"/>
        </w:rPr>
        <w:t>8) jest nieważna na podstawie odrębnych przepisów.</w:t>
      </w:r>
    </w:p>
    <w:p w:rsidR="0097371F" w:rsidRPr="00F85F0A" w:rsidRDefault="0097371F" w:rsidP="0097371F">
      <w:pPr>
        <w:pStyle w:val="Standard"/>
        <w:numPr>
          <w:ilvl w:val="0"/>
          <w:numId w:val="3"/>
        </w:numPr>
        <w:tabs>
          <w:tab w:val="left" w:pos="0"/>
          <w:tab w:val="left" w:pos="180"/>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Oferty nie odrzucone zostaną poddane procedurze oceny zgodnie z kryteriami oceny ofert określonymi w SIWZ.</w:t>
      </w:r>
    </w:p>
    <w:p w:rsidR="0097371F" w:rsidRPr="00F85F0A" w:rsidRDefault="0097371F" w:rsidP="0097371F">
      <w:pPr>
        <w:pStyle w:val="Standard"/>
        <w:tabs>
          <w:tab w:val="left" w:pos="180"/>
        </w:tabs>
        <w:jc w:val="both"/>
        <w:rPr>
          <w:rFonts w:asciiTheme="minorHAnsi" w:hAnsiTheme="minorHAnsi" w:cstheme="minorHAnsi"/>
          <w:color w:val="000000"/>
          <w:sz w:val="22"/>
          <w:szCs w:val="22"/>
        </w:rPr>
      </w:pPr>
    </w:p>
    <w:p w:rsidR="0097371F" w:rsidRPr="00F85F0A" w:rsidRDefault="0097371F" w:rsidP="0097371F">
      <w:pPr>
        <w:pStyle w:val="Standard"/>
        <w:jc w:val="center"/>
        <w:rPr>
          <w:rFonts w:asciiTheme="minorHAnsi" w:hAnsiTheme="minorHAnsi" w:cstheme="minorHAnsi"/>
          <w:b/>
          <w:sz w:val="22"/>
          <w:szCs w:val="22"/>
        </w:rPr>
      </w:pPr>
      <w:r>
        <w:rPr>
          <w:rFonts w:asciiTheme="minorHAnsi" w:hAnsiTheme="minorHAnsi" w:cstheme="minorHAnsi"/>
          <w:b/>
          <w:sz w:val="22"/>
          <w:szCs w:val="22"/>
        </w:rPr>
        <w:t>Rozdział X</w:t>
      </w:r>
      <w:r w:rsidRPr="00F85F0A">
        <w:rPr>
          <w:rFonts w:asciiTheme="minorHAnsi" w:hAnsiTheme="minorHAnsi" w:cstheme="minorHAnsi"/>
          <w:b/>
          <w:sz w:val="22"/>
          <w:szCs w:val="22"/>
        </w:rPr>
        <w:t>V</w:t>
      </w:r>
    </w:p>
    <w:p w:rsidR="0097371F" w:rsidRPr="00F85F0A" w:rsidRDefault="0097371F" w:rsidP="0097371F">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Informacje o formalnościach, jakie powinny zostać dopełnione po wyborze oferty w celu zawarcia umowy w sprawie zamówienia publicznego</w:t>
      </w:r>
    </w:p>
    <w:p w:rsidR="0097371F" w:rsidRDefault="0097371F" w:rsidP="0097371F">
      <w:pPr>
        <w:pStyle w:val="Standard"/>
        <w:numPr>
          <w:ilvl w:val="0"/>
          <w:numId w:val="2"/>
        </w:numPr>
        <w:tabs>
          <w:tab w:val="clear" w:pos="360"/>
          <w:tab w:val="num" w:pos="0"/>
          <w:tab w:val="left" w:pos="284"/>
        </w:tabs>
        <w:ind w:left="0" w:firstLine="0"/>
        <w:jc w:val="both"/>
        <w:rPr>
          <w:rFonts w:asciiTheme="minorHAnsi" w:hAnsiTheme="minorHAnsi" w:cstheme="minorHAnsi"/>
          <w:sz w:val="22"/>
          <w:szCs w:val="22"/>
        </w:rPr>
      </w:pPr>
      <w:r w:rsidRPr="00CA3B51">
        <w:rPr>
          <w:rFonts w:asciiTheme="minorHAnsi" w:hAnsiTheme="minorHAnsi" w:cstheme="minorHAnsi"/>
          <w:sz w:val="22"/>
          <w:szCs w:val="22"/>
        </w:rPr>
        <w:t xml:space="preserve">Jeżeli wartość zamówienia jest mniejsza niż kwoty określone w przepisach wydanych na podstawie art. 11 ust. 8, zamawiający może wezwać wykonawcę, którego oferta została najwyżej oceniona, do złożenia w wyznaczonym, nie krótszym niż 5 dni, terminie aktualnych na dzień złożenia oświadczeń lub dokumentów potwierdzających okoliczności, o których mowa w art. 25 ust. 1. </w:t>
      </w:r>
    </w:p>
    <w:p w:rsidR="0097371F" w:rsidRPr="00F85F0A" w:rsidRDefault="0097371F" w:rsidP="0097371F">
      <w:pPr>
        <w:pStyle w:val="Standard"/>
        <w:numPr>
          <w:ilvl w:val="0"/>
          <w:numId w:val="2"/>
        </w:numPr>
        <w:tabs>
          <w:tab w:val="clear" w:pos="360"/>
          <w:tab w:val="num" w:pos="0"/>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Zamawiający powiadomi wszystkich Wykonawców, którzy złożyli oferty o wyborze oferty najkorzystniejszej z podaniem nazwy (firmy) albo imienia i nazwiska, siedziby albo adresu zamieszkania i adresu Wykonawcy, którego ofertę wybrano </w:t>
      </w:r>
      <w:r>
        <w:rPr>
          <w:rFonts w:asciiTheme="minorHAnsi" w:hAnsiTheme="minorHAnsi" w:cstheme="minorHAnsi"/>
          <w:sz w:val="22"/>
          <w:szCs w:val="22"/>
        </w:rPr>
        <w:t>z</w:t>
      </w:r>
      <w:r w:rsidRPr="00F85F0A">
        <w:rPr>
          <w:rFonts w:asciiTheme="minorHAnsi" w:hAnsiTheme="minorHAnsi" w:cstheme="minorHAnsi"/>
          <w:sz w:val="22"/>
          <w:szCs w:val="22"/>
        </w:rPr>
        <w:t xml:space="preserve"> uzasadnieniem wyboru oferty, a także nazwy (firmy) albo imion i nazwisk, siedzib albo miejsc zamieszkania i adresów Wykonawców, którzy złożyli oferty, a także punktacji przyznanej ofertom w każdym kryterium oceny ofert i łącznej punktacji.</w:t>
      </w:r>
    </w:p>
    <w:p w:rsidR="0097371F" w:rsidRPr="00F85F0A" w:rsidRDefault="0097371F" w:rsidP="0097371F">
      <w:pPr>
        <w:pStyle w:val="Standard"/>
        <w:numPr>
          <w:ilvl w:val="0"/>
          <w:numId w:val="2"/>
        </w:numPr>
        <w:tabs>
          <w:tab w:val="clear" w:pos="360"/>
          <w:tab w:val="num" w:pos="0"/>
          <w:tab w:val="left" w:pos="180"/>
          <w:tab w:val="left" w:pos="284"/>
        </w:tabs>
        <w:ind w:left="0" w:firstLine="0"/>
        <w:jc w:val="both"/>
        <w:rPr>
          <w:rFonts w:asciiTheme="minorHAnsi" w:hAnsiTheme="minorHAnsi" w:cstheme="minorHAnsi"/>
          <w:b/>
          <w:spacing w:val="-2"/>
          <w:sz w:val="22"/>
          <w:szCs w:val="22"/>
        </w:rPr>
      </w:pPr>
      <w:r w:rsidRPr="00F85F0A">
        <w:rPr>
          <w:rFonts w:asciiTheme="minorHAnsi" w:hAnsiTheme="minorHAnsi" w:cstheme="minorHAnsi"/>
          <w:b/>
          <w:spacing w:val="-2"/>
          <w:sz w:val="22"/>
          <w:szCs w:val="22"/>
        </w:rPr>
        <w:t>Przed podpisaniem umowy Wykonawca, którego oferta uznan</w:t>
      </w:r>
      <w:r>
        <w:rPr>
          <w:rFonts w:asciiTheme="minorHAnsi" w:hAnsiTheme="minorHAnsi" w:cstheme="minorHAnsi"/>
          <w:b/>
          <w:spacing w:val="-2"/>
          <w:sz w:val="22"/>
          <w:szCs w:val="22"/>
        </w:rPr>
        <w:t>a</w:t>
      </w:r>
      <w:r w:rsidRPr="00F85F0A">
        <w:rPr>
          <w:rFonts w:asciiTheme="minorHAnsi" w:hAnsiTheme="minorHAnsi" w:cstheme="minorHAnsi"/>
          <w:b/>
          <w:spacing w:val="-2"/>
          <w:sz w:val="22"/>
          <w:szCs w:val="22"/>
        </w:rPr>
        <w:t xml:space="preserve"> zostanie za najkorzystniejszą zobowiązany będzie do dostarczenia: </w:t>
      </w:r>
    </w:p>
    <w:p w:rsidR="0097371F" w:rsidRPr="00F85F0A" w:rsidRDefault="0097371F" w:rsidP="0097371F">
      <w:pPr>
        <w:pStyle w:val="Standard"/>
        <w:tabs>
          <w:tab w:val="left" w:pos="0"/>
          <w:tab w:val="left" w:pos="180"/>
          <w:tab w:val="left" w:pos="284"/>
        </w:tabs>
        <w:jc w:val="both"/>
        <w:rPr>
          <w:rFonts w:asciiTheme="minorHAnsi" w:hAnsiTheme="minorHAnsi" w:cstheme="minorHAnsi"/>
          <w:sz w:val="22"/>
          <w:szCs w:val="22"/>
        </w:rPr>
      </w:pPr>
      <w:r w:rsidRPr="00F85F0A">
        <w:rPr>
          <w:rFonts w:asciiTheme="minorHAnsi" w:hAnsiTheme="minorHAnsi" w:cstheme="minorHAnsi"/>
          <w:sz w:val="22"/>
          <w:szCs w:val="22"/>
        </w:rPr>
        <w:t>1) potwierdzonych za zgodność z oryginałem dokumentów potwierdzających, iż osoby, które będą uczestniczyć w wykonaniu zamówienia posiadają wymagane uprawnienia (zaświadczenie z IIB oraz decyzję o przyznaniu uprawnień);</w:t>
      </w:r>
    </w:p>
    <w:p w:rsidR="0097371F" w:rsidRPr="00F85F0A" w:rsidRDefault="0097371F" w:rsidP="0097371F">
      <w:pPr>
        <w:pStyle w:val="Standard"/>
        <w:tabs>
          <w:tab w:val="left" w:pos="0"/>
          <w:tab w:val="left" w:pos="180"/>
          <w:tab w:val="left" w:pos="284"/>
        </w:tabs>
        <w:jc w:val="both"/>
        <w:rPr>
          <w:rFonts w:asciiTheme="minorHAnsi" w:hAnsiTheme="minorHAnsi" w:cstheme="minorHAnsi"/>
          <w:sz w:val="22"/>
          <w:szCs w:val="22"/>
        </w:rPr>
      </w:pPr>
      <w:r w:rsidRPr="00F85F0A">
        <w:rPr>
          <w:rFonts w:asciiTheme="minorHAnsi" w:hAnsiTheme="minorHAnsi" w:cstheme="minorHAnsi"/>
          <w:sz w:val="22"/>
          <w:szCs w:val="22"/>
        </w:rPr>
        <w:t>2) dostarczenia umowy z Podwykonawcą lub zaakceptowanego przez Podwykonawcę projektu umowy – jeśli Wykonawca korzysta z pomocy Podwykonawcy;</w:t>
      </w:r>
    </w:p>
    <w:p w:rsidR="0097371F" w:rsidRDefault="0097371F" w:rsidP="0097371F">
      <w:pPr>
        <w:pStyle w:val="Standard"/>
        <w:tabs>
          <w:tab w:val="left" w:pos="0"/>
          <w:tab w:val="left" w:pos="180"/>
          <w:tab w:val="left" w:pos="284"/>
        </w:tabs>
        <w:jc w:val="both"/>
        <w:rPr>
          <w:rFonts w:asciiTheme="minorHAnsi" w:eastAsia="Helvetica" w:hAnsiTheme="minorHAnsi" w:cstheme="minorHAnsi"/>
          <w:color w:val="000000"/>
          <w:sz w:val="22"/>
          <w:szCs w:val="22"/>
        </w:rPr>
      </w:pPr>
      <w:r w:rsidRPr="00F85F0A">
        <w:rPr>
          <w:rFonts w:asciiTheme="minorHAnsi" w:hAnsiTheme="minorHAnsi" w:cstheme="minorHAnsi"/>
          <w:sz w:val="22"/>
          <w:szCs w:val="22"/>
        </w:rPr>
        <w:t>3) dostarczenia umowy konsorcjum – jeśli w postępowaniu zostanie wybrana oferta Wykonawców wspólnie ubiegających się o udzielenie zamówienia</w:t>
      </w:r>
      <w:r w:rsidRPr="00F85F0A">
        <w:rPr>
          <w:rFonts w:asciiTheme="minorHAnsi" w:eastAsia="Helvetica" w:hAnsiTheme="minorHAnsi" w:cstheme="minorHAnsi"/>
          <w:color w:val="000000"/>
          <w:sz w:val="22"/>
          <w:szCs w:val="22"/>
        </w:rPr>
        <w:t xml:space="preserve">; </w:t>
      </w:r>
    </w:p>
    <w:p w:rsidR="0097371F" w:rsidRPr="00F85F0A" w:rsidRDefault="0097371F" w:rsidP="0097371F">
      <w:pPr>
        <w:pStyle w:val="Standard"/>
        <w:tabs>
          <w:tab w:val="left" w:pos="0"/>
          <w:tab w:val="left" w:pos="180"/>
          <w:tab w:val="left" w:pos="284"/>
        </w:tabs>
        <w:jc w:val="both"/>
        <w:rPr>
          <w:rFonts w:asciiTheme="minorHAnsi" w:eastAsia="Helvetica" w:hAnsiTheme="minorHAnsi" w:cstheme="minorHAnsi"/>
          <w:color w:val="000000"/>
          <w:sz w:val="22"/>
          <w:szCs w:val="22"/>
        </w:rPr>
      </w:pPr>
      <w:r>
        <w:rPr>
          <w:rFonts w:asciiTheme="minorHAnsi" w:eastAsia="Helvetica" w:hAnsiTheme="minorHAnsi" w:cstheme="minorHAnsi"/>
          <w:color w:val="000000"/>
          <w:sz w:val="22"/>
          <w:szCs w:val="22"/>
        </w:rPr>
        <w:t xml:space="preserve">4) </w:t>
      </w:r>
      <w:r w:rsidR="0092487B">
        <w:rPr>
          <w:rFonts w:asciiTheme="minorHAnsi" w:eastAsia="Helvetica" w:hAnsiTheme="minorHAnsi" w:cstheme="minorHAnsi"/>
          <w:color w:val="000000"/>
          <w:sz w:val="22"/>
          <w:szCs w:val="22"/>
        </w:rPr>
        <w:t>kosztorysu sporządzonego metodą szczegółową</w:t>
      </w:r>
      <w:r>
        <w:rPr>
          <w:rFonts w:asciiTheme="minorHAnsi" w:eastAsia="Helvetica" w:hAnsiTheme="minorHAnsi" w:cstheme="minorHAnsi"/>
          <w:color w:val="000000"/>
          <w:sz w:val="22"/>
          <w:szCs w:val="22"/>
        </w:rPr>
        <w:t>.</w:t>
      </w:r>
    </w:p>
    <w:p w:rsidR="0097371F" w:rsidRPr="00F85F0A" w:rsidRDefault="0097371F" w:rsidP="0097371F">
      <w:pPr>
        <w:pStyle w:val="Standard"/>
        <w:tabs>
          <w:tab w:val="left" w:pos="0"/>
          <w:tab w:val="left" w:pos="180"/>
          <w:tab w:val="left" w:pos="284"/>
        </w:tabs>
        <w:jc w:val="both"/>
        <w:rPr>
          <w:rFonts w:asciiTheme="minorHAnsi" w:hAnsiTheme="minorHAnsi" w:cstheme="minorHAnsi"/>
          <w:sz w:val="22"/>
          <w:szCs w:val="22"/>
        </w:rPr>
      </w:pPr>
      <w:r>
        <w:rPr>
          <w:rFonts w:asciiTheme="minorHAnsi" w:hAnsiTheme="minorHAnsi" w:cstheme="minorHAnsi"/>
          <w:sz w:val="22"/>
          <w:szCs w:val="22"/>
        </w:rPr>
        <w:t>4</w:t>
      </w:r>
      <w:r w:rsidRPr="00F85F0A">
        <w:rPr>
          <w:rFonts w:asciiTheme="minorHAnsi" w:hAnsiTheme="minorHAnsi" w:cstheme="minorHAnsi"/>
          <w:sz w:val="22"/>
          <w:szCs w:val="22"/>
        </w:rPr>
        <w:t>. Nie dostarczenie dokumentów, o którym mowa w ust. 2 w wyznaczonym przez Zamawiającego terminie spowoduje, że zawarcie umowy w sprawie zamówienia publicznego stanie się niemożliwe z przyczyn leżących po stronie Wykonawcy.</w:t>
      </w:r>
    </w:p>
    <w:p w:rsidR="0097371F" w:rsidRPr="00F85F0A" w:rsidRDefault="0097371F" w:rsidP="0097371F">
      <w:pPr>
        <w:pStyle w:val="Standard"/>
        <w:tabs>
          <w:tab w:val="left" w:pos="180"/>
        </w:tabs>
        <w:jc w:val="both"/>
        <w:rPr>
          <w:rFonts w:asciiTheme="minorHAnsi" w:hAnsiTheme="minorHAnsi" w:cstheme="minorHAnsi"/>
          <w:color w:val="000000"/>
          <w:sz w:val="22"/>
          <w:szCs w:val="22"/>
        </w:rPr>
      </w:pPr>
      <w:r>
        <w:rPr>
          <w:rFonts w:asciiTheme="minorHAnsi" w:hAnsiTheme="minorHAnsi" w:cstheme="minorHAnsi"/>
          <w:color w:val="000000"/>
          <w:sz w:val="22"/>
          <w:szCs w:val="22"/>
        </w:rPr>
        <w:t>5</w:t>
      </w:r>
      <w:r w:rsidRPr="00F85F0A">
        <w:rPr>
          <w:rFonts w:asciiTheme="minorHAnsi" w:hAnsiTheme="minorHAnsi" w:cstheme="minorHAnsi"/>
          <w:color w:val="000000"/>
          <w:sz w:val="22"/>
          <w:szCs w:val="22"/>
        </w:rPr>
        <w:t>. Niezwłocznie po zawarciu umowy w sprawie zamówienia publicznego Zamawiający zamieści ogłoszenie o udzieleniu zamówienia w Biuletynie Zamówień Publicznych.</w:t>
      </w:r>
    </w:p>
    <w:p w:rsidR="0097371F" w:rsidRPr="00F85F0A" w:rsidRDefault="0097371F" w:rsidP="0097371F">
      <w:pPr>
        <w:pStyle w:val="Standard"/>
        <w:jc w:val="center"/>
        <w:rPr>
          <w:rFonts w:asciiTheme="minorHAnsi" w:hAnsiTheme="minorHAnsi" w:cstheme="minorHAnsi"/>
          <w:b/>
          <w:sz w:val="22"/>
          <w:szCs w:val="22"/>
        </w:rPr>
      </w:pPr>
    </w:p>
    <w:p w:rsidR="0097371F" w:rsidRPr="00F85F0A" w:rsidRDefault="0097371F" w:rsidP="0097371F">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Rozdział XV</w:t>
      </w:r>
      <w:r>
        <w:rPr>
          <w:rFonts w:asciiTheme="minorHAnsi" w:hAnsiTheme="minorHAnsi" w:cstheme="minorHAnsi"/>
          <w:b/>
          <w:sz w:val="22"/>
          <w:szCs w:val="22"/>
        </w:rPr>
        <w:t>I</w:t>
      </w:r>
    </w:p>
    <w:p w:rsidR="0097371F" w:rsidRPr="00F85F0A" w:rsidRDefault="0097371F" w:rsidP="0097371F">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Wymagania dotyczące zabezpieczenia należytego wykonania umowy</w:t>
      </w:r>
    </w:p>
    <w:p w:rsidR="0097371F" w:rsidRPr="00F85F0A" w:rsidRDefault="0092487B" w:rsidP="0097371F">
      <w:pPr>
        <w:tabs>
          <w:tab w:val="left" w:pos="180"/>
        </w:tabs>
        <w:contextualSpacing/>
        <w:jc w:val="both"/>
        <w:rPr>
          <w:rFonts w:asciiTheme="minorHAnsi" w:hAnsiTheme="minorHAnsi" w:cstheme="minorHAnsi"/>
          <w:spacing w:val="-4"/>
          <w:sz w:val="22"/>
          <w:szCs w:val="20"/>
        </w:rPr>
      </w:pPr>
      <w:r>
        <w:rPr>
          <w:rFonts w:asciiTheme="minorHAnsi" w:hAnsiTheme="minorHAnsi" w:cstheme="minorHAnsi"/>
          <w:spacing w:val="-4"/>
          <w:sz w:val="22"/>
          <w:szCs w:val="22"/>
        </w:rPr>
        <w:t>Zamawiający nie stawia wymagania zabezpieczenia umowy ponad zapewnienie okresu gwarancyjnego.</w:t>
      </w:r>
    </w:p>
    <w:p w:rsidR="0097371F" w:rsidRDefault="0097371F" w:rsidP="0097371F">
      <w:pPr>
        <w:pStyle w:val="Standard"/>
        <w:tabs>
          <w:tab w:val="left" w:pos="2940"/>
        </w:tabs>
        <w:jc w:val="center"/>
        <w:rPr>
          <w:rFonts w:asciiTheme="minorHAnsi" w:hAnsiTheme="minorHAnsi" w:cstheme="minorHAnsi"/>
          <w:b/>
          <w:sz w:val="22"/>
          <w:szCs w:val="22"/>
        </w:rPr>
      </w:pPr>
    </w:p>
    <w:p w:rsidR="0097371F" w:rsidRPr="00F85F0A" w:rsidRDefault="0097371F" w:rsidP="0097371F">
      <w:pPr>
        <w:pStyle w:val="Standard"/>
        <w:tabs>
          <w:tab w:val="left" w:pos="2940"/>
        </w:tabs>
        <w:jc w:val="center"/>
        <w:rPr>
          <w:rFonts w:asciiTheme="minorHAnsi" w:hAnsiTheme="minorHAnsi" w:cstheme="minorHAnsi"/>
          <w:b/>
          <w:sz w:val="22"/>
          <w:szCs w:val="22"/>
        </w:rPr>
      </w:pPr>
      <w:r w:rsidRPr="00F85F0A">
        <w:rPr>
          <w:rFonts w:asciiTheme="minorHAnsi" w:hAnsiTheme="minorHAnsi" w:cstheme="minorHAnsi"/>
          <w:b/>
          <w:sz w:val="22"/>
          <w:szCs w:val="22"/>
        </w:rPr>
        <w:t>Rozdział XVI</w:t>
      </w:r>
      <w:r>
        <w:rPr>
          <w:rFonts w:asciiTheme="minorHAnsi" w:hAnsiTheme="minorHAnsi" w:cstheme="minorHAnsi"/>
          <w:b/>
          <w:sz w:val="22"/>
          <w:szCs w:val="22"/>
        </w:rPr>
        <w:t>I</w:t>
      </w:r>
    </w:p>
    <w:p w:rsidR="0097371F" w:rsidRPr="00F85F0A" w:rsidRDefault="0097371F" w:rsidP="0097371F">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 xml:space="preserve">Istotne dla stron postanowienia, które zostaną wprowadzone do treści zawieranej umowy w sprawie zamówienia publicznego, ogólne warunki umowy albo wzór umowy, jeżeli Zamawiający wymaga </w:t>
      </w:r>
      <w:r w:rsidRPr="00F85F0A">
        <w:rPr>
          <w:rFonts w:asciiTheme="minorHAnsi" w:hAnsiTheme="minorHAnsi" w:cstheme="minorHAnsi"/>
          <w:b/>
          <w:sz w:val="22"/>
          <w:szCs w:val="22"/>
        </w:rPr>
        <w:br/>
        <w:t>od Wykonawcy, aby zawarł z nim umowę w sprawie zamówienia publicznego na takich warunkach</w:t>
      </w:r>
    </w:p>
    <w:p w:rsidR="0097371F" w:rsidRPr="00F85F0A" w:rsidRDefault="0097371F" w:rsidP="0097371F">
      <w:pPr>
        <w:pStyle w:val="Standard"/>
        <w:jc w:val="both"/>
        <w:rPr>
          <w:rFonts w:asciiTheme="minorHAnsi" w:hAnsiTheme="minorHAnsi" w:cstheme="minorHAnsi"/>
          <w:b/>
          <w:sz w:val="22"/>
          <w:szCs w:val="22"/>
        </w:rPr>
      </w:pPr>
    </w:p>
    <w:p w:rsidR="0097371F" w:rsidRPr="00F85F0A" w:rsidRDefault="0097371F" w:rsidP="0097371F">
      <w:pPr>
        <w:pStyle w:val="Standard"/>
        <w:numPr>
          <w:ilvl w:val="3"/>
          <w:numId w:val="6"/>
        </w:numPr>
        <w:tabs>
          <w:tab w:val="left" w:pos="0"/>
          <w:tab w:val="left" w:pos="180"/>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Zamawiający ustala projekt umowy, który stanowi </w:t>
      </w:r>
      <w:r w:rsidRPr="00F85F0A">
        <w:rPr>
          <w:rFonts w:asciiTheme="minorHAnsi" w:hAnsiTheme="minorHAnsi" w:cstheme="minorHAnsi"/>
          <w:b/>
          <w:sz w:val="22"/>
          <w:szCs w:val="22"/>
        </w:rPr>
        <w:t xml:space="preserve">załącznik nr </w:t>
      </w:r>
      <w:r>
        <w:rPr>
          <w:rFonts w:asciiTheme="minorHAnsi" w:hAnsiTheme="minorHAnsi" w:cstheme="minorHAnsi"/>
          <w:b/>
          <w:sz w:val="22"/>
          <w:szCs w:val="22"/>
        </w:rPr>
        <w:t>2</w:t>
      </w:r>
      <w:r w:rsidRPr="00F85F0A">
        <w:rPr>
          <w:rFonts w:asciiTheme="minorHAnsi" w:hAnsiTheme="minorHAnsi" w:cstheme="minorHAnsi"/>
          <w:b/>
          <w:sz w:val="22"/>
          <w:szCs w:val="22"/>
        </w:rPr>
        <w:t xml:space="preserve"> do SIWZ</w:t>
      </w:r>
      <w:r w:rsidRPr="00F85F0A">
        <w:rPr>
          <w:rFonts w:asciiTheme="minorHAnsi" w:hAnsiTheme="minorHAnsi" w:cstheme="minorHAnsi"/>
          <w:sz w:val="22"/>
          <w:szCs w:val="22"/>
        </w:rPr>
        <w:t>. W projekcie umowy przewidziano i opisano jej możliwe istotne zmiany.</w:t>
      </w:r>
    </w:p>
    <w:p w:rsidR="0097371F" w:rsidRPr="00F85F0A" w:rsidRDefault="0097371F" w:rsidP="0097371F">
      <w:pPr>
        <w:pStyle w:val="Standard"/>
        <w:tabs>
          <w:tab w:val="left" w:pos="0"/>
          <w:tab w:val="left" w:pos="180"/>
        </w:tabs>
        <w:jc w:val="both"/>
        <w:rPr>
          <w:rFonts w:asciiTheme="minorHAnsi" w:hAnsiTheme="minorHAnsi" w:cstheme="minorHAnsi"/>
          <w:sz w:val="22"/>
          <w:szCs w:val="22"/>
        </w:rPr>
      </w:pPr>
      <w:r w:rsidRPr="00F85F0A">
        <w:rPr>
          <w:rFonts w:asciiTheme="minorHAnsi" w:hAnsiTheme="minorHAnsi" w:cstheme="minorHAnsi"/>
          <w:sz w:val="22"/>
          <w:szCs w:val="22"/>
        </w:rPr>
        <w:t xml:space="preserve">2. Zamawiający zawrze umowę w sprawie zamówienia publicznego, z zastrzeżeniem art. 183 ustawy Pzp, </w:t>
      </w:r>
      <w:r w:rsidRPr="00F85F0A">
        <w:rPr>
          <w:rFonts w:asciiTheme="minorHAnsi" w:hAnsiTheme="minorHAnsi" w:cstheme="minorHAnsi"/>
          <w:sz w:val="22"/>
          <w:szCs w:val="22"/>
        </w:rPr>
        <w:br/>
        <w:t>w terminie nie krótszym niż 5 dni od dnia przesłania zawiadomienia o wyborze najkorzystniejszej oferty, jeżeli zawiadomienie to zostało przesłane w sposób określony w art. 27 ust. 2 ustawy Pzp, albo 10 dni – jeżeli zostało przesłane w inny sposób.</w:t>
      </w:r>
    </w:p>
    <w:p w:rsidR="0097371F" w:rsidRPr="00F85F0A" w:rsidRDefault="0097371F" w:rsidP="0097371F">
      <w:pPr>
        <w:pStyle w:val="Standard"/>
        <w:tabs>
          <w:tab w:val="left" w:pos="0"/>
          <w:tab w:val="left" w:pos="180"/>
        </w:tabs>
        <w:jc w:val="both"/>
        <w:rPr>
          <w:rFonts w:asciiTheme="minorHAnsi" w:hAnsiTheme="minorHAnsi" w:cstheme="minorHAnsi"/>
          <w:sz w:val="22"/>
          <w:szCs w:val="22"/>
        </w:rPr>
      </w:pPr>
      <w:r w:rsidRPr="00F85F0A">
        <w:rPr>
          <w:rFonts w:asciiTheme="minorHAnsi" w:hAnsiTheme="minorHAnsi" w:cstheme="minorHAnsi"/>
          <w:sz w:val="22"/>
          <w:szCs w:val="22"/>
        </w:rPr>
        <w:lastRenderedPageBreak/>
        <w:t>3. Umowa będzie mogła zostać zawarta przed upływem ww. terminów, jeżeli:</w:t>
      </w:r>
    </w:p>
    <w:p w:rsidR="0097371F" w:rsidRPr="00F85F0A" w:rsidRDefault="0097371F" w:rsidP="0097371F">
      <w:pPr>
        <w:pStyle w:val="Standard"/>
        <w:tabs>
          <w:tab w:val="left" w:pos="0"/>
          <w:tab w:val="left" w:pos="180"/>
        </w:tabs>
        <w:jc w:val="both"/>
        <w:rPr>
          <w:rFonts w:asciiTheme="minorHAnsi" w:hAnsiTheme="minorHAnsi" w:cstheme="minorHAnsi"/>
          <w:sz w:val="22"/>
          <w:szCs w:val="22"/>
        </w:rPr>
      </w:pPr>
      <w:r w:rsidRPr="00F85F0A">
        <w:rPr>
          <w:rFonts w:asciiTheme="minorHAnsi" w:hAnsiTheme="minorHAnsi" w:cstheme="minorHAnsi"/>
          <w:sz w:val="22"/>
          <w:szCs w:val="22"/>
        </w:rPr>
        <w:t>1) w postępowaniu zostanie złożona tylko jedna oferta,</w:t>
      </w:r>
    </w:p>
    <w:p w:rsidR="0097371F" w:rsidRPr="00F85F0A" w:rsidRDefault="0097371F" w:rsidP="0097371F">
      <w:pPr>
        <w:pStyle w:val="Standard"/>
        <w:tabs>
          <w:tab w:val="left" w:pos="0"/>
          <w:tab w:val="left" w:pos="180"/>
        </w:tabs>
        <w:jc w:val="both"/>
        <w:rPr>
          <w:rFonts w:asciiTheme="minorHAnsi" w:hAnsiTheme="minorHAnsi" w:cstheme="minorHAnsi"/>
          <w:sz w:val="22"/>
          <w:szCs w:val="22"/>
        </w:rPr>
      </w:pPr>
      <w:r w:rsidRPr="00F85F0A">
        <w:rPr>
          <w:rFonts w:asciiTheme="minorHAnsi" w:hAnsiTheme="minorHAnsi" w:cstheme="minorHAnsi"/>
          <w:sz w:val="22"/>
          <w:szCs w:val="22"/>
        </w:rPr>
        <w:t>2) nie odrzucono żadnej oferty oraz nie wykluczono żadnego Wykonawcy.</w:t>
      </w:r>
    </w:p>
    <w:p w:rsidR="0097371F" w:rsidRPr="000D2BB9" w:rsidRDefault="0097371F" w:rsidP="0097371F">
      <w:pPr>
        <w:pStyle w:val="Standard"/>
        <w:tabs>
          <w:tab w:val="left" w:pos="0"/>
          <w:tab w:val="left" w:pos="180"/>
        </w:tabs>
        <w:jc w:val="both"/>
        <w:rPr>
          <w:rFonts w:asciiTheme="minorHAnsi" w:hAnsiTheme="minorHAnsi" w:cstheme="minorHAnsi"/>
          <w:sz w:val="22"/>
          <w:szCs w:val="22"/>
        </w:rPr>
      </w:pPr>
      <w:r w:rsidRPr="000D2BB9">
        <w:rPr>
          <w:rFonts w:asciiTheme="minorHAnsi" w:hAnsiTheme="minorHAnsi" w:cstheme="minorHAnsi"/>
          <w:sz w:val="22"/>
          <w:szCs w:val="22"/>
        </w:rPr>
        <w:t xml:space="preserve">4. </w:t>
      </w:r>
      <w:r>
        <w:rPr>
          <w:rFonts w:asciiTheme="minorHAnsi" w:hAnsiTheme="minorHAnsi"/>
          <w:bCs/>
          <w:sz w:val="22"/>
          <w:szCs w:val="22"/>
        </w:rPr>
        <w:t>Jeżeli W</w:t>
      </w:r>
      <w:r w:rsidRPr="000D2BB9">
        <w:rPr>
          <w:rFonts w:asciiTheme="minorHAnsi" w:hAnsiTheme="minorHAnsi"/>
          <w:bCs/>
          <w:sz w:val="22"/>
          <w:szCs w:val="22"/>
        </w:rPr>
        <w:t xml:space="preserve">ykonawca, którego oferta została oceniona jako najkorzystniejsza, uchyla się od zawarcia umowy lub nie wnosi wymaganego zabezpieczenia należytego wykonania umowy, zamawiający może zbadać, czy nie podlega wykluczeniu oraz czy spełnia warunki udziału w postępowaniu wykonawca, który złożył ofertę najwyżej ocenioną spośród pozostałych ofert. </w:t>
      </w:r>
    </w:p>
    <w:p w:rsidR="0097371F" w:rsidRPr="00F85F0A" w:rsidRDefault="0097371F" w:rsidP="0097371F">
      <w:pPr>
        <w:pStyle w:val="Standard"/>
        <w:tabs>
          <w:tab w:val="left" w:pos="0"/>
          <w:tab w:val="left" w:pos="180"/>
        </w:tabs>
        <w:jc w:val="both"/>
        <w:rPr>
          <w:rFonts w:asciiTheme="minorHAnsi" w:hAnsiTheme="minorHAnsi" w:cstheme="minorHAnsi"/>
          <w:sz w:val="22"/>
          <w:szCs w:val="22"/>
        </w:rPr>
      </w:pPr>
      <w:r w:rsidRPr="00F85F0A">
        <w:rPr>
          <w:rFonts w:asciiTheme="minorHAnsi" w:hAnsiTheme="minorHAnsi" w:cstheme="minorHAnsi"/>
          <w:sz w:val="22"/>
          <w:szCs w:val="22"/>
        </w:rPr>
        <w:t>5. Zakres świadczenia Wykonawcy wynikający z podpisane</w:t>
      </w:r>
      <w:r>
        <w:rPr>
          <w:rFonts w:asciiTheme="minorHAnsi" w:hAnsiTheme="minorHAnsi" w:cstheme="minorHAnsi"/>
          <w:sz w:val="22"/>
          <w:szCs w:val="22"/>
        </w:rPr>
        <w:t xml:space="preserve">j umowy musi być tożsamy z jego </w:t>
      </w:r>
      <w:r w:rsidRPr="00F85F0A">
        <w:rPr>
          <w:rFonts w:asciiTheme="minorHAnsi" w:hAnsiTheme="minorHAnsi" w:cstheme="minorHAnsi"/>
          <w:sz w:val="22"/>
          <w:szCs w:val="22"/>
        </w:rPr>
        <w:t>zobowiązaniem zawartym w ofercie.</w:t>
      </w:r>
    </w:p>
    <w:p w:rsidR="0097371F" w:rsidRPr="00F85F0A" w:rsidRDefault="0097371F" w:rsidP="0097371F">
      <w:pPr>
        <w:pStyle w:val="Standard"/>
        <w:tabs>
          <w:tab w:val="left" w:pos="0"/>
          <w:tab w:val="left" w:pos="180"/>
        </w:tabs>
        <w:rPr>
          <w:rFonts w:asciiTheme="minorHAnsi" w:hAnsiTheme="minorHAnsi" w:cstheme="minorHAnsi"/>
          <w:spacing w:val="-4"/>
          <w:sz w:val="22"/>
          <w:szCs w:val="22"/>
        </w:rPr>
      </w:pPr>
      <w:r w:rsidRPr="00F85F0A">
        <w:rPr>
          <w:rFonts w:asciiTheme="minorHAnsi" w:hAnsiTheme="minorHAnsi" w:cstheme="minorHAnsi"/>
          <w:spacing w:val="-4"/>
          <w:sz w:val="22"/>
          <w:szCs w:val="22"/>
        </w:rPr>
        <w:t>6. Umowa będzie nieważna w części wykraczającej poza określenie</w:t>
      </w:r>
      <w:r>
        <w:rPr>
          <w:rFonts w:asciiTheme="minorHAnsi" w:hAnsiTheme="minorHAnsi" w:cstheme="minorHAnsi"/>
          <w:spacing w:val="-4"/>
          <w:sz w:val="22"/>
          <w:szCs w:val="22"/>
        </w:rPr>
        <w:t xml:space="preserve"> przedmiotu zamówienia zawarte </w:t>
      </w:r>
      <w:r w:rsidRPr="00F85F0A">
        <w:rPr>
          <w:rFonts w:asciiTheme="minorHAnsi" w:hAnsiTheme="minorHAnsi" w:cstheme="minorHAnsi"/>
          <w:spacing w:val="-4"/>
          <w:sz w:val="22"/>
          <w:szCs w:val="22"/>
        </w:rPr>
        <w:t>w SIWZ.</w:t>
      </w:r>
    </w:p>
    <w:p w:rsidR="0097371F" w:rsidRPr="00F85F0A" w:rsidRDefault="0097371F" w:rsidP="0097371F">
      <w:pPr>
        <w:pStyle w:val="Standard"/>
        <w:tabs>
          <w:tab w:val="left" w:pos="0"/>
          <w:tab w:val="left" w:pos="180"/>
        </w:tabs>
        <w:jc w:val="both"/>
        <w:rPr>
          <w:rFonts w:asciiTheme="minorHAnsi" w:hAnsiTheme="minorHAnsi" w:cstheme="minorHAnsi"/>
          <w:sz w:val="22"/>
          <w:szCs w:val="22"/>
        </w:rPr>
      </w:pPr>
      <w:r w:rsidRPr="00F85F0A">
        <w:rPr>
          <w:rFonts w:asciiTheme="minorHAnsi" w:hAnsiTheme="minorHAnsi" w:cstheme="minorHAnsi"/>
          <w:sz w:val="22"/>
          <w:szCs w:val="22"/>
        </w:rPr>
        <w:t xml:space="preserve">7. W razie wystąpienia istotnej zmiany okoliczności powodującej, że wykonanie umowy nie leży </w:t>
      </w:r>
      <w:r w:rsidRPr="00F85F0A">
        <w:rPr>
          <w:rFonts w:asciiTheme="minorHAnsi" w:hAnsiTheme="minorHAnsi" w:cstheme="minorHAnsi"/>
          <w:sz w:val="22"/>
          <w:szCs w:val="22"/>
        </w:rPr>
        <w:br/>
        <w:t>w interesie publicznym, czego nie można było przewidzieć w chwili zawarcia umowy, Zamawiający może odstąpić od umowy w terminie 30 dni od powzięcia wiadomości o powyższych okolicznościach. W takim przypadku Wykonawca może żądać jedynie wynagrodzenia należnego mu z tytułu wykonanej i odebranej części umowy.</w:t>
      </w:r>
    </w:p>
    <w:p w:rsidR="0097371F" w:rsidRPr="00F85F0A" w:rsidRDefault="0097371F" w:rsidP="0097371F">
      <w:pPr>
        <w:pStyle w:val="Standard"/>
        <w:rPr>
          <w:rFonts w:asciiTheme="minorHAnsi" w:hAnsiTheme="minorHAnsi" w:cstheme="minorHAnsi"/>
          <w:b/>
          <w:sz w:val="22"/>
          <w:szCs w:val="22"/>
        </w:rPr>
      </w:pPr>
    </w:p>
    <w:p w:rsidR="0097371F" w:rsidRPr="00F85F0A" w:rsidRDefault="0097371F" w:rsidP="0097371F">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Rozdział XVII</w:t>
      </w:r>
      <w:r>
        <w:rPr>
          <w:rFonts w:asciiTheme="minorHAnsi" w:hAnsiTheme="minorHAnsi" w:cstheme="minorHAnsi"/>
          <w:b/>
          <w:sz w:val="22"/>
          <w:szCs w:val="22"/>
        </w:rPr>
        <w:t>I</w:t>
      </w:r>
    </w:p>
    <w:p w:rsidR="0097371F" w:rsidRPr="00F85F0A" w:rsidRDefault="0097371F" w:rsidP="0097371F">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Pouczenia o środkach ochrony prawnej przysługujących Wykonawcy w toku postępowania o udzielenie zamówienia publicznego</w:t>
      </w:r>
    </w:p>
    <w:p w:rsidR="0097371F" w:rsidRPr="00844B18" w:rsidRDefault="0097371F" w:rsidP="0097371F">
      <w:pPr>
        <w:pStyle w:val="Standard"/>
        <w:numPr>
          <w:ilvl w:val="3"/>
          <w:numId w:val="11"/>
        </w:numPr>
        <w:tabs>
          <w:tab w:val="left" w:pos="21"/>
          <w:tab w:val="left" w:pos="180"/>
          <w:tab w:val="left" w:pos="360"/>
          <w:tab w:val="left" w:pos="521"/>
        </w:tabs>
        <w:ind w:left="0" w:firstLine="0"/>
        <w:jc w:val="both"/>
        <w:rPr>
          <w:rFonts w:asciiTheme="minorHAnsi" w:hAnsiTheme="minorHAnsi"/>
          <w:sz w:val="22"/>
          <w:szCs w:val="22"/>
        </w:rPr>
      </w:pPr>
      <w:r w:rsidRPr="00844B18">
        <w:rPr>
          <w:rFonts w:asciiTheme="minorHAnsi" w:hAnsiTheme="minorHAnsi"/>
          <w:sz w:val="22"/>
          <w:szCs w:val="22"/>
        </w:rPr>
        <w:t>Odwołanie przysługuje wyłącznie od niezgodnej</w:t>
      </w:r>
      <w:r>
        <w:rPr>
          <w:rFonts w:asciiTheme="minorHAnsi" w:hAnsiTheme="minorHAnsi"/>
          <w:sz w:val="22"/>
          <w:szCs w:val="22"/>
        </w:rPr>
        <w:t xml:space="preserve"> z przepisami ustawy czynności Z</w:t>
      </w:r>
      <w:r w:rsidRPr="00844B18">
        <w:rPr>
          <w:rFonts w:asciiTheme="minorHAnsi" w:hAnsiTheme="minorHAnsi"/>
          <w:sz w:val="22"/>
          <w:szCs w:val="22"/>
        </w:rPr>
        <w:t xml:space="preserve">amawiającego podjętej </w:t>
      </w:r>
      <w:r>
        <w:rPr>
          <w:rFonts w:asciiTheme="minorHAnsi" w:hAnsiTheme="minorHAnsi"/>
          <w:sz w:val="22"/>
          <w:szCs w:val="22"/>
        </w:rPr>
        <w:br/>
      </w:r>
      <w:r w:rsidRPr="00844B18">
        <w:rPr>
          <w:rFonts w:asciiTheme="minorHAnsi" w:hAnsiTheme="minorHAnsi"/>
          <w:sz w:val="22"/>
          <w:szCs w:val="22"/>
        </w:rPr>
        <w:t>w postępowaniu o udzielenie zamówienia lub zaniechania czynności, do której zamawiający jest zobowiązany na podstawie ustawy.</w:t>
      </w:r>
    </w:p>
    <w:p w:rsidR="0097371F" w:rsidRPr="00844B18" w:rsidRDefault="0097371F" w:rsidP="0097371F">
      <w:pPr>
        <w:pStyle w:val="Default"/>
        <w:rPr>
          <w:rFonts w:asciiTheme="minorHAnsi" w:eastAsia="Times New Roman" w:hAnsiTheme="minorHAnsi" w:cs="Arial"/>
          <w:sz w:val="22"/>
          <w:szCs w:val="22"/>
          <w:lang w:eastAsia="pl-PL"/>
        </w:rPr>
      </w:pPr>
      <w:r w:rsidRPr="00844B18">
        <w:rPr>
          <w:rFonts w:asciiTheme="minorHAnsi" w:hAnsiTheme="minorHAnsi"/>
          <w:sz w:val="22"/>
          <w:szCs w:val="22"/>
        </w:rPr>
        <w:t xml:space="preserve">2. </w:t>
      </w:r>
      <w:r w:rsidRPr="00844B18">
        <w:rPr>
          <w:rFonts w:asciiTheme="minorHAnsi" w:eastAsia="Times New Roman" w:hAnsiTheme="minorHAnsi" w:cs="Arial"/>
          <w:sz w:val="22"/>
          <w:szCs w:val="22"/>
          <w:lang w:eastAsia="pl-PL"/>
        </w:rPr>
        <w:t xml:space="preserve">Jeżeli wartość zamówienia jest mniejsza niż kwoty określone w przepisach wydanych na podstawie art. 11 ust. 8, odwołanie przysługuje wyłącznie wobec czynności: </w:t>
      </w:r>
    </w:p>
    <w:p w:rsidR="0097371F" w:rsidRPr="00844B18" w:rsidRDefault="0097371F" w:rsidP="0097371F">
      <w:pPr>
        <w:pStyle w:val="Standard"/>
        <w:tabs>
          <w:tab w:val="left" w:pos="180"/>
        </w:tabs>
        <w:jc w:val="both"/>
        <w:rPr>
          <w:rFonts w:asciiTheme="minorHAnsi" w:eastAsia="Times New Roman" w:hAnsiTheme="minorHAnsi" w:cs="Arial"/>
          <w:color w:val="000000"/>
          <w:sz w:val="22"/>
          <w:szCs w:val="22"/>
          <w:lang w:eastAsia="pl-PL"/>
        </w:rPr>
      </w:pPr>
      <w:r w:rsidRPr="00844B18">
        <w:rPr>
          <w:rFonts w:asciiTheme="minorHAnsi" w:eastAsia="Times New Roman" w:hAnsiTheme="minorHAnsi" w:cs="Arial"/>
          <w:color w:val="000000"/>
          <w:sz w:val="22"/>
          <w:szCs w:val="22"/>
          <w:lang w:eastAsia="pl-PL"/>
        </w:rPr>
        <w:t xml:space="preserve">1) wyboru trybu negocjacji bez ogłoszenia, zamówienia z wolnej ręki lub zapytania o cenę; </w:t>
      </w:r>
    </w:p>
    <w:p w:rsidR="0097371F" w:rsidRPr="008514EB" w:rsidRDefault="0097371F" w:rsidP="0097371F">
      <w:pPr>
        <w:suppressAutoHyphens w:val="0"/>
        <w:autoSpaceDE w:val="0"/>
        <w:autoSpaceDN w:val="0"/>
        <w:adjustRightInd w:val="0"/>
        <w:rPr>
          <w:rFonts w:asciiTheme="minorHAnsi" w:hAnsiTheme="minorHAnsi" w:cs="Arial"/>
          <w:color w:val="000000"/>
          <w:sz w:val="22"/>
          <w:szCs w:val="22"/>
          <w:lang w:eastAsia="pl-PL"/>
        </w:rPr>
      </w:pPr>
      <w:r w:rsidRPr="00844B18">
        <w:rPr>
          <w:rFonts w:asciiTheme="minorHAnsi" w:hAnsiTheme="minorHAnsi" w:cs="Arial"/>
          <w:bCs/>
          <w:color w:val="000000"/>
          <w:sz w:val="22"/>
          <w:szCs w:val="22"/>
          <w:lang w:eastAsia="pl-PL"/>
        </w:rPr>
        <w:t xml:space="preserve">2) </w:t>
      </w:r>
      <w:r w:rsidRPr="008514EB">
        <w:rPr>
          <w:rFonts w:asciiTheme="minorHAnsi" w:hAnsiTheme="minorHAnsi" w:cs="Arial"/>
          <w:bCs/>
          <w:color w:val="000000"/>
          <w:sz w:val="22"/>
          <w:szCs w:val="22"/>
          <w:lang w:eastAsia="pl-PL"/>
        </w:rPr>
        <w:t xml:space="preserve">określenia warunków udziału w postępowaniu; </w:t>
      </w:r>
    </w:p>
    <w:p w:rsidR="0097371F" w:rsidRPr="008514EB" w:rsidRDefault="0097371F" w:rsidP="0097371F">
      <w:pPr>
        <w:suppressAutoHyphens w:val="0"/>
        <w:autoSpaceDE w:val="0"/>
        <w:autoSpaceDN w:val="0"/>
        <w:adjustRightInd w:val="0"/>
        <w:rPr>
          <w:rFonts w:asciiTheme="minorHAnsi" w:hAnsiTheme="minorHAnsi" w:cs="Arial"/>
          <w:color w:val="000000"/>
          <w:sz w:val="22"/>
          <w:szCs w:val="22"/>
          <w:lang w:eastAsia="pl-PL"/>
        </w:rPr>
      </w:pPr>
      <w:r w:rsidRPr="008514EB">
        <w:rPr>
          <w:rFonts w:asciiTheme="minorHAnsi" w:hAnsiTheme="minorHAnsi" w:cs="Arial"/>
          <w:color w:val="000000"/>
          <w:sz w:val="22"/>
          <w:szCs w:val="22"/>
          <w:lang w:eastAsia="pl-PL"/>
        </w:rPr>
        <w:t xml:space="preserve">3) wykluczenia odwołującego z postępowania o udzielenie zamówienia; </w:t>
      </w:r>
    </w:p>
    <w:p w:rsidR="0097371F" w:rsidRPr="008514EB" w:rsidRDefault="0097371F" w:rsidP="0097371F">
      <w:pPr>
        <w:suppressAutoHyphens w:val="0"/>
        <w:autoSpaceDE w:val="0"/>
        <w:autoSpaceDN w:val="0"/>
        <w:adjustRightInd w:val="0"/>
        <w:rPr>
          <w:rFonts w:asciiTheme="minorHAnsi" w:hAnsiTheme="minorHAnsi" w:cs="Arial"/>
          <w:color w:val="000000"/>
          <w:sz w:val="22"/>
          <w:szCs w:val="22"/>
          <w:lang w:eastAsia="pl-PL"/>
        </w:rPr>
      </w:pPr>
      <w:r w:rsidRPr="008514EB">
        <w:rPr>
          <w:rFonts w:asciiTheme="minorHAnsi" w:hAnsiTheme="minorHAnsi" w:cs="Arial"/>
          <w:color w:val="000000"/>
          <w:sz w:val="22"/>
          <w:szCs w:val="22"/>
          <w:lang w:eastAsia="pl-PL"/>
        </w:rPr>
        <w:t xml:space="preserve">4) odrzucenia oferty odwołującego; </w:t>
      </w:r>
    </w:p>
    <w:p w:rsidR="0097371F" w:rsidRPr="008514EB" w:rsidRDefault="0097371F" w:rsidP="0097371F">
      <w:pPr>
        <w:suppressAutoHyphens w:val="0"/>
        <w:autoSpaceDE w:val="0"/>
        <w:autoSpaceDN w:val="0"/>
        <w:adjustRightInd w:val="0"/>
        <w:rPr>
          <w:rFonts w:asciiTheme="minorHAnsi" w:hAnsiTheme="minorHAnsi" w:cs="Arial"/>
          <w:color w:val="000000"/>
          <w:sz w:val="22"/>
          <w:szCs w:val="22"/>
          <w:lang w:eastAsia="pl-PL"/>
        </w:rPr>
      </w:pPr>
      <w:r w:rsidRPr="008514EB">
        <w:rPr>
          <w:rFonts w:asciiTheme="minorHAnsi" w:hAnsiTheme="minorHAnsi" w:cs="Arial"/>
          <w:bCs/>
          <w:color w:val="000000"/>
          <w:sz w:val="22"/>
          <w:szCs w:val="22"/>
          <w:lang w:eastAsia="pl-PL"/>
        </w:rPr>
        <w:t xml:space="preserve">5) opisu przedmiotu zamówienia; </w:t>
      </w:r>
    </w:p>
    <w:p w:rsidR="0097371F" w:rsidRPr="00844B18" w:rsidRDefault="0097371F" w:rsidP="0097371F">
      <w:pPr>
        <w:pStyle w:val="Standard"/>
        <w:tabs>
          <w:tab w:val="left" w:pos="180"/>
        </w:tabs>
        <w:jc w:val="both"/>
        <w:rPr>
          <w:rFonts w:asciiTheme="minorHAnsi" w:hAnsiTheme="minorHAnsi"/>
          <w:sz w:val="22"/>
          <w:szCs w:val="22"/>
        </w:rPr>
      </w:pPr>
      <w:r w:rsidRPr="00844B18">
        <w:rPr>
          <w:rFonts w:asciiTheme="minorHAnsi" w:eastAsia="Times New Roman" w:hAnsiTheme="minorHAnsi" w:cs="Arial"/>
          <w:bCs/>
          <w:color w:val="000000"/>
          <w:sz w:val="22"/>
          <w:szCs w:val="22"/>
          <w:lang w:eastAsia="pl-PL"/>
        </w:rPr>
        <w:t>6) wyboru najkorzystniejszej oferty</w:t>
      </w:r>
      <w:r w:rsidRPr="00844B18">
        <w:rPr>
          <w:rFonts w:asciiTheme="minorHAnsi" w:eastAsia="Times New Roman" w:hAnsiTheme="minorHAnsi" w:cs="Arial"/>
          <w:color w:val="000000"/>
          <w:sz w:val="22"/>
          <w:szCs w:val="22"/>
          <w:lang w:eastAsia="pl-PL"/>
        </w:rPr>
        <w:t>.</w:t>
      </w:r>
    </w:p>
    <w:p w:rsidR="0097371F" w:rsidRPr="00844B18" w:rsidRDefault="0097371F" w:rsidP="0097371F">
      <w:pPr>
        <w:pStyle w:val="Standard"/>
        <w:numPr>
          <w:ilvl w:val="0"/>
          <w:numId w:val="6"/>
        </w:numPr>
        <w:tabs>
          <w:tab w:val="clear" w:pos="720"/>
          <w:tab w:val="num" w:pos="0"/>
          <w:tab w:val="left" w:pos="266"/>
          <w:tab w:val="left" w:pos="404"/>
        </w:tabs>
        <w:ind w:left="0" w:firstLine="0"/>
        <w:jc w:val="both"/>
        <w:rPr>
          <w:rFonts w:asciiTheme="minorHAnsi" w:hAnsiTheme="minorHAnsi"/>
          <w:sz w:val="22"/>
          <w:szCs w:val="22"/>
        </w:rPr>
      </w:pPr>
      <w:r w:rsidRPr="00844B18">
        <w:rPr>
          <w:rFonts w:asciiTheme="minorHAnsi" w:hAnsiTheme="minorHAnsi"/>
          <w:sz w:val="22"/>
          <w:szCs w:val="22"/>
        </w:rPr>
        <w:t>Odwołanie powinno wskazywać czyn</w:t>
      </w:r>
      <w:r>
        <w:rPr>
          <w:rFonts w:asciiTheme="minorHAnsi" w:hAnsiTheme="minorHAnsi"/>
          <w:sz w:val="22"/>
          <w:szCs w:val="22"/>
        </w:rPr>
        <w:t>ność lub zaniechanie czynności Z</w:t>
      </w:r>
      <w:r w:rsidRPr="00844B18">
        <w:rPr>
          <w:rFonts w:asciiTheme="minorHAnsi" w:hAnsiTheme="minorHAnsi"/>
          <w:sz w:val="22"/>
          <w:szCs w:val="22"/>
        </w:rPr>
        <w:t xml:space="preserve">amawiającego, której zarzuca się niezgodność z przepisami ustawy, zawierać zwięzłe przedstawienie zarzutów, określać żądanie oraz wskazywać okoliczności faktyczne i prawne uzasadniające wniesienie odwołania. </w:t>
      </w:r>
    </w:p>
    <w:p w:rsidR="0097371F" w:rsidRPr="00844B18" w:rsidRDefault="0097371F" w:rsidP="0097371F">
      <w:pPr>
        <w:pStyle w:val="Standard"/>
        <w:numPr>
          <w:ilvl w:val="0"/>
          <w:numId w:val="6"/>
        </w:numPr>
        <w:tabs>
          <w:tab w:val="clear" w:pos="720"/>
          <w:tab w:val="num" w:pos="0"/>
          <w:tab w:val="left" w:pos="266"/>
          <w:tab w:val="left" w:pos="404"/>
        </w:tabs>
        <w:ind w:left="0" w:firstLine="0"/>
        <w:jc w:val="both"/>
        <w:rPr>
          <w:rFonts w:asciiTheme="minorHAnsi" w:hAnsiTheme="minorHAnsi"/>
          <w:sz w:val="22"/>
          <w:szCs w:val="22"/>
        </w:rPr>
      </w:pPr>
      <w:r w:rsidRPr="00844B18">
        <w:rPr>
          <w:rFonts w:asciiTheme="minorHAnsi" w:hAnsiTheme="minorHAnsi"/>
          <w:bCs/>
          <w:sz w:val="22"/>
          <w:szCs w:val="22"/>
        </w:rPr>
        <w:t xml:space="preserve">Odwołanie wnosi się do Prezesa </w:t>
      </w:r>
      <w:r>
        <w:rPr>
          <w:rFonts w:asciiTheme="minorHAnsi" w:hAnsiTheme="minorHAnsi"/>
          <w:bCs/>
          <w:sz w:val="22"/>
          <w:szCs w:val="22"/>
        </w:rPr>
        <w:t xml:space="preserve">Krajowej </w:t>
      </w:r>
      <w:r w:rsidRPr="00844B18">
        <w:rPr>
          <w:rFonts w:asciiTheme="minorHAnsi" w:hAnsiTheme="minorHAnsi"/>
          <w:bCs/>
          <w:sz w:val="22"/>
          <w:szCs w:val="22"/>
        </w:rPr>
        <w:t>Izby</w:t>
      </w:r>
      <w:r>
        <w:rPr>
          <w:rFonts w:asciiTheme="minorHAnsi" w:hAnsiTheme="minorHAnsi"/>
          <w:bCs/>
          <w:sz w:val="22"/>
          <w:szCs w:val="22"/>
        </w:rPr>
        <w:t xml:space="preserve"> Odwoławczej</w:t>
      </w:r>
      <w:r w:rsidRPr="00844B18">
        <w:rPr>
          <w:rFonts w:asciiTheme="minorHAnsi" w:hAnsiTheme="minorHAnsi"/>
          <w:bCs/>
          <w:sz w:val="22"/>
          <w:szCs w:val="22"/>
        </w:rPr>
        <w:t xml:space="preserve"> w formie pisemnej lub w postaci elektronicznej, podpisane bezpiecznym podpisem elektronicznym weryfikowanym przy pomocy ważnego kwalifikowanego certyfikatu lub równoważnego środka, spełniającego wymagania dla tego rodzaju podpisu. </w:t>
      </w:r>
    </w:p>
    <w:p w:rsidR="0097371F" w:rsidRPr="00844B18" w:rsidRDefault="0097371F" w:rsidP="0097371F">
      <w:pPr>
        <w:pStyle w:val="Standard"/>
        <w:numPr>
          <w:ilvl w:val="0"/>
          <w:numId w:val="6"/>
        </w:numPr>
        <w:tabs>
          <w:tab w:val="clear" w:pos="720"/>
          <w:tab w:val="num" w:pos="0"/>
          <w:tab w:val="left" w:pos="266"/>
          <w:tab w:val="left" w:pos="404"/>
        </w:tabs>
        <w:ind w:left="0" w:firstLine="0"/>
        <w:jc w:val="both"/>
        <w:rPr>
          <w:rFonts w:asciiTheme="minorHAnsi" w:hAnsiTheme="minorHAnsi"/>
          <w:sz w:val="22"/>
          <w:szCs w:val="22"/>
        </w:rPr>
      </w:pPr>
      <w:r w:rsidRPr="00844B18">
        <w:rPr>
          <w:rFonts w:asciiTheme="minorHAnsi" w:hAnsiTheme="minorHAnsi"/>
          <w:sz w:val="22"/>
          <w:szCs w:val="22"/>
        </w:rPr>
        <w:t>Odwoł</w:t>
      </w:r>
      <w:r>
        <w:rPr>
          <w:rFonts w:asciiTheme="minorHAnsi" w:hAnsiTheme="minorHAnsi"/>
          <w:sz w:val="22"/>
          <w:szCs w:val="22"/>
        </w:rPr>
        <w:t>ujący przesyła kopię odwołania Z</w:t>
      </w:r>
      <w:r w:rsidRPr="00844B18">
        <w:rPr>
          <w:rFonts w:asciiTheme="minorHAnsi" w:hAnsiTheme="minorHAnsi"/>
          <w:sz w:val="22"/>
          <w:szCs w:val="22"/>
        </w:rPr>
        <w:t xml:space="preserve">amawiającemu przed upływem terminu do wniesienia odwołania w taki sposób, aby mógł on zapoznać się z jego treścią przed upływem tego terminu. </w:t>
      </w:r>
      <w:r w:rsidRPr="00844B18">
        <w:rPr>
          <w:rFonts w:asciiTheme="minorHAnsi" w:hAnsiTheme="minorHAnsi"/>
          <w:bCs/>
          <w:sz w:val="22"/>
          <w:szCs w:val="22"/>
        </w:rPr>
        <w:t>Domniemywa się, iż zamawiający mógł zapoznać się z treścią odwołania przed upływem terminu do jego wniesienia, jeżeli przesłanie jego kopii nastąpiło przed upływem terminu do jego wniesienia przy użyciu środków komunikacji elektronicznej</w:t>
      </w:r>
      <w:r w:rsidRPr="00844B18">
        <w:rPr>
          <w:rFonts w:asciiTheme="minorHAnsi" w:hAnsiTheme="minorHAnsi"/>
          <w:sz w:val="22"/>
          <w:szCs w:val="22"/>
        </w:rPr>
        <w:t>.</w:t>
      </w:r>
    </w:p>
    <w:p w:rsidR="0097371F" w:rsidRPr="00844B18" w:rsidRDefault="0097371F" w:rsidP="0097371F">
      <w:pPr>
        <w:suppressAutoHyphens w:val="0"/>
        <w:autoSpaceDE w:val="0"/>
        <w:autoSpaceDN w:val="0"/>
        <w:adjustRightInd w:val="0"/>
        <w:jc w:val="both"/>
        <w:rPr>
          <w:rFonts w:asciiTheme="minorHAnsi" w:hAnsiTheme="minorHAnsi" w:cs="Arial"/>
          <w:color w:val="000000"/>
          <w:sz w:val="22"/>
          <w:szCs w:val="22"/>
          <w:lang w:eastAsia="pl-PL"/>
        </w:rPr>
      </w:pPr>
      <w:r>
        <w:rPr>
          <w:rFonts w:asciiTheme="minorHAnsi" w:hAnsiTheme="minorHAnsi" w:cs="Arial"/>
          <w:color w:val="000000"/>
          <w:sz w:val="22"/>
          <w:szCs w:val="22"/>
          <w:lang w:eastAsia="pl-PL"/>
        </w:rPr>
        <w:t xml:space="preserve">6. </w:t>
      </w:r>
      <w:r w:rsidRPr="00844B18">
        <w:rPr>
          <w:rFonts w:asciiTheme="minorHAnsi" w:hAnsiTheme="minorHAnsi" w:cs="Arial"/>
          <w:color w:val="000000"/>
          <w:sz w:val="22"/>
          <w:szCs w:val="22"/>
          <w:lang w:eastAsia="pl-PL"/>
        </w:rPr>
        <w:t>Wykonawca lub uczestnik konkursu może w terminie przewi</w:t>
      </w:r>
      <w:r>
        <w:rPr>
          <w:rFonts w:asciiTheme="minorHAnsi" w:hAnsiTheme="minorHAnsi" w:cs="Arial"/>
          <w:color w:val="000000"/>
          <w:sz w:val="22"/>
          <w:szCs w:val="22"/>
          <w:lang w:eastAsia="pl-PL"/>
        </w:rPr>
        <w:t>dzianym do wniesienia odwołania poinformować Z</w:t>
      </w:r>
      <w:r w:rsidRPr="00844B18">
        <w:rPr>
          <w:rFonts w:asciiTheme="minorHAnsi" w:hAnsiTheme="minorHAnsi" w:cs="Arial"/>
          <w:color w:val="000000"/>
          <w:sz w:val="22"/>
          <w:szCs w:val="22"/>
          <w:lang w:eastAsia="pl-PL"/>
        </w:rPr>
        <w:t>amawiającego o niezgodnej z przepisami ustawy czynności podjętej przez niego lub zaniechaniu czynności, do której jest on zobowiązany na podstawie ustawy, na które nie przysługuje odwołanie na podstawie art. 180 ust. 2</w:t>
      </w:r>
      <w:r>
        <w:rPr>
          <w:rFonts w:asciiTheme="minorHAnsi" w:hAnsiTheme="minorHAnsi" w:cs="Arial"/>
          <w:color w:val="000000"/>
          <w:sz w:val="22"/>
          <w:szCs w:val="22"/>
          <w:lang w:eastAsia="pl-PL"/>
        </w:rPr>
        <w:t xml:space="preserve"> ustawy Pzp</w:t>
      </w:r>
      <w:r w:rsidRPr="00844B18">
        <w:rPr>
          <w:rFonts w:asciiTheme="minorHAnsi" w:hAnsiTheme="minorHAnsi" w:cs="Arial"/>
          <w:color w:val="000000"/>
          <w:sz w:val="22"/>
          <w:szCs w:val="22"/>
          <w:lang w:eastAsia="pl-PL"/>
        </w:rPr>
        <w:t xml:space="preserve">. </w:t>
      </w:r>
    </w:p>
    <w:p w:rsidR="0097371F" w:rsidRPr="00F31ABD" w:rsidRDefault="0097371F" w:rsidP="0097371F">
      <w:pPr>
        <w:suppressAutoHyphens w:val="0"/>
        <w:autoSpaceDE w:val="0"/>
        <w:autoSpaceDN w:val="0"/>
        <w:adjustRightInd w:val="0"/>
        <w:rPr>
          <w:rFonts w:asciiTheme="minorHAnsi" w:hAnsiTheme="minorHAnsi" w:cs="Arial"/>
          <w:color w:val="000000"/>
          <w:spacing w:val="-4"/>
          <w:sz w:val="22"/>
          <w:szCs w:val="22"/>
          <w:lang w:eastAsia="pl-PL"/>
        </w:rPr>
      </w:pPr>
      <w:r w:rsidRPr="00F31ABD">
        <w:rPr>
          <w:rFonts w:asciiTheme="minorHAnsi" w:hAnsiTheme="minorHAnsi" w:cs="Arial"/>
          <w:color w:val="000000"/>
          <w:spacing w:val="-4"/>
          <w:sz w:val="22"/>
          <w:szCs w:val="22"/>
          <w:lang w:eastAsia="pl-PL"/>
        </w:rPr>
        <w:t>7. W przypadku uznania zas</w:t>
      </w:r>
      <w:r>
        <w:rPr>
          <w:rFonts w:asciiTheme="minorHAnsi" w:hAnsiTheme="minorHAnsi" w:cs="Arial"/>
          <w:color w:val="000000"/>
          <w:spacing w:val="-4"/>
          <w:sz w:val="22"/>
          <w:szCs w:val="22"/>
          <w:lang w:eastAsia="pl-PL"/>
        </w:rPr>
        <w:t>adności przekazanej informacji Z</w:t>
      </w:r>
      <w:r w:rsidRPr="00F31ABD">
        <w:rPr>
          <w:rFonts w:asciiTheme="minorHAnsi" w:hAnsiTheme="minorHAnsi" w:cs="Arial"/>
          <w:color w:val="000000"/>
          <w:spacing w:val="-4"/>
          <w:sz w:val="22"/>
          <w:szCs w:val="22"/>
          <w:lang w:eastAsia="pl-PL"/>
        </w:rPr>
        <w:t xml:space="preserve">amawiający powtarza czynność albo dokonuje czynności zaniechanej, informując o tym wykonawców w sposób przewidziany w ustawie dla tej czynności. </w:t>
      </w:r>
    </w:p>
    <w:p w:rsidR="0097371F" w:rsidRPr="00844B18" w:rsidRDefault="0097371F" w:rsidP="0097371F">
      <w:pPr>
        <w:tabs>
          <w:tab w:val="left" w:pos="180"/>
          <w:tab w:val="left" w:pos="360"/>
          <w:tab w:val="left" w:pos="5940"/>
        </w:tabs>
        <w:jc w:val="both"/>
        <w:rPr>
          <w:rFonts w:asciiTheme="minorHAnsi" w:hAnsiTheme="minorHAnsi" w:cs="Arial"/>
          <w:color w:val="000000"/>
          <w:sz w:val="22"/>
          <w:szCs w:val="22"/>
          <w:lang w:eastAsia="pl-PL"/>
        </w:rPr>
      </w:pPr>
      <w:r>
        <w:rPr>
          <w:rFonts w:asciiTheme="minorHAnsi" w:hAnsiTheme="minorHAnsi" w:cs="Arial"/>
          <w:color w:val="000000"/>
          <w:sz w:val="22"/>
          <w:szCs w:val="22"/>
          <w:lang w:eastAsia="pl-PL"/>
        </w:rPr>
        <w:t>8</w:t>
      </w:r>
      <w:r w:rsidRPr="00844B18">
        <w:rPr>
          <w:rFonts w:asciiTheme="minorHAnsi" w:hAnsiTheme="minorHAnsi" w:cs="Arial"/>
          <w:color w:val="000000"/>
          <w:sz w:val="22"/>
          <w:szCs w:val="22"/>
          <w:lang w:eastAsia="pl-PL"/>
        </w:rPr>
        <w:t xml:space="preserve">. Na czynności, o których mowa w ust. </w:t>
      </w:r>
      <w:r>
        <w:rPr>
          <w:rFonts w:asciiTheme="minorHAnsi" w:hAnsiTheme="minorHAnsi" w:cs="Arial"/>
          <w:color w:val="000000"/>
          <w:sz w:val="22"/>
          <w:szCs w:val="22"/>
          <w:lang w:eastAsia="pl-PL"/>
        </w:rPr>
        <w:t>7</w:t>
      </w:r>
      <w:r w:rsidRPr="00844B18">
        <w:rPr>
          <w:rFonts w:asciiTheme="minorHAnsi" w:hAnsiTheme="minorHAnsi" w:cs="Arial"/>
          <w:color w:val="000000"/>
          <w:sz w:val="22"/>
          <w:szCs w:val="22"/>
          <w:lang w:eastAsia="pl-PL"/>
        </w:rPr>
        <w:t>, nie przysługuje odwołanie, z zastrzeżeniem art. 180 ust.</w:t>
      </w:r>
      <w:r>
        <w:rPr>
          <w:rFonts w:asciiTheme="minorHAnsi" w:hAnsiTheme="minorHAnsi" w:cs="Arial"/>
          <w:color w:val="000000"/>
          <w:sz w:val="22"/>
          <w:szCs w:val="22"/>
          <w:lang w:eastAsia="pl-PL"/>
        </w:rPr>
        <w:t xml:space="preserve"> 2 ustawy Pzp.</w:t>
      </w:r>
    </w:p>
    <w:p w:rsidR="0097371F" w:rsidRPr="0092217F" w:rsidRDefault="0097371F" w:rsidP="0097371F">
      <w:pPr>
        <w:tabs>
          <w:tab w:val="left" w:pos="180"/>
          <w:tab w:val="left" w:pos="360"/>
          <w:tab w:val="left" w:pos="5940"/>
        </w:tabs>
        <w:jc w:val="both"/>
        <w:rPr>
          <w:rFonts w:asciiTheme="minorHAnsi" w:hAnsiTheme="minorHAnsi"/>
          <w:spacing w:val="-4"/>
          <w:sz w:val="22"/>
          <w:szCs w:val="22"/>
        </w:rPr>
      </w:pPr>
      <w:r w:rsidRPr="0092217F">
        <w:rPr>
          <w:rFonts w:asciiTheme="minorHAnsi" w:hAnsiTheme="minorHAnsi"/>
          <w:spacing w:val="-4"/>
          <w:sz w:val="22"/>
          <w:szCs w:val="22"/>
        </w:rPr>
        <w:t xml:space="preserve">9. Odwołanie wnosi się </w:t>
      </w:r>
      <w:r w:rsidRPr="0092217F">
        <w:rPr>
          <w:rFonts w:asciiTheme="minorHAnsi" w:hAnsiTheme="minorHAnsi"/>
          <w:bCs/>
          <w:spacing w:val="-4"/>
          <w:sz w:val="22"/>
          <w:szCs w:val="22"/>
        </w:rPr>
        <w:t>w terminie 5 dni od dnia przesłania informacji o czynności Zamawiającego stanowiącej podstawę jego wniesienia – jeżeli zostały przesłane w sposób określony w art. 180 ust. 5 ustawy Pzp zdanie drugie albo w terminie 10 dni – jeżeli zostały przesłane w inny sposób – w przypadku gdy wartość zamówienia jest mniejsza niż kwoty określone w przepisach wydanych na podstawie art. 11 ust. 8.</w:t>
      </w:r>
    </w:p>
    <w:p w:rsidR="0097371F" w:rsidRDefault="0097371F" w:rsidP="0097371F">
      <w:pPr>
        <w:pStyle w:val="Akapitzlist"/>
        <w:widowControl w:val="0"/>
        <w:numPr>
          <w:ilvl w:val="0"/>
          <w:numId w:val="23"/>
        </w:numPr>
        <w:tabs>
          <w:tab w:val="left" w:pos="11"/>
          <w:tab w:val="left" w:pos="266"/>
          <w:tab w:val="left" w:pos="404"/>
          <w:tab w:val="left" w:pos="617"/>
        </w:tabs>
        <w:autoSpaceDE w:val="0"/>
        <w:spacing w:after="0" w:line="240" w:lineRule="auto"/>
        <w:ind w:left="0" w:firstLine="0"/>
        <w:jc w:val="both"/>
        <w:rPr>
          <w:rFonts w:asciiTheme="minorHAnsi" w:eastAsia="Arial" w:hAnsiTheme="minorHAnsi"/>
          <w:color w:val="auto"/>
        </w:rPr>
      </w:pPr>
      <w:r w:rsidRPr="00844B18">
        <w:rPr>
          <w:rFonts w:asciiTheme="minorHAnsi" w:eastAsia="Arial" w:hAnsiTheme="minorHAnsi"/>
          <w:color w:val="auto"/>
        </w:rPr>
        <w:lastRenderedPageBreak/>
        <w:t>Na orzeczenie Krajowej Izby Odwoławczej stronom oraz uczestnikom postępowania odwoławczego przysługuje skarga do sądu.</w:t>
      </w:r>
    </w:p>
    <w:p w:rsidR="0097371F" w:rsidRPr="00844B18" w:rsidRDefault="0097371F" w:rsidP="0097371F">
      <w:pPr>
        <w:pStyle w:val="Akapitzlist"/>
        <w:widowControl w:val="0"/>
        <w:numPr>
          <w:ilvl w:val="0"/>
          <w:numId w:val="23"/>
        </w:numPr>
        <w:tabs>
          <w:tab w:val="left" w:pos="11"/>
          <w:tab w:val="left" w:pos="266"/>
          <w:tab w:val="left" w:pos="404"/>
          <w:tab w:val="left" w:pos="617"/>
        </w:tabs>
        <w:autoSpaceDE w:val="0"/>
        <w:spacing w:after="0" w:line="240" w:lineRule="auto"/>
        <w:ind w:left="0" w:firstLine="0"/>
        <w:jc w:val="both"/>
        <w:rPr>
          <w:rFonts w:asciiTheme="minorHAnsi" w:eastAsia="Arial" w:hAnsiTheme="minorHAnsi"/>
          <w:color w:val="auto"/>
        </w:rPr>
      </w:pPr>
      <w:r w:rsidRPr="00844B18">
        <w:rPr>
          <w:rFonts w:asciiTheme="minorHAnsi" w:hAnsiTheme="minorHAnsi"/>
          <w:b/>
          <w:color w:val="auto"/>
        </w:rPr>
        <w:t xml:space="preserve">Szczegółowe warunki </w:t>
      </w:r>
      <w:proofErr w:type="spellStart"/>
      <w:r w:rsidRPr="00844B18">
        <w:rPr>
          <w:rFonts w:asciiTheme="minorHAnsi" w:hAnsiTheme="minorHAnsi"/>
          <w:b/>
          <w:color w:val="auto"/>
        </w:rPr>
        <w:t>odwołań</w:t>
      </w:r>
      <w:proofErr w:type="spellEnd"/>
      <w:r w:rsidRPr="00844B18">
        <w:rPr>
          <w:rFonts w:asciiTheme="minorHAnsi" w:hAnsiTheme="minorHAnsi"/>
          <w:b/>
          <w:color w:val="auto"/>
        </w:rPr>
        <w:t xml:space="preserve"> i skargi określa Dział VI ustawy Pzp.</w:t>
      </w:r>
    </w:p>
    <w:p w:rsidR="0097371F" w:rsidRPr="00F85F0A" w:rsidRDefault="0097371F" w:rsidP="0097371F">
      <w:pPr>
        <w:tabs>
          <w:tab w:val="left" w:pos="180"/>
          <w:tab w:val="left" w:pos="360"/>
          <w:tab w:val="left" w:pos="5940"/>
        </w:tabs>
        <w:jc w:val="both"/>
        <w:rPr>
          <w:rFonts w:asciiTheme="minorHAnsi" w:hAnsiTheme="minorHAnsi" w:cstheme="minorHAnsi"/>
          <w:b/>
          <w:sz w:val="22"/>
          <w:szCs w:val="22"/>
        </w:rPr>
      </w:pPr>
    </w:p>
    <w:p w:rsidR="0097371F" w:rsidRDefault="0097371F" w:rsidP="0097371F">
      <w:pPr>
        <w:pStyle w:val="Standard"/>
        <w:tabs>
          <w:tab w:val="left" w:pos="180"/>
          <w:tab w:val="left" w:pos="360"/>
          <w:tab w:val="left" w:pos="5940"/>
        </w:tabs>
        <w:jc w:val="center"/>
        <w:rPr>
          <w:rFonts w:asciiTheme="minorHAnsi" w:hAnsiTheme="minorHAnsi" w:cstheme="minorHAnsi"/>
          <w:b/>
          <w:sz w:val="22"/>
          <w:szCs w:val="22"/>
        </w:rPr>
      </w:pPr>
      <w:r>
        <w:rPr>
          <w:rFonts w:asciiTheme="minorHAnsi" w:hAnsiTheme="minorHAnsi" w:cstheme="minorHAnsi"/>
          <w:b/>
          <w:sz w:val="22"/>
          <w:szCs w:val="22"/>
        </w:rPr>
        <w:t>Rozdział XIX</w:t>
      </w:r>
    </w:p>
    <w:p w:rsidR="0097371F" w:rsidRDefault="0097371F" w:rsidP="0097371F">
      <w:pPr>
        <w:pStyle w:val="Standard"/>
        <w:tabs>
          <w:tab w:val="left" w:pos="180"/>
          <w:tab w:val="left" w:pos="360"/>
          <w:tab w:val="left" w:pos="5940"/>
        </w:tabs>
        <w:jc w:val="center"/>
        <w:rPr>
          <w:rFonts w:asciiTheme="minorHAnsi" w:hAnsiTheme="minorHAnsi" w:cstheme="minorHAnsi"/>
          <w:b/>
          <w:sz w:val="22"/>
          <w:szCs w:val="22"/>
        </w:rPr>
      </w:pPr>
      <w:r>
        <w:rPr>
          <w:rFonts w:asciiTheme="minorHAnsi" w:hAnsiTheme="minorHAnsi" w:cstheme="minorHAnsi"/>
          <w:b/>
          <w:sz w:val="22"/>
          <w:szCs w:val="22"/>
        </w:rPr>
        <w:t>Adres poczty elektronicznej lub strony internetowej Zamawiającego</w:t>
      </w:r>
    </w:p>
    <w:p w:rsidR="0097371F" w:rsidRDefault="0097371F" w:rsidP="0097371F">
      <w:pPr>
        <w:pStyle w:val="Standard"/>
        <w:tabs>
          <w:tab w:val="left" w:pos="180"/>
          <w:tab w:val="left" w:pos="360"/>
          <w:tab w:val="left" w:pos="5940"/>
        </w:tabs>
        <w:rPr>
          <w:rFonts w:asciiTheme="minorHAnsi" w:hAnsiTheme="minorHAnsi" w:cstheme="minorHAnsi"/>
          <w:b/>
          <w:sz w:val="22"/>
          <w:szCs w:val="22"/>
        </w:rPr>
      </w:pPr>
      <w:r>
        <w:rPr>
          <w:rFonts w:asciiTheme="minorHAnsi" w:hAnsiTheme="minorHAnsi" w:cstheme="minorHAnsi"/>
          <w:b/>
          <w:sz w:val="22"/>
          <w:szCs w:val="22"/>
        </w:rPr>
        <w:t xml:space="preserve">Strona internetowa Zamawiającego: </w:t>
      </w:r>
      <w:hyperlink r:id="rId12" w:history="1">
        <w:r w:rsidRPr="005B0C8F">
          <w:rPr>
            <w:rStyle w:val="Hipercze"/>
            <w:rFonts w:asciiTheme="minorHAnsi" w:hAnsiTheme="minorHAnsi" w:cstheme="minorHAnsi"/>
            <w:b/>
            <w:sz w:val="22"/>
            <w:szCs w:val="22"/>
          </w:rPr>
          <w:t>www.bip.olsztynek.pl</w:t>
        </w:r>
      </w:hyperlink>
    </w:p>
    <w:p w:rsidR="0097371F" w:rsidRDefault="0097371F" w:rsidP="0097371F">
      <w:pPr>
        <w:pStyle w:val="Standard"/>
        <w:tabs>
          <w:tab w:val="left" w:pos="180"/>
          <w:tab w:val="left" w:pos="360"/>
          <w:tab w:val="left" w:pos="5940"/>
        </w:tabs>
        <w:rPr>
          <w:rFonts w:asciiTheme="minorHAnsi" w:hAnsiTheme="minorHAnsi" w:cstheme="minorHAnsi"/>
          <w:b/>
          <w:sz w:val="22"/>
          <w:szCs w:val="22"/>
        </w:rPr>
      </w:pPr>
      <w:r>
        <w:rPr>
          <w:rFonts w:asciiTheme="minorHAnsi" w:hAnsiTheme="minorHAnsi" w:cstheme="minorHAnsi"/>
          <w:b/>
          <w:sz w:val="22"/>
          <w:szCs w:val="22"/>
        </w:rPr>
        <w:t xml:space="preserve">Adres poczty elektronicznej: </w:t>
      </w:r>
      <w:hyperlink r:id="rId13" w:history="1">
        <w:r w:rsidRPr="005B0C8F">
          <w:rPr>
            <w:rStyle w:val="Hipercze"/>
            <w:rFonts w:asciiTheme="minorHAnsi" w:hAnsiTheme="minorHAnsi" w:cstheme="minorHAnsi"/>
            <w:b/>
            <w:sz w:val="22"/>
            <w:szCs w:val="22"/>
          </w:rPr>
          <w:t>zp@olsztynek.pl</w:t>
        </w:r>
      </w:hyperlink>
    </w:p>
    <w:p w:rsidR="0097371F" w:rsidRPr="00F85F0A" w:rsidRDefault="0097371F" w:rsidP="0097371F">
      <w:pPr>
        <w:pStyle w:val="Standard"/>
        <w:tabs>
          <w:tab w:val="left" w:pos="180"/>
          <w:tab w:val="left" w:pos="360"/>
          <w:tab w:val="left" w:pos="5940"/>
        </w:tabs>
        <w:jc w:val="center"/>
        <w:rPr>
          <w:rFonts w:asciiTheme="minorHAnsi" w:hAnsiTheme="minorHAnsi" w:cstheme="minorHAnsi"/>
          <w:b/>
          <w:sz w:val="22"/>
          <w:szCs w:val="22"/>
        </w:rPr>
      </w:pPr>
      <w:r>
        <w:rPr>
          <w:rFonts w:asciiTheme="minorHAnsi" w:hAnsiTheme="minorHAnsi" w:cstheme="minorHAnsi"/>
          <w:b/>
          <w:sz w:val="22"/>
          <w:szCs w:val="22"/>
        </w:rPr>
        <w:t>Rozdział XX</w:t>
      </w:r>
    </w:p>
    <w:p w:rsidR="0097371F" w:rsidRPr="00F85F0A" w:rsidRDefault="0097371F" w:rsidP="0097371F">
      <w:pPr>
        <w:tabs>
          <w:tab w:val="left" w:pos="180"/>
        </w:tabs>
        <w:jc w:val="center"/>
        <w:rPr>
          <w:rFonts w:asciiTheme="minorHAnsi" w:hAnsiTheme="minorHAnsi" w:cstheme="minorHAnsi"/>
          <w:b/>
          <w:sz w:val="22"/>
          <w:szCs w:val="22"/>
        </w:rPr>
      </w:pPr>
      <w:r w:rsidRPr="00F85F0A">
        <w:rPr>
          <w:rFonts w:asciiTheme="minorHAnsi" w:hAnsiTheme="minorHAnsi" w:cstheme="minorHAnsi"/>
          <w:b/>
          <w:sz w:val="22"/>
          <w:szCs w:val="22"/>
        </w:rPr>
        <w:t>Inne informacje</w:t>
      </w:r>
    </w:p>
    <w:p w:rsidR="0097371F" w:rsidRDefault="0097371F" w:rsidP="0097371F">
      <w:pPr>
        <w:suppressAutoHyphens w:val="0"/>
        <w:autoSpaceDE w:val="0"/>
        <w:autoSpaceDN w:val="0"/>
        <w:adjustRightInd w:val="0"/>
        <w:jc w:val="both"/>
        <w:rPr>
          <w:rFonts w:asciiTheme="minorHAnsi" w:hAnsiTheme="minorHAnsi" w:cs="Arial"/>
          <w:color w:val="000000"/>
          <w:sz w:val="22"/>
          <w:szCs w:val="22"/>
          <w:lang w:eastAsia="pl-PL"/>
        </w:rPr>
      </w:pPr>
      <w:r>
        <w:rPr>
          <w:rFonts w:asciiTheme="minorHAnsi" w:hAnsiTheme="minorHAnsi" w:cs="Arial"/>
          <w:bCs/>
          <w:color w:val="000000"/>
          <w:sz w:val="22"/>
          <w:szCs w:val="22"/>
          <w:lang w:eastAsia="pl-PL"/>
        </w:rPr>
        <w:t xml:space="preserve">1. Zamawiający może, w postępowaniu prowadzonym w trybie przetargu nieograniczonego, najpierw dokonać oceny ofert, a następnie zbadać, czy Wykonawca, którego oferta została oceniona jako najkorzystniejsza, nie podlega wykluczeniu oraz spełnia warunki udziału w postępowaniu, o ile taka możliwość została przewidziana w specyfikacji istotnych warunków zamówienia lub w ogłoszeniu </w:t>
      </w:r>
      <w:r>
        <w:rPr>
          <w:rFonts w:asciiTheme="minorHAnsi" w:hAnsiTheme="minorHAnsi" w:cs="Arial"/>
          <w:bCs/>
          <w:color w:val="000000"/>
          <w:sz w:val="22"/>
          <w:szCs w:val="22"/>
          <w:lang w:eastAsia="pl-PL"/>
        </w:rPr>
        <w:br/>
        <w:t>o zamówieniu.</w:t>
      </w:r>
    </w:p>
    <w:p w:rsidR="0097371F" w:rsidRDefault="0097371F" w:rsidP="0097371F">
      <w:pPr>
        <w:pStyle w:val="Standard"/>
        <w:tabs>
          <w:tab w:val="left" w:pos="180"/>
        </w:tabs>
        <w:jc w:val="both"/>
        <w:rPr>
          <w:rFonts w:asciiTheme="minorHAnsi" w:hAnsiTheme="minorHAnsi"/>
          <w:sz w:val="22"/>
          <w:szCs w:val="22"/>
        </w:rPr>
      </w:pPr>
      <w:r>
        <w:rPr>
          <w:rFonts w:asciiTheme="minorHAnsi" w:hAnsiTheme="minorHAnsi"/>
          <w:sz w:val="22"/>
          <w:szCs w:val="22"/>
        </w:rPr>
        <w:t xml:space="preserve">2. Zamawiający wyraża zgodę na powierzenie realizacji części przedmiotu zamówienia Podwykonawcy. </w:t>
      </w:r>
      <w:r>
        <w:rPr>
          <w:rFonts w:asciiTheme="minorHAnsi" w:hAnsiTheme="minorHAnsi"/>
          <w:bCs/>
          <w:sz w:val="22"/>
          <w:szCs w:val="22"/>
        </w:rPr>
        <w:t>Zamawiający żąda wskazania przez wykonawcę części zamówienia, których wykonanie zamierza powierzyć podwykonawcom, i podania przez Wykonawcę firm podwykonawców.</w:t>
      </w:r>
    </w:p>
    <w:p w:rsidR="0097371F" w:rsidRPr="00E46425" w:rsidRDefault="0097371F" w:rsidP="0097371F">
      <w:pPr>
        <w:suppressAutoHyphens w:val="0"/>
        <w:autoSpaceDE w:val="0"/>
        <w:autoSpaceDN w:val="0"/>
        <w:adjustRightInd w:val="0"/>
        <w:jc w:val="both"/>
        <w:rPr>
          <w:rFonts w:asciiTheme="minorHAnsi" w:hAnsiTheme="minorHAnsi" w:cs="Arial"/>
          <w:bCs/>
          <w:color w:val="000000"/>
          <w:sz w:val="22"/>
          <w:szCs w:val="22"/>
          <w:lang w:eastAsia="pl-PL"/>
        </w:rPr>
      </w:pPr>
      <w:r>
        <w:rPr>
          <w:rFonts w:asciiTheme="minorHAnsi" w:hAnsiTheme="minorHAnsi" w:cs="Arial"/>
          <w:bCs/>
          <w:color w:val="000000"/>
          <w:sz w:val="22"/>
          <w:szCs w:val="22"/>
          <w:lang w:eastAsia="pl-PL"/>
        </w:rPr>
        <w:t xml:space="preserve">Na żądanie zamawiającego, wykonawca, który zamierza powierzyć wykonanie części zamówienia podwykonawcom, w celu wykazania braku istnienia wobec nich podstaw wykluczenia z udziału </w:t>
      </w:r>
      <w:r>
        <w:rPr>
          <w:rFonts w:asciiTheme="minorHAnsi" w:hAnsiTheme="minorHAnsi" w:cs="Arial"/>
          <w:bCs/>
          <w:color w:val="000000"/>
          <w:sz w:val="22"/>
          <w:szCs w:val="22"/>
          <w:lang w:eastAsia="pl-PL"/>
        </w:rPr>
        <w:br/>
        <w:t>w postępowaniu zamieszcza informacje o podwykonawcach w oświadczeniu, jeżeli wartość zamówienia jest mniejsza niż kwoty określone w przepisach wydanych na podstawie art. 11 ust. 8.</w:t>
      </w:r>
    </w:p>
    <w:p w:rsidR="0097371F" w:rsidRDefault="0097371F" w:rsidP="0097371F">
      <w:pPr>
        <w:pStyle w:val="Tretekstu"/>
        <w:tabs>
          <w:tab w:val="left" w:pos="180"/>
          <w:tab w:val="left" w:pos="360"/>
        </w:tabs>
        <w:spacing w:before="0" w:after="0" w:line="240" w:lineRule="auto"/>
        <w:jc w:val="both"/>
        <w:rPr>
          <w:rFonts w:asciiTheme="minorHAnsi" w:hAnsiTheme="minorHAnsi"/>
        </w:rPr>
      </w:pPr>
      <w:r>
        <w:rPr>
          <w:rFonts w:asciiTheme="minorHAnsi" w:hAnsiTheme="minorHAnsi"/>
        </w:rPr>
        <w:t>3. Zamawiający nie dopuszcza możliwości składania ofert częściowych.</w:t>
      </w:r>
    </w:p>
    <w:p w:rsidR="0097371F" w:rsidRDefault="0097371F" w:rsidP="0097371F">
      <w:pPr>
        <w:pStyle w:val="Tretekstu"/>
        <w:spacing w:before="0" w:after="0" w:line="240" w:lineRule="auto"/>
        <w:jc w:val="both"/>
        <w:rPr>
          <w:rFonts w:asciiTheme="minorHAnsi" w:hAnsiTheme="minorHAnsi"/>
        </w:rPr>
      </w:pPr>
      <w:r>
        <w:rPr>
          <w:rFonts w:asciiTheme="minorHAnsi" w:hAnsiTheme="minorHAnsi"/>
        </w:rPr>
        <w:t>4. Zamawiający nie dopuszcza składania ofert wariantowych.</w:t>
      </w:r>
    </w:p>
    <w:p w:rsidR="0097371F" w:rsidRDefault="0097371F" w:rsidP="0097371F">
      <w:pPr>
        <w:pStyle w:val="Tretekstu"/>
        <w:spacing w:before="0" w:after="0" w:line="240" w:lineRule="auto"/>
        <w:jc w:val="both"/>
        <w:rPr>
          <w:rFonts w:asciiTheme="minorHAnsi" w:hAnsiTheme="minorHAnsi"/>
        </w:rPr>
      </w:pPr>
      <w:r>
        <w:rPr>
          <w:rFonts w:asciiTheme="minorHAnsi" w:hAnsiTheme="minorHAnsi"/>
        </w:rPr>
        <w:t>5. Zamawiający nie przewiduje aukcji elektronicznej.</w:t>
      </w:r>
    </w:p>
    <w:p w:rsidR="0097371F" w:rsidRDefault="0097371F" w:rsidP="0097371F">
      <w:pPr>
        <w:pStyle w:val="Tretekstu"/>
        <w:spacing w:before="0" w:after="0" w:line="240" w:lineRule="auto"/>
        <w:jc w:val="both"/>
        <w:rPr>
          <w:rFonts w:asciiTheme="minorHAnsi" w:hAnsiTheme="minorHAnsi"/>
        </w:rPr>
      </w:pPr>
      <w:r>
        <w:rPr>
          <w:rFonts w:asciiTheme="minorHAnsi" w:hAnsiTheme="minorHAnsi"/>
        </w:rPr>
        <w:t>6. Zamawiający nie przewiduje składania ofert i rozliczenia w walutach obcych.</w:t>
      </w:r>
    </w:p>
    <w:p w:rsidR="0097371F" w:rsidRDefault="0097371F" w:rsidP="0097371F">
      <w:pPr>
        <w:tabs>
          <w:tab w:val="left" w:pos="5940"/>
        </w:tabs>
        <w:jc w:val="both"/>
        <w:rPr>
          <w:rFonts w:asciiTheme="minorHAnsi" w:hAnsiTheme="minorHAnsi"/>
          <w:sz w:val="22"/>
          <w:szCs w:val="22"/>
        </w:rPr>
      </w:pPr>
      <w:r>
        <w:rPr>
          <w:rFonts w:asciiTheme="minorHAnsi" w:hAnsiTheme="minorHAnsi"/>
          <w:sz w:val="22"/>
          <w:szCs w:val="22"/>
        </w:rPr>
        <w:t>7.Zamawiający nie przewiduje zaliczek na poczet wykonania zamówienia.</w:t>
      </w:r>
    </w:p>
    <w:p w:rsidR="00E77BD6" w:rsidRPr="00E77BD6" w:rsidRDefault="00E77BD6" w:rsidP="00E77BD6">
      <w:pPr>
        <w:jc w:val="both"/>
        <w:rPr>
          <w:rFonts w:asciiTheme="minorHAnsi" w:hAnsiTheme="minorHAnsi"/>
          <w:sz w:val="22"/>
          <w:szCs w:val="22"/>
        </w:rPr>
      </w:pPr>
      <w:r>
        <w:rPr>
          <w:rFonts w:asciiTheme="minorHAnsi" w:hAnsiTheme="minorHAnsi"/>
          <w:sz w:val="22"/>
          <w:szCs w:val="22"/>
        </w:rPr>
        <w:t xml:space="preserve">8. </w:t>
      </w:r>
      <w:r w:rsidRPr="00E77BD6">
        <w:rPr>
          <w:rFonts w:asciiTheme="minorHAnsi" w:hAnsiTheme="minorHAnsi"/>
          <w:sz w:val="22"/>
          <w:szCs w:val="22"/>
        </w:rPr>
        <w:t>Dopuszcza się roboty uzupełniające stanowiące ok. 30% zakresu podstawowego prac. Orientacyjny zakres robót uzupełniających:</w:t>
      </w:r>
    </w:p>
    <w:tbl>
      <w:tblPr>
        <w:tblW w:w="8840" w:type="dxa"/>
        <w:tblInd w:w="55" w:type="dxa"/>
        <w:tblCellMar>
          <w:left w:w="70" w:type="dxa"/>
          <w:right w:w="70" w:type="dxa"/>
        </w:tblCellMar>
        <w:tblLook w:val="04A0" w:firstRow="1" w:lastRow="0" w:firstColumn="1" w:lastColumn="0" w:noHBand="0" w:noVBand="1"/>
      </w:tblPr>
      <w:tblGrid>
        <w:gridCol w:w="580"/>
        <w:gridCol w:w="6243"/>
        <w:gridCol w:w="1057"/>
        <w:gridCol w:w="960"/>
      </w:tblGrid>
      <w:tr w:rsidR="00E77BD6" w:rsidRPr="00E77BD6" w:rsidTr="00E77BD6">
        <w:trPr>
          <w:trHeight w:val="369"/>
        </w:trPr>
        <w:tc>
          <w:tcPr>
            <w:tcW w:w="581" w:type="dxa"/>
            <w:tcBorders>
              <w:top w:val="single" w:sz="4" w:space="0" w:color="auto"/>
              <w:left w:val="single" w:sz="4" w:space="0" w:color="auto"/>
              <w:bottom w:val="single" w:sz="4" w:space="0" w:color="auto"/>
              <w:right w:val="single" w:sz="4" w:space="0" w:color="auto"/>
            </w:tcBorders>
            <w:vAlign w:val="center"/>
            <w:hideMark/>
          </w:tcPr>
          <w:p w:rsidR="00E77BD6" w:rsidRPr="00E77BD6" w:rsidRDefault="00E77BD6">
            <w:pPr>
              <w:jc w:val="center"/>
              <w:rPr>
                <w:rFonts w:ascii="Calibri" w:hAnsi="Calibri" w:cs="Calibri"/>
                <w:b/>
                <w:color w:val="000000"/>
                <w:sz w:val="22"/>
                <w:szCs w:val="22"/>
                <w:lang w:eastAsia="pl-PL"/>
              </w:rPr>
            </w:pPr>
            <w:r w:rsidRPr="00E77BD6">
              <w:rPr>
                <w:rFonts w:ascii="Calibri" w:hAnsi="Calibri" w:cs="Calibri"/>
                <w:b/>
                <w:color w:val="000000"/>
                <w:sz w:val="22"/>
                <w:lang w:eastAsia="pl-PL"/>
              </w:rPr>
              <w:t>Lp.</w:t>
            </w:r>
          </w:p>
        </w:tc>
        <w:tc>
          <w:tcPr>
            <w:tcW w:w="6267" w:type="dxa"/>
            <w:tcBorders>
              <w:top w:val="single" w:sz="4" w:space="0" w:color="auto"/>
              <w:left w:val="single" w:sz="4" w:space="0" w:color="auto"/>
              <w:bottom w:val="single" w:sz="4" w:space="0" w:color="auto"/>
              <w:right w:val="single" w:sz="4" w:space="0" w:color="auto"/>
            </w:tcBorders>
            <w:vAlign w:val="center"/>
            <w:hideMark/>
          </w:tcPr>
          <w:p w:rsidR="00E77BD6" w:rsidRPr="00E77BD6" w:rsidRDefault="00E77BD6">
            <w:pPr>
              <w:jc w:val="center"/>
              <w:rPr>
                <w:rFonts w:ascii="Calibri" w:hAnsi="Calibri" w:cs="Calibri"/>
                <w:b/>
                <w:color w:val="000000"/>
                <w:sz w:val="22"/>
                <w:szCs w:val="22"/>
                <w:lang w:eastAsia="pl-PL"/>
              </w:rPr>
            </w:pPr>
            <w:r w:rsidRPr="00E77BD6">
              <w:rPr>
                <w:rFonts w:ascii="Calibri" w:hAnsi="Calibri" w:cs="Calibri"/>
                <w:b/>
                <w:color w:val="000000"/>
                <w:sz w:val="22"/>
                <w:lang w:eastAsia="pl-PL"/>
              </w:rPr>
              <w:t>Pozycja</w:t>
            </w:r>
          </w:p>
        </w:tc>
        <w:tc>
          <w:tcPr>
            <w:tcW w:w="1032" w:type="dxa"/>
            <w:tcBorders>
              <w:top w:val="single" w:sz="4" w:space="0" w:color="auto"/>
              <w:left w:val="nil"/>
              <w:bottom w:val="single" w:sz="4" w:space="0" w:color="auto"/>
              <w:right w:val="single" w:sz="4" w:space="0" w:color="auto"/>
            </w:tcBorders>
            <w:noWrap/>
            <w:vAlign w:val="center"/>
            <w:hideMark/>
          </w:tcPr>
          <w:p w:rsidR="00E77BD6" w:rsidRPr="00E77BD6" w:rsidRDefault="00E77BD6">
            <w:pPr>
              <w:jc w:val="center"/>
              <w:rPr>
                <w:rFonts w:ascii="Calibri" w:hAnsi="Calibri" w:cs="Calibri"/>
                <w:b/>
                <w:color w:val="000000"/>
                <w:sz w:val="22"/>
                <w:szCs w:val="22"/>
                <w:lang w:eastAsia="pl-PL"/>
              </w:rPr>
            </w:pPr>
            <w:r w:rsidRPr="00E77BD6">
              <w:rPr>
                <w:rFonts w:ascii="Calibri" w:hAnsi="Calibri" w:cs="Calibri"/>
                <w:b/>
                <w:color w:val="000000"/>
                <w:sz w:val="22"/>
                <w:lang w:eastAsia="pl-PL"/>
              </w:rPr>
              <w:t>Jednostka</w:t>
            </w:r>
          </w:p>
        </w:tc>
        <w:tc>
          <w:tcPr>
            <w:tcW w:w="960" w:type="dxa"/>
            <w:tcBorders>
              <w:top w:val="single" w:sz="4" w:space="0" w:color="auto"/>
              <w:left w:val="nil"/>
              <w:bottom w:val="single" w:sz="4" w:space="0" w:color="auto"/>
              <w:right w:val="single" w:sz="4" w:space="0" w:color="auto"/>
            </w:tcBorders>
            <w:noWrap/>
            <w:vAlign w:val="center"/>
            <w:hideMark/>
          </w:tcPr>
          <w:p w:rsidR="00E77BD6" w:rsidRPr="00E77BD6" w:rsidRDefault="00E77BD6">
            <w:pPr>
              <w:jc w:val="center"/>
              <w:rPr>
                <w:rFonts w:ascii="Calibri" w:hAnsi="Calibri" w:cs="Calibri"/>
                <w:b/>
                <w:color w:val="000000"/>
                <w:sz w:val="22"/>
                <w:szCs w:val="22"/>
                <w:lang w:eastAsia="pl-PL"/>
              </w:rPr>
            </w:pPr>
            <w:r w:rsidRPr="00E77BD6">
              <w:rPr>
                <w:rFonts w:ascii="Calibri" w:hAnsi="Calibri" w:cs="Calibri"/>
                <w:b/>
                <w:color w:val="000000"/>
                <w:sz w:val="22"/>
                <w:lang w:eastAsia="pl-PL"/>
              </w:rPr>
              <w:t>Ilość</w:t>
            </w:r>
          </w:p>
        </w:tc>
      </w:tr>
      <w:tr w:rsidR="00E77BD6" w:rsidRPr="00E77BD6" w:rsidTr="00E77BD6">
        <w:trPr>
          <w:trHeight w:val="567"/>
        </w:trPr>
        <w:tc>
          <w:tcPr>
            <w:tcW w:w="581" w:type="dxa"/>
            <w:tcBorders>
              <w:top w:val="single" w:sz="4" w:space="0" w:color="auto"/>
              <w:left w:val="single" w:sz="4" w:space="0" w:color="auto"/>
              <w:bottom w:val="single" w:sz="4" w:space="0" w:color="auto"/>
              <w:right w:val="single" w:sz="4" w:space="0" w:color="auto"/>
            </w:tcBorders>
            <w:vAlign w:val="center"/>
            <w:hideMark/>
          </w:tcPr>
          <w:p w:rsidR="00E77BD6" w:rsidRPr="00E77BD6" w:rsidRDefault="00E77BD6">
            <w:pPr>
              <w:jc w:val="center"/>
              <w:rPr>
                <w:rFonts w:ascii="Calibri" w:hAnsi="Calibri" w:cs="Calibri"/>
                <w:color w:val="000000"/>
                <w:sz w:val="22"/>
                <w:szCs w:val="22"/>
                <w:lang w:eastAsia="pl-PL"/>
              </w:rPr>
            </w:pPr>
            <w:r w:rsidRPr="00E77BD6">
              <w:rPr>
                <w:rFonts w:ascii="Calibri" w:hAnsi="Calibri" w:cs="Calibri"/>
                <w:color w:val="000000"/>
                <w:sz w:val="22"/>
                <w:lang w:eastAsia="pl-PL"/>
              </w:rPr>
              <w:t>1</w:t>
            </w:r>
          </w:p>
        </w:tc>
        <w:tc>
          <w:tcPr>
            <w:tcW w:w="6267" w:type="dxa"/>
            <w:tcBorders>
              <w:top w:val="single" w:sz="4" w:space="0" w:color="auto"/>
              <w:left w:val="single" w:sz="4" w:space="0" w:color="auto"/>
              <w:bottom w:val="single" w:sz="4" w:space="0" w:color="auto"/>
              <w:right w:val="single" w:sz="4" w:space="0" w:color="auto"/>
            </w:tcBorders>
            <w:vAlign w:val="center"/>
            <w:hideMark/>
          </w:tcPr>
          <w:p w:rsidR="00E77BD6" w:rsidRPr="00E77BD6" w:rsidRDefault="00E77BD6">
            <w:pPr>
              <w:rPr>
                <w:rFonts w:ascii="Calibri" w:hAnsi="Calibri" w:cs="Calibri"/>
                <w:color w:val="000000"/>
                <w:sz w:val="22"/>
                <w:szCs w:val="22"/>
                <w:lang w:eastAsia="pl-PL"/>
              </w:rPr>
            </w:pPr>
            <w:r w:rsidRPr="00E77BD6">
              <w:rPr>
                <w:rFonts w:ascii="Calibri" w:hAnsi="Calibri" w:cs="Calibri"/>
                <w:color w:val="000000"/>
                <w:sz w:val="22"/>
                <w:lang w:eastAsia="pl-PL"/>
              </w:rPr>
              <w:t>Mechaniczne oczyszczenie nawierzchni asfaltowej z pozostałości po osuszeniu</w:t>
            </w:r>
          </w:p>
        </w:tc>
        <w:tc>
          <w:tcPr>
            <w:tcW w:w="1032" w:type="dxa"/>
            <w:tcBorders>
              <w:top w:val="single" w:sz="4" w:space="0" w:color="auto"/>
              <w:left w:val="nil"/>
              <w:bottom w:val="single" w:sz="4" w:space="0" w:color="auto"/>
              <w:right w:val="single" w:sz="4" w:space="0" w:color="auto"/>
            </w:tcBorders>
            <w:noWrap/>
            <w:vAlign w:val="center"/>
            <w:hideMark/>
          </w:tcPr>
          <w:p w:rsidR="00E77BD6" w:rsidRPr="00E77BD6" w:rsidRDefault="00E77BD6">
            <w:pPr>
              <w:jc w:val="center"/>
              <w:rPr>
                <w:rFonts w:ascii="Calibri" w:hAnsi="Calibri" w:cs="Calibri"/>
                <w:color w:val="000000"/>
                <w:sz w:val="22"/>
                <w:szCs w:val="22"/>
                <w:lang w:eastAsia="pl-PL"/>
              </w:rPr>
            </w:pPr>
            <w:r w:rsidRPr="00E77BD6">
              <w:rPr>
                <w:rFonts w:ascii="Calibri" w:hAnsi="Calibri" w:cs="Calibri"/>
                <w:color w:val="000000"/>
                <w:sz w:val="22"/>
                <w:lang w:eastAsia="pl-PL"/>
              </w:rPr>
              <w:t>m2</w:t>
            </w:r>
          </w:p>
        </w:tc>
        <w:tc>
          <w:tcPr>
            <w:tcW w:w="960" w:type="dxa"/>
            <w:tcBorders>
              <w:top w:val="single" w:sz="4" w:space="0" w:color="auto"/>
              <w:left w:val="nil"/>
              <w:bottom w:val="single" w:sz="4" w:space="0" w:color="auto"/>
              <w:right w:val="single" w:sz="4" w:space="0" w:color="auto"/>
            </w:tcBorders>
            <w:noWrap/>
            <w:vAlign w:val="center"/>
            <w:hideMark/>
          </w:tcPr>
          <w:p w:rsidR="00E77BD6" w:rsidRPr="00E77BD6" w:rsidRDefault="00E77BD6">
            <w:pPr>
              <w:jc w:val="center"/>
              <w:rPr>
                <w:rFonts w:ascii="Calibri" w:hAnsi="Calibri" w:cs="Calibri"/>
                <w:color w:val="000000"/>
                <w:sz w:val="22"/>
                <w:szCs w:val="22"/>
                <w:lang w:eastAsia="pl-PL"/>
              </w:rPr>
            </w:pPr>
            <w:r w:rsidRPr="00E77BD6">
              <w:rPr>
                <w:rFonts w:ascii="Calibri" w:hAnsi="Calibri" w:cs="Calibri"/>
                <w:color w:val="000000"/>
                <w:sz w:val="22"/>
              </w:rPr>
              <w:t>400,2</w:t>
            </w:r>
          </w:p>
        </w:tc>
      </w:tr>
      <w:tr w:rsidR="00E77BD6" w:rsidRPr="00E77BD6" w:rsidTr="00E77BD6">
        <w:trPr>
          <w:trHeight w:val="567"/>
        </w:trPr>
        <w:tc>
          <w:tcPr>
            <w:tcW w:w="581" w:type="dxa"/>
            <w:tcBorders>
              <w:top w:val="nil"/>
              <w:left w:val="single" w:sz="4" w:space="0" w:color="auto"/>
              <w:bottom w:val="single" w:sz="4" w:space="0" w:color="auto"/>
              <w:right w:val="single" w:sz="4" w:space="0" w:color="auto"/>
            </w:tcBorders>
            <w:vAlign w:val="center"/>
            <w:hideMark/>
          </w:tcPr>
          <w:p w:rsidR="00E77BD6" w:rsidRPr="00E77BD6" w:rsidRDefault="00E77BD6">
            <w:pPr>
              <w:jc w:val="center"/>
              <w:rPr>
                <w:rFonts w:ascii="Calibri" w:hAnsi="Calibri" w:cs="Calibri"/>
                <w:color w:val="000000"/>
                <w:sz w:val="22"/>
                <w:szCs w:val="22"/>
                <w:lang w:eastAsia="pl-PL"/>
              </w:rPr>
            </w:pPr>
            <w:r w:rsidRPr="00E77BD6">
              <w:rPr>
                <w:rFonts w:ascii="Calibri" w:hAnsi="Calibri" w:cs="Calibri"/>
                <w:color w:val="000000"/>
                <w:sz w:val="22"/>
                <w:lang w:eastAsia="pl-PL"/>
              </w:rPr>
              <w:t>2</w:t>
            </w:r>
          </w:p>
        </w:tc>
        <w:tc>
          <w:tcPr>
            <w:tcW w:w="6267" w:type="dxa"/>
            <w:tcBorders>
              <w:top w:val="nil"/>
              <w:left w:val="single" w:sz="4" w:space="0" w:color="auto"/>
              <w:bottom w:val="single" w:sz="4" w:space="0" w:color="auto"/>
              <w:right w:val="single" w:sz="4" w:space="0" w:color="auto"/>
            </w:tcBorders>
            <w:vAlign w:val="center"/>
            <w:hideMark/>
          </w:tcPr>
          <w:p w:rsidR="00E77BD6" w:rsidRPr="00E77BD6" w:rsidRDefault="00E77BD6">
            <w:pPr>
              <w:rPr>
                <w:rFonts w:ascii="Calibri" w:hAnsi="Calibri" w:cs="Calibri"/>
                <w:color w:val="000000"/>
                <w:sz w:val="22"/>
                <w:szCs w:val="22"/>
                <w:lang w:eastAsia="pl-PL"/>
              </w:rPr>
            </w:pPr>
            <w:r w:rsidRPr="00E77BD6">
              <w:rPr>
                <w:rFonts w:ascii="Calibri" w:hAnsi="Calibri" w:cs="Calibri"/>
                <w:color w:val="000000"/>
                <w:sz w:val="22"/>
                <w:lang w:eastAsia="pl-PL"/>
              </w:rPr>
              <w:t>Podbudowa z kruszywa łamanego stabilizowanego mechanicznie KŁSM 0-31,5 mm warstwa o grubości po zagęszczeniu 20 cm</w:t>
            </w:r>
          </w:p>
        </w:tc>
        <w:tc>
          <w:tcPr>
            <w:tcW w:w="1032" w:type="dxa"/>
            <w:tcBorders>
              <w:top w:val="nil"/>
              <w:left w:val="nil"/>
              <w:bottom w:val="single" w:sz="4" w:space="0" w:color="auto"/>
              <w:right w:val="single" w:sz="4" w:space="0" w:color="auto"/>
            </w:tcBorders>
            <w:noWrap/>
            <w:vAlign w:val="center"/>
            <w:hideMark/>
          </w:tcPr>
          <w:p w:rsidR="00E77BD6" w:rsidRPr="00E77BD6" w:rsidRDefault="00E77BD6">
            <w:pPr>
              <w:jc w:val="center"/>
              <w:rPr>
                <w:rFonts w:ascii="Calibri" w:hAnsi="Calibri" w:cs="Calibri"/>
                <w:color w:val="000000"/>
                <w:sz w:val="22"/>
                <w:szCs w:val="22"/>
                <w:lang w:eastAsia="pl-PL"/>
              </w:rPr>
            </w:pPr>
            <w:r w:rsidRPr="00E77BD6">
              <w:rPr>
                <w:rFonts w:ascii="Calibri" w:hAnsi="Calibri" w:cs="Calibri"/>
                <w:color w:val="000000"/>
                <w:sz w:val="22"/>
                <w:lang w:eastAsia="pl-PL"/>
              </w:rPr>
              <w:t>m2</w:t>
            </w:r>
          </w:p>
        </w:tc>
        <w:tc>
          <w:tcPr>
            <w:tcW w:w="960" w:type="dxa"/>
            <w:tcBorders>
              <w:top w:val="nil"/>
              <w:left w:val="nil"/>
              <w:bottom w:val="single" w:sz="4" w:space="0" w:color="auto"/>
              <w:right w:val="single" w:sz="4" w:space="0" w:color="auto"/>
            </w:tcBorders>
            <w:noWrap/>
            <w:vAlign w:val="center"/>
            <w:hideMark/>
          </w:tcPr>
          <w:p w:rsidR="00E77BD6" w:rsidRPr="00E77BD6" w:rsidRDefault="00E77BD6">
            <w:pPr>
              <w:jc w:val="center"/>
              <w:rPr>
                <w:rFonts w:ascii="Calibri" w:hAnsi="Calibri" w:cs="Calibri"/>
                <w:color w:val="000000"/>
                <w:sz w:val="22"/>
                <w:szCs w:val="22"/>
                <w:lang w:eastAsia="pl-PL"/>
              </w:rPr>
            </w:pPr>
            <w:r w:rsidRPr="00E77BD6">
              <w:rPr>
                <w:rFonts w:ascii="Calibri" w:hAnsi="Calibri" w:cs="Calibri"/>
                <w:color w:val="000000"/>
                <w:sz w:val="22"/>
              </w:rPr>
              <w:t>400,2</w:t>
            </w:r>
          </w:p>
        </w:tc>
      </w:tr>
      <w:tr w:rsidR="00E77BD6" w:rsidRPr="00E77BD6" w:rsidTr="00E77BD6">
        <w:trPr>
          <w:trHeight w:val="249"/>
        </w:trPr>
        <w:tc>
          <w:tcPr>
            <w:tcW w:w="581" w:type="dxa"/>
            <w:tcBorders>
              <w:top w:val="nil"/>
              <w:left w:val="single" w:sz="4" w:space="0" w:color="auto"/>
              <w:bottom w:val="single" w:sz="4" w:space="0" w:color="auto"/>
              <w:right w:val="single" w:sz="4" w:space="0" w:color="auto"/>
            </w:tcBorders>
            <w:vAlign w:val="center"/>
            <w:hideMark/>
          </w:tcPr>
          <w:p w:rsidR="00E77BD6" w:rsidRPr="00E77BD6" w:rsidRDefault="00E77BD6">
            <w:pPr>
              <w:jc w:val="center"/>
              <w:rPr>
                <w:rFonts w:ascii="Calibri" w:hAnsi="Calibri" w:cs="Calibri"/>
                <w:color w:val="000000"/>
                <w:sz w:val="22"/>
                <w:szCs w:val="22"/>
                <w:lang w:eastAsia="pl-PL"/>
              </w:rPr>
            </w:pPr>
            <w:r w:rsidRPr="00E77BD6">
              <w:rPr>
                <w:rFonts w:ascii="Calibri" w:hAnsi="Calibri" w:cs="Calibri"/>
                <w:color w:val="000000"/>
                <w:sz w:val="22"/>
                <w:lang w:eastAsia="pl-PL"/>
              </w:rPr>
              <w:t>3</w:t>
            </w:r>
          </w:p>
        </w:tc>
        <w:tc>
          <w:tcPr>
            <w:tcW w:w="6267" w:type="dxa"/>
            <w:tcBorders>
              <w:top w:val="nil"/>
              <w:left w:val="single" w:sz="4" w:space="0" w:color="auto"/>
              <w:bottom w:val="single" w:sz="4" w:space="0" w:color="auto"/>
              <w:right w:val="single" w:sz="4" w:space="0" w:color="auto"/>
            </w:tcBorders>
            <w:vAlign w:val="center"/>
            <w:hideMark/>
          </w:tcPr>
          <w:p w:rsidR="00E77BD6" w:rsidRPr="00E77BD6" w:rsidRDefault="00E77BD6">
            <w:pPr>
              <w:rPr>
                <w:rFonts w:ascii="Calibri" w:hAnsi="Calibri" w:cs="Calibri"/>
                <w:color w:val="000000"/>
                <w:sz w:val="22"/>
                <w:szCs w:val="22"/>
                <w:lang w:eastAsia="pl-PL"/>
              </w:rPr>
            </w:pPr>
            <w:r w:rsidRPr="00E77BD6">
              <w:rPr>
                <w:rFonts w:ascii="Calibri" w:hAnsi="Calibri" w:cs="Calibri"/>
                <w:color w:val="000000"/>
                <w:sz w:val="22"/>
                <w:lang w:eastAsia="pl-PL"/>
              </w:rPr>
              <w:t xml:space="preserve">Membrana drogowa </w:t>
            </w:r>
            <w:proofErr w:type="spellStart"/>
            <w:r w:rsidRPr="00E77BD6">
              <w:rPr>
                <w:rFonts w:ascii="Calibri" w:hAnsi="Calibri" w:cs="Calibri"/>
                <w:color w:val="000000"/>
                <w:sz w:val="22"/>
                <w:lang w:eastAsia="pl-PL"/>
              </w:rPr>
              <w:t>hydrooizolacyjna</w:t>
            </w:r>
            <w:bookmarkStart w:id="0" w:name="_GoBack"/>
            <w:bookmarkEnd w:id="0"/>
            <w:proofErr w:type="spellEnd"/>
          </w:p>
        </w:tc>
        <w:tc>
          <w:tcPr>
            <w:tcW w:w="1032" w:type="dxa"/>
            <w:tcBorders>
              <w:top w:val="nil"/>
              <w:left w:val="nil"/>
              <w:bottom w:val="single" w:sz="4" w:space="0" w:color="auto"/>
              <w:right w:val="single" w:sz="4" w:space="0" w:color="auto"/>
            </w:tcBorders>
            <w:noWrap/>
            <w:vAlign w:val="center"/>
            <w:hideMark/>
          </w:tcPr>
          <w:p w:rsidR="00E77BD6" w:rsidRPr="00E77BD6" w:rsidRDefault="00E77BD6">
            <w:pPr>
              <w:jc w:val="center"/>
              <w:rPr>
                <w:rFonts w:ascii="Calibri" w:hAnsi="Calibri" w:cs="Calibri"/>
                <w:color w:val="000000"/>
                <w:sz w:val="22"/>
                <w:szCs w:val="22"/>
                <w:lang w:eastAsia="pl-PL"/>
              </w:rPr>
            </w:pPr>
            <w:r w:rsidRPr="00E77BD6">
              <w:rPr>
                <w:rFonts w:ascii="Calibri" w:hAnsi="Calibri" w:cs="Calibri"/>
                <w:color w:val="000000"/>
                <w:sz w:val="22"/>
                <w:lang w:eastAsia="pl-PL"/>
              </w:rPr>
              <w:t>m2</w:t>
            </w:r>
          </w:p>
        </w:tc>
        <w:tc>
          <w:tcPr>
            <w:tcW w:w="960" w:type="dxa"/>
            <w:tcBorders>
              <w:top w:val="nil"/>
              <w:left w:val="nil"/>
              <w:bottom w:val="single" w:sz="4" w:space="0" w:color="auto"/>
              <w:right w:val="single" w:sz="4" w:space="0" w:color="auto"/>
            </w:tcBorders>
            <w:noWrap/>
            <w:vAlign w:val="center"/>
            <w:hideMark/>
          </w:tcPr>
          <w:p w:rsidR="00E77BD6" w:rsidRPr="00E77BD6" w:rsidRDefault="00E77BD6">
            <w:pPr>
              <w:jc w:val="center"/>
              <w:rPr>
                <w:rFonts w:ascii="Calibri" w:hAnsi="Calibri" w:cs="Calibri"/>
                <w:color w:val="000000"/>
                <w:sz w:val="22"/>
                <w:szCs w:val="22"/>
                <w:lang w:eastAsia="pl-PL"/>
              </w:rPr>
            </w:pPr>
            <w:r w:rsidRPr="00E77BD6">
              <w:rPr>
                <w:rFonts w:ascii="Calibri" w:hAnsi="Calibri" w:cs="Calibri"/>
                <w:color w:val="000000"/>
                <w:sz w:val="22"/>
              </w:rPr>
              <w:t>1630,4</w:t>
            </w:r>
          </w:p>
        </w:tc>
      </w:tr>
      <w:tr w:rsidR="00E77BD6" w:rsidRPr="00E77BD6" w:rsidTr="00E77BD6">
        <w:trPr>
          <w:trHeight w:val="395"/>
        </w:trPr>
        <w:tc>
          <w:tcPr>
            <w:tcW w:w="581" w:type="dxa"/>
            <w:tcBorders>
              <w:top w:val="nil"/>
              <w:left w:val="single" w:sz="4" w:space="0" w:color="auto"/>
              <w:bottom w:val="single" w:sz="4" w:space="0" w:color="auto"/>
              <w:right w:val="single" w:sz="4" w:space="0" w:color="auto"/>
            </w:tcBorders>
            <w:vAlign w:val="center"/>
            <w:hideMark/>
          </w:tcPr>
          <w:p w:rsidR="00E77BD6" w:rsidRPr="00E77BD6" w:rsidRDefault="00E77BD6">
            <w:pPr>
              <w:jc w:val="center"/>
              <w:rPr>
                <w:rFonts w:ascii="Calibri" w:hAnsi="Calibri" w:cs="Calibri"/>
                <w:color w:val="000000"/>
                <w:sz w:val="22"/>
                <w:szCs w:val="22"/>
                <w:lang w:eastAsia="pl-PL"/>
              </w:rPr>
            </w:pPr>
            <w:r w:rsidRPr="00E77BD6">
              <w:rPr>
                <w:rFonts w:ascii="Calibri" w:hAnsi="Calibri" w:cs="Calibri"/>
                <w:color w:val="000000"/>
                <w:sz w:val="22"/>
                <w:lang w:eastAsia="pl-PL"/>
              </w:rPr>
              <w:t>4</w:t>
            </w:r>
          </w:p>
        </w:tc>
        <w:tc>
          <w:tcPr>
            <w:tcW w:w="6267" w:type="dxa"/>
            <w:tcBorders>
              <w:top w:val="nil"/>
              <w:left w:val="single" w:sz="4" w:space="0" w:color="auto"/>
              <w:bottom w:val="single" w:sz="4" w:space="0" w:color="auto"/>
              <w:right w:val="single" w:sz="4" w:space="0" w:color="auto"/>
            </w:tcBorders>
            <w:vAlign w:val="center"/>
            <w:hideMark/>
          </w:tcPr>
          <w:p w:rsidR="00E77BD6" w:rsidRPr="00E77BD6" w:rsidRDefault="00E77BD6">
            <w:pPr>
              <w:rPr>
                <w:rFonts w:ascii="Calibri" w:hAnsi="Calibri" w:cs="Calibri"/>
                <w:color w:val="000000"/>
                <w:sz w:val="22"/>
                <w:szCs w:val="22"/>
                <w:lang w:eastAsia="pl-PL"/>
              </w:rPr>
            </w:pPr>
            <w:r w:rsidRPr="00E77BD6">
              <w:rPr>
                <w:rFonts w:ascii="Calibri" w:hAnsi="Calibri" w:cs="Calibri"/>
                <w:color w:val="000000"/>
                <w:sz w:val="22"/>
                <w:lang w:eastAsia="pl-PL"/>
              </w:rPr>
              <w:t>Geowłóknina drogowa</w:t>
            </w:r>
          </w:p>
        </w:tc>
        <w:tc>
          <w:tcPr>
            <w:tcW w:w="1032" w:type="dxa"/>
            <w:tcBorders>
              <w:top w:val="nil"/>
              <w:left w:val="nil"/>
              <w:bottom w:val="single" w:sz="4" w:space="0" w:color="auto"/>
              <w:right w:val="single" w:sz="4" w:space="0" w:color="auto"/>
            </w:tcBorders>
            <w:noWrap/>
            <w:vAlign w:val="center"/>
            <w:hideMark/>
          </w:tcPr>
          <w:p w:rsidR="00E77BD6" w:rsidRPr="00E77BD6" w:rsidRDefault="00E77BD6">
            <w:pPr>
              <w:jc w:val="center"/>
              <w:rPr>
                <w:rFonts w:ascii="Calibri" w:hAnsi="Calibri" w:cs="Calibri"/>
                <w:color w:val="000000"/>
                <w:sz w:val="22"/>
                <w:szCs w:val="22"/>
                <w:lang w:eastAsia="pl-PL"/>
              </w:rPr>
            </w:pPr>
            <w:r w:rsidRPr="00E77BD6">
              <w:rPr>
                <w:rFonts w:ascii="Calibri" w:hAnsi="Calibri" w:cs="Calibri"/>
                <w:color w:val="000000"/>
                <w:sz w:val="22"/>
                <w:lang w:eastAsia="pl-PL"/>
              </w:rPr>
              <w:t>m2</w:t>
            </w:r>
          </w:p>
        </w:tc>
        <w:tc>
          <w:tcPr>
            <w:tcW w:w="960" w:type="dxa"/>
            <w:tcBorders>
              <w:top w:val="nil"/>
              <w:left w:val="nil"/>
              <w:bottom w:val="single" w:sz="4" w:space="0" w:color="auto"/>
              <w:right w:val="single" w:sz="4" w:space="0" w:color="auto"/>
            </w:tcBorders>
            <w:noWrap/>
            <w:vAlign w:val="center"/>
            <w:hideMark/>
          </w:tcPr>
          <w:p w:rsidR="00E77BD6" w:rsidRPr="00E77BD6" w:rsidRDefault="00E77BD6">
            <w:pPr>
              <w:jc w:val="center"/>
              <w:rPr>
                <w:rFonts w:ascii="Calibri" w:hAnsi="Calibri" w:cs="Calibri"/>
                <w:color w:val="000000"/>
                <w:sz w:val="22"/>
                <w:szCs w:val="22"/>
                <w:lang w:eastAsia="pl-PL"/>
              </w:rPr>
            </w:pPr>
            <w:r w:rsidRPr="00E77BD6">
              <w:rPr>
                <w:rFonts w:ascii="Calibri" w:hAnsi="Calibri" w:cs="Calibri"/>
                <w:color w:val="000000"/>
                <w:sz w:val="22"/>
              </w:rPr>
              <w:t>38,8</w:t>
            </w:r>
          </w:p>
        </w:tc>
      </w:tr>
      <w:tr w:rsidR="00E77BD6" w:rsidRPr="00E77BD6" w:rsidTr="00E77BD6">
        <w:trPr>
          <w:trHeight w:val="567"/>
        </w:trPr>
        <w:tc>
          <w:tcPr>
            <w:tcW w:w="581" w:type="dxa"/>
            <w:tcBorders>
              <w:top w:val="nil"/>
              <w:left w:val="single" w:sz="4" w:space="0" w:color="auto"/>
              <w:bottom w:val="single" w:sz="4" w:space="0" w:color="auto"/>
              <w:right w:val="single" w:sz="4" w:space="0" w:color="auto"/>
            </w:tcBorders>
            <w:vAlign w:val="center"/>
            <w:hideMark/>
          </w:tcPr>
          <w:p w:rsidR="00E77BD6" w:rsidRPr="00E77BD6" w:rsidRDefault="00E77BD6">
            <w:pPr>
              <w:jc w:val="center"/>
              <w:rPr>
                <w:rFonts w:ascii="Calibri" w:hAnsi="Calibri" w:cs="Calibri"/>
                <w:color w:val="000000"/>
                <w:sz w:val="22"/>
                <w:szCs w:val="22"/>
                <w:lang w:eastAsia="pl-PL"/>
              </w:rPr>
            </w:pPr>
            <w:r w:rsidRPr="00E77BD6">
              <w:rPr>
                <w:rFonts w:ascii="Calibri" w:hAnsi="Calibri" w:cs="Calibri"/>
                <w:color w:val="000000"/>
                <w:sz w:val="22"/>
                <w:lang w:eastAsia="pl-PL"/>
              </w:rPr>
              <w:t>5</w:t>
            </w:r>
          </w:p>
        </w:tc>
        <w:tc>
          <w:tcPr>
            <w:tcW w:w="6267" w:type="dxa"/>
            <w:tcBorders>
              <w:top w:val="nil"/>
              <w:left w:val="single" w:sz="4" w:space="0" w:color="auto"/>
              <w:bottom w:val="single" w:sz="4" w:space="0" w:color="auto"/>
              <w:right w:val="single" w:sz="4" w:space="0" w:color="auto"/>
            </w:tcBorders>
            <w:vAlign w:val="center"/>
            <w:hideMark/>
          </w:tcPr>
          <w:p w:rsidR="00E77BD6" w:rsidRPr="00E77BD6" w:rsidRDefault="00E77BD6">
            <w:pPr>
              <w:rPr>
                <w:rFonts w:ascii="Calibri" w:hAnsi="Calibri" w:cs="Calibri"/>
                <w:color w:val="000000"/>
                <w:sz w:val="22"/>
                <w:szCs w:val="22"/>
                <w:lang w:eastAsia="pl-PL"/>
              </w:rPr>
            </w:pPr>
            <w:r w:rsidRPr="00E77BD6">
              <w:rPr>
                <w:rFonts w:ascii="Calibri" w:hAnsi="Calibri" w:cs="Calibri"/>
                <w:color w:val="000000"/>
                <w:sz w:val="22"/>
                <w:lang w:eastAsia="pl-PL"/>
              </w:rPr>
              <w:t>Podbudowa z kruszywa łamanego stabilizowanego mechanicznie KŁSM 0-31,5 mm warstwa o grubości po zagęszczeniu 20 cm</w:t>
            </w:r>
          </w:p>
        </w:tc>
        <w:tc>
          <w:tcPr>
            <w:tcW w:w="1032" w:type="dxa"/>
            <w:tcBorders>
              <w:top w:val="nil"/>
              <w:left w:val="nil"/>
              <w:bottom w:val="single" w:sz="4" w:space="0" w:color="auto"/>
              <w:right w:val="single" w:sz="4" w:space="0" w:color="auto"/>
            </w:tcBorders>
            <w:noWrap/>
            <w:vAlign w:val="center"/>
            <w:hideMark/>
          </w:tcPr>
          <w:p w:rsidR="00E77BD6" w:rsidRPr="00E77BD6" w:rsidRDefault="00E77BD6">
            <w:pPr>
              <w:jc w:val="center"/>
              <w:rPr>
                <w:rFonts w:ascii="Calibri" w:hAnsi="Calibri" w:cs="Calibri"/>
                <w:color w:val="000000"/>
                <w:sz w:val="22"/>
                <w:szCs w:val="22"/>
                <w:lang w:eastAsia="pl-PL"/>
              </w:rPr>
            </w:pPr>
            <w:r w:rsidRPr="00E77BD6">
              <w:rPr>
                <w:rFonts w:ascii="Calibri" w:hAnsi="Calibri" w:cs="Calibri"/>
                <w:color w:val="000000"/>
                <w:sz w:val="22"/>
                <w:lang w:eastAsia="pl-PL"/>
              </w:rPr>
              <w:t>m2</w:t>
            </w:r>
          </w:p>
        </w:tc>
        <w:tc>
          <w:tcPr>
            <w:tcW w:w="960" w:type="dxa"/>
            <w:tcBorders>
              <w:top w:val="nil"/>
              <w:left w:val="nil"/>
              <w:bottom w:val="single" w:sz="4" w:space="0" w:color="auto"/>
              <w:right w:val="single" w:sz="4" w:space="0" w:color="auto"/>
            </w:tcBorders>
            <w:noWrap/>
            <w:vAlign w:val="center"/>
            <w:hideMark/>
          </w:tcPr>
          <w:p w:rsidR="00E77BD6" w:rsidRPr="00E77BD6" w:rsidRDefault="00E77BD6">
            <w:pPr>
              <w:jc w:val="center"/>
              <w:rPr>
                <w:rFonts w:ascii="Calibri" w:hAnsi="Calibri" w:cs="Calibri"/>
                <w:color w:val="000000"/>
                <w:sz w:val="22"/>
                <w:szCs w:val="22"/>
                <w:lang w:eastAsia="pl-PL"/>
              </w:rPr>
            </w:pPr>
            <w:r w:rsidRPr="00E77BD6">
              <w:rPr>
                <w:rFonts w:ascii="Calibri" w:hAnsi="Calibri" w:cs="Calibri"/>
                <w:color w:val="000000"/>
                <w:sz w:val="22"/>
              </w:rPr>
              <w:t>388,2</w:t>
            </w:r>
          </w:p>
        </w:tc>
      </w:tr>
      <w:tr w:rsidR="00E77BD6" w:rsidRPr="00E77BD6" w:rsidTr="00E77BD6">
        <w:trPr>
          <w:trHeight w:val="567"/>
        </w:trPr>
        <w:tc>
          <w:tcPr>
            <w:tcW w:w="581" w:type="dxa"/>
            <w:tcBorders>
              <w:top w:val="single" w:sz="4" w:space="0" w:color="auto"/>
              <w:left w:val="single" w:sz="4" w:space="0" w:color="auto"/>
              <w:bottom w:val="single" w:sz="4" w:space="0" w:color="auto"/>
              <w:right w:val="single" w:sz="4" w:space="0" w:color="auto"/>
            </w:tcBorders>
            <w:vAlign w:val="center"/>
            <w:hideMark/>
          </w:tcPr>
          <w:p w:rsidR="00E77BD6" w:rsidRPr="00E77BD6" w:rsidRDefault="00E77BD6">
            <w:pPr>
              <w:jc w:val="center"/>
              <w:rPr>
                <w:rFonts w:ascii="Calibri" w:hAnsi="Calibri" w:cs="Calibri"/>
                <w:color w:val="000000"/>
                <w:sz w:val="22"/>
                <w:szCs w:val="22"/>
                <w:lang w:eastAsia="pl-PL"/>
              </w:rPr>
            </w:pPr>
            <w:r w:rsidRPr="00E77BD6">
              <w:rPr>
                <w:rFonts w:ascii="Calibri" w:hAnsi="Calibri" w:cs="Calibri"/>
                <w:color w:val="000000"/>
                <w:sz w:val="22"/>
                <w:lang w:eastAsia="pl-PL"/>
              </w:rPr>
              <w:t>6</w:t>
            </w:r>
          </w:p>
        </w:tc>
        <w:tc>
          <w:tcPr>
            <w:tcW w:w="6267" w:type="dxa"/>
            <w:tcBorders>
              <w:top w:val="single" w:sz="4" w:space="0" w:color="auto"/>
              <w:left w:val="single" w:sz="4" w:space="0" w:color="auto"/>
              <w:bottom w:val="single" w:sz="4" w:space="0" w:color="auto"/>
              <w:right w:val="single" w:sz="4" w:space="0" w:color="auto"/>
            </w:tcBorders>
            <w:vAlign w:val="center"/>
            <w:hideMark/>
          </w:tcPr>
          <w:p w:rsidR="00E77BD6" w:rsidRPr="00E77BD6" w:rsidRDefault="00E77BD6">
            <w:pPr>
              <w:rPr>
                <w:rFonts w:ascii="Calibri" w:hAnsi="Calibri" w:cs="Calibri"/>
                <w:color w:val="000000"/>
                <w:sz w:val="22"/>
                <w:szCs w:val="22"/>
                <w:lang w:eastAsia="pl-PL"/>
              </w:rPr>
            </w:pPr>
            <w:r w:rsidRPr="00E77BD6">
              <w:rPr>
                <w:rFonts w:ascii="Calibri" w:hAnsi="Calibri" w:cs="Calibri"/>
                <w:color w:val="000000"/>
                <w:sz w:val="22"/>
              </w:rPr>
              <w:t>Humusowanie powstałych skarp oraz terenów przyległych - grubość warstwy humusu 10 cm</w:t>
            </w:r>
          </w:p>
        </w:tc>
        <w:tc>
          <w:tcPr>
            <w:tcW w:w="1032" w:type="dxa"/>
            <w:tcBorders>
              <w:top w:val="single" w:sz="4" w:space="0" w:color="auto"/>
              <w:left w:val="nil"/>
              <w:bottom w:val="single" w:sz="4" w:space="0" w:color="auto"/>
              <w:right w:val="single" w:sz="4" w:space="0" w:color="auto"/>
            </w:tcBorders>
            <w:noWrap/>
            <w:vAlign w:val="center"/>
            <w:hideMark/>
          </w:tcPr>
          <w:p w:rsidR="00E77BD6" w:rsidRPr="00E77BD6" w:rsidRDefault="00E77BD6">
            <w:pPr>
              <w:jc w:val="center"/>
              <w:rPr>
                <w:rFonts w:ascii="Calibri" w:hAnsi="Calibri" w:cs="Calibri"/>
                <w:color w:val="000000"/>
                <w:sz w:val="22"/>
                <w:szCs w:val="22"/>
                <w:lang w:eastAsia="pl-PL"/>
              </w:rPr>
            </w:pPr>
            <w:r w:rsidRPr="00E77BD6">
              <w:rPr>
                <w:rFonts w:ascii="Calibri" w:hAnsi="Calibri" w:cs="Calibri"/>
                <w:color w:val="000000"/>
                <w:sz w:val="22"/>
              </w:rPr>
              <w:t>m2</w:t>
            </w:r>
          </w:p>
        </w:tc>
        <w:tc>
          <w:tcPr>
            <w:tcW w:w="960" w:type="dxa"/>
            <w:tcBorders>
              <w:top w:val="single" w:sz="4" w:space="0" w:color="auto"/>
              <w:left w:val="nil"/>
              <w:bottom w:val="single" w:sz="4" w:space="0" w:color="auto"/>
              <w:right w:val="single" w:sz="4" w:space="0" w:color="auto"/>
            </w:tcBorders>
            <w:noWrap/>
            <w:vAlign w:val="center"/>
            <w:hideMark/>
          </w:tcPr>
          <w:p w:rsidR="00E77BD6" w:rsidRPr="00E77BD6" w:rsidRDefault="00E77BD6">
            <w:pPr>
              <w:spacing w:line="276" w:lineRule="auto"/>
              <w:jc w:val="center"/>
              <w:rPr>
                <w:rFonts w:ascii="Calibri" w:hAnsi="Calibri" w:cs="Calibri"/>
                <w:color w:val="000000"/>
                <w:sz w:val="22"/>
                <w:szCs w:val="22"/>
                <w:lang w:eastAsia="en-US"/>
              </w:rPr>
            </w:pPr>
            <w:r w:rsidRPr="00E77BD6">
              <w:rPr>
                <w:rFonts w:ascii="Calibri" w:hAnsi="Calibri" w:cs="Calibri"/>
                <w:color w:val="000000"/>
                <w:sz w:val="22"/>
              </w:rPr>
              <w:t>34,5</w:t>
            </w:r>
          </w:p>
        </w:tc>
      </w:tr>
    </w:tbl>
    <w:p w:rsidR="00E77BD6" w:rsidRDefault="00E77BD6" w:rsidP="00E77BD6">
      <w:pPr>
        <w:jc w:val="both"/>
        <w:rPr>
          <w:rFonts w:asciiTheme="minorHAnsi" w:hAnsiTheme="minorHAnsi" w:cstheme="minorBidi"/>
          <w:sz w:val="22"/>
          <w:szCs w:val="22"/>
          <w:lang w:eastAsia="en-US"/>
        </w:rPr>
      </w:pPr>
    </w:p>
    <w:p w:rsidR="00E77BD6" w:rsidRDefault="00E77BD6" w:rsidP="0097371F">
      <w:pPr>
        <w:tabs>
          <w:tab w:val="left" w:pos="5940"/>
        </w:tabs>
        <w:jc w:val="both"/>
        <w:rPr>
          <w:rFonts w:asciiTheme="minorHAnsi" w:hAnsiTheme="minorHAnsi"/>
          <w:sz w:val="22"/>
          <w:szCs w:val="22"/>
        </w:rPr>
      </w:pPr>
    </w:p>
    <w:p w:rsidR="0097371F" w:rsidRDefault="0097371F" w:rsidP="0097371F">
      <w:pPr>
        <w:tabs>
          <w:tab w:val="left" w:pos="5940"/>
        </w:tabs>
        <w:jc w:val="both"/>
        <w:rPr>
          <w:rFonts w:asciiTheme="minorHAnsi" w:hAnsiTheme="minorHAnsi" w:cstheme="minorHAnsi"/>
          <w:sz w:val="22"/>
          <w:szCs w:val="22"/>
        </w:rPr>
      </w:pPr>
    </w:p>
    <w:p w:rsidR="0097371F" w:rsidRPr="00F85F0A" w:rsidRDefault="0097371F" w:rsidP="0097371F">
      <w:pPr>
        <w:pStyle w:val="Standard"/>
        <w:jc w:val="center"/>
        <w:rPr>
          <w:rFonts w:asciiTheme="minorHAnsi" w:hAnsiTheme="minorHAnsi" w:cstheme="minorHAnsi"/>
          <w:b/>
          <w:sz w:val="22"/>
          <w:szCs w:val="22"/>
        </w:rPr>
      </w:pPr>
      <w:r>
        <w:rPr>
          <w:rFonts w:asciiTheme="minorHAnsi" w:hAnsiTheme="minorHAnsi" w:cstheme="minorHAnsi"/>
          <w:b/>
          <w:sz w:val="22"/>
          <w:szCs w:val="22"/>
        </w:rPr>
        <w:t>Rozdział X</w:t>
      </w:r>
      <w:r w:rsidRPr="00F85F0A">
        <w:rPr>
          <w:rFonts w:asciiTheme="minorHAnsi" w:hAnsiTheme="minorHAnsi" w:cstheme="minorHAnsi"/>
          <w:b/>
          <w:sz w:val="22"/>
          <w:szCs w:val="22"/>
        </w:rPr>
        <w:t>X</w:t>
      </w:r>
      <w:r>
        <w:rPr>
          <w:rFonts w:asciiTheme="minorHAnsi" w:hAnsiTheme="minorHAnsi" w:cstheme="minorHAnsi"/>
          <w:b/>
          <w:sz w:val="22"/>
          <w:szCs w:val="22"/>
        </w:rPr>
        <w:t>I</w:t>
      </w:r>
    </w:p>
    <w:p w:rsidR="0097371F" w:rsidRPr="00F85F0A" w:rsidRDefault="0097371F" w:rsidP="0097371F">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Wykaz załączników do SIWZ</w:t>
      </w:r>
    </w:p>
    <w:p w:rsidR="0097371F" w:rsidRPr="00F85F0A" w:rsidRDefault="0097371F" w:rsidP="0097371F">
      <w:pPr>
        <w:pStyle w:val="Standard"/>
        <w:rPr>
          <w:rFonts w:asciiTheme="minorHAnsi" w:hAnsiTheme="minorHAnsi" w:cstheme="minorHAnsi"/>
          <w:sz w:val="22"/>
          <w:szCs w:val="22"/>
        </w:rPr>
      </w:pPr>
    </w:p>
    <w:p w:rsidR="0097371F" w:rsidRDefault="0097371F" w:rsidP="0097371F">
      <w:pPr>
        <w:pStyle w:val="Standard"/>
        <w:numPr>
          <w:ilvl w:val="0"/>
          <w:numId w:val="12"/>
        </w:numPr>
        <w:tabs>
          <w:tab w:val="left" w:pos="-11"/>
          <w:tab w:val="left" w:pos="213"/>
        </w:tabs>
        <w:jc w:val="both"/>
        <w:rPr>
          <w:rFonts w:asciiTheme="minorHAnsi" w:hAnsiTheme="minorHAnsi"/>
          <w:sz w:val="22"/>
          <w:szCs w:val="22"/>
        </w:rPr>
      </w:pPr>
      <w:r>
        <w:rPr>
          <w:rFonts w:asciiTheme="minorHAnsi" w:hAnsiTheme="minorHAnsi"/>
          <w:sz w:val="22"/>
          <w:szCs w:val="22"/>
        </w:rPr>
        <w:t>Formularz ofertowy – załącznik nr 1;</w:t>
      </w:r>
    </w:p>
    <w:p w:rsidR="0097371F" w:rsidRDefault="0097371F" w:rsidP="0097371F">
      <w:pPr>
        <w:pStyle w:val="Standard"/>
        <w:numPr>
          <w:ilvl w:val="0"/>
          <w:numId w:val="12"/>
        </w:numPr>
        <w:tabs>
          <w:tab w:val="left" w:pos="-11"/>
          <w:tab w:val="left" w:pos="213"/>
        </w:tabs>
        <w:jc w:val="both"/>
        <w:rPr>
          <w:rFonts w:asciiTheme="minorHAnsi" w:hAnsiTheme="minorHAnsi"/>
          <w:sz w:val="22"/>
          <w:szCs w:val="22"/>
        </w:rPr>
      </w:pPr>
      <w:r>
        <w:rPr>
          <w:rFonts w:asciiTheme="minorHAnsi" w:hAnsiTheme="minorHAnsi"/>
          <w:sz w:val="22"/>
          <w:szCs w:val="22"/>
        </w:rPr>
        <w:t>Projekt umowy – załącznik nr 2;</w:t>
      </w:r>
    </w:p>
    <w:p w:rsidR="0097371F" w:rsidRDefault="004363D5" w:rsidP="0097371F">
      <w:pPr>
        <w:pStyle w:val="Standard"/>
        <w:numPr>
          <w:ilvl w:val="0"/>
          <w:numId w:val="12"/>
        </w:numPr>
        <w:tabs>
          <w:tab w:val="left" w:pos="-11"/>
          <w:tab w:val="left" w:pos="213"/>
        </w:tabs>
        <w:jc w:val="both"/>
        <w:rPr>
          <w:rFonts w:asciiTheme="minorHAnsi" w:hAnsiTheme="minorHAnsi"/>
          <w:sz w:val="22"/>
          <w:szCs w:val="22"/>
        </w:rPr>
      </w:pPr>
      <w:r>
        <w:rPr>
          <w:rFonts w:asciiTheme="minorHAnsi" w:hAnsiTheme="minorHAnsi"/>
          <w:sz w:val="22"/>
          <w:szCs w:val="22"/>
        </w:rPr>
        <w:t>Przedmiary</w:t>
      </w:r>
      <w:r w:rsidR="00944B39">
        <w:rPr>
          <w:rFonts w:asciiTheme="minorHAnsi" w:hAnsiTheme="minorHAnsi"/>
          <w:sz w:val="22"/>
          <w:szCs w:val="22"/>
        </w:rPr>
        <w:t xml:space="preserve"> </w:t>
      </w:r>
      <w:r w:rsidR="0097371F">
        <w:rPr>
          <w:rFonts w:asciiTheme="minorHAnsi" w:hAnsiTheme="minorHAnsi"/>
          <w:sz w:val="22"/>
          <w:szCs w:val="22"/>
        </w:rPr>
        <w:t xml:space="preserve">  – załącznik nr 3;</w:t>
      </w:r>
    </w:p>
    <w:p w:rsidR="0097371F" w:rsidRDefault="001A47AE" w:rsidP="0097371F">
      <w:pPr>
        <w:pStyle w:val="Standard"/>
        <w:numPr>
          <w:ilvl w:val="0"/>
          <w:numId w:val="12"/>
        </w:numPr>
        <w:tabs>
          <w:tab w:val="left" w:pos="-11"/>
          <w:tab w:val="left" w:pos="213"/>
        </w:tabs>
        <w:jc w:val="both"/>
        <w:rPr>
          <w:rFonts w:asciiTheme="minorHAnsi" w:hAnsiTheme="minorHAnsi"/>
          <w:spacing w:val="-4"/>
          <w:sz w:val="22"/>
          <w:szCs w:val="22"/>
        </w:rPr>
      </w:pPr>
      <w:r w:rsidRPr="00E77BD6">
        <w:rPr>
          <w:rFonts w:asciiTheme="minorHAnsi" w:hAnsiTheme="minorHAnsi"/>
          <w:sz w:val="22"/>
          <w:szCs w:val="22"/>
        </w:rPr>
        <w:t>Szkic wykonywanych warstw konstrukcyjnych</w:t>
      </w:r>
      <w:r w:rsidR="00944B39" w:rsidRPr="00E77BD6">
        <w:rPr>
          <w:rFonts w:asciiTheme="minorHAnsi" w:hAnsiTheme="minorHAnsi"/>
          <w:sz w:val="22"/>
          <w:szCs w:val="22"/>
        </w:rPr>
        <w:t xml:space="preserve"> </w:t>
      </w:r>
      <w:r w:rsidR="0097371F" w:rsidRPr="00E77BD6">
        <w:rPr>
          <w:rFonts w:asciiTheme="minorHAnsi" w:hAnsiTheme="minorHAnsi"/>
          <w:sz w:val="22"/>
          <w:szCs w:val="22"/>
        </w:rPr>
        <w:t xml:space="preserve"> – załącznik nr 4;</w:t>
      </w:r>
    </w:p>
    <w:p w:rsidR="001A47AE" w:rsidRPr="00BF6528" w:rsidRDefault="001A47AE" w:rsidP="0097371F">
      <w:pPr>
        <w:pStyle w:val="Standard"/>
        <w:numPr>
          <w:ilvl w:val="0"/>
          <w:numId w:val="12"/>
        </w:numPr>
        <w:tabs>
          <w:tab w:val="left" w:pos="-11"/>
          <w:tab w:val="left" w:pos="213"/>
        </w:tabs>
        <w:jc w:val="both"/>
        <w:rPr>
          <w:rFonts w:asciiTheme="minorHAnsi" w:hAnsiTheme="minorHAnsi"/>
          <w:spacing w:val="-4"/>
          <w:sz w:val="22"/>
          <w:szCs w:val="22"/>
        </w:rPr>
      </w:pPr>
      <w:r>
        <w:rPr>
          <w:rFonts w:asciiTheme="minorHAnsi" w:hAnsiTheme="minorHAnsi"/>
          <w:spacing w:val="-4"/>
          <w:sz w:val="22"/>
          <w:szCs w:val="22"/>
        </w:rPr>
        <w:t>Mapa poglądowa – załącznik nr 5</w:t>
      </w:r>
    </w:p>
    <w:p w:rsidR="0097371F" w:rsidRDefault="0097371F" w:rsidP="0097371F">
      <w:pPr>
        <w:pStyle w:val="Standard"/>
        <w:tabs>
          <w:tab w:val="left" w:pos="-11"/>
          <w:tab w:val="left" w:pos="213"/>
        </w:tabs>
        <w:ind w:left="360"/>
        <w:jc w:val="both"/>
        <w:rPr>
          <w:rFonts w:asciiTheme="minorHAnsi" w:hAnsiTheme="minorHAnsi"/>
          <w:sz w:val="22"/>
          <w:szCs w:val="22"/>
        </w:rPr>
      </w:pPr>
    </w:p>
    <w:p w:rsidR="0097371F" w:rsidRDefault="0097371F" w:rsidP="0097371F">
      <w:pPr>
        <w:pStyle w:val="Akapitzlist"/>
        <w:numPr>
          <w:ilvl w:val="0"/>
          <w:numId w:val="12"/>
        </w:numPr>
        <w:tabs>
          <w:tab w:val="num" w:pos="284"/>
        </w:tabs>
        <w:suppressAutoHyphens w:val="0"/>
        <w:autoSpaceDE w:val="0"/>
        <w:autoSpaceDN w:val="0"/>
        <w:adjustRightInd w:val="0"/>
        <w:spacing w:after="0" w:line="240" w:lineRule="auto"/>
        <w:ind w:left="0" w:firstLine="0"/>
        <w:jc w:val="both"/>
        <w:rPr>
          <w:rFonts w:asciiTheme="minorHAnsi" w:hAnsiTheme="minorHAnsi" w:cs="TimesNewRoman,Bold"/>
          <w:b/>
          <w:bCs/>
          <w:color w:val="auto"/>
          <w:lang w:eastAsia="pl-PL"/>
        </w:rPr>
      </w:pPr>
      <w:r>
        <w:rPr>
          <w:rFonts w:asciiTheme="minorHAnsi" w:hAnsiTheme="minorHAnsi" w:cs="TimesNewRoman,Bold"/>
          <w:b/>
          <w:bCs/>
          <w:color w:val="auto"/>
          <w:lang w:eastAsia="pl-PL"/>
        </w:rPr>
        <w:lastRenderedPageBreak/>
        <w:t>Oświadczenie składane przez Wykonawcę w celu wstępnego potwierdzenia, że nie podlega on wykluczeniu oraz spełnia warunki udziału w postępowaniu.</w:t>
      </w:r>
    </w:p>
    <w:p w:rsidR="0097371F" w:rsidRDefault="0097371F" w:rsidP="0097371F">
      <w:pPr>
        <w:pStyle w:val="Akapitzlist"/>
        <w:numPr>
          <w:ilvl w:val="0"/>
          <w:numId w:val="19"/>
        </w:numPr>
        <w:tabs>
          <w:tab w:val="num" w:pos="284"/>
        </w:tabs>
        <w:suppressAutoHyphens w:val="0"/>
        <w:autoSpaceDE w:val="0"/>
        <w:autoSpaceDN w:val="0"/>
        <w:adjustRightInd w:val="0"/>
        <w:spacing w:after="0" w:line="240" w:lineRule="auto"/>
        <w:ind w:left="0" w:firstLine="0"/>
        <w:rPr>
          <w:rFonts w:asciiTheme="minorHAnsi" w:hAnsiTheme="minorHAnsi" w:cs="TimesNewRoman,Bold"/>
          <w:b/>
          <w:bCs/>
          <w:color w:val="auto"/>
          <w:lang w:eastAsia="pl-PL"/>
        </w:rPr>
      </w:pPr>
      <w:r>
        <w:rPr>
          <w:rFonts w:asciiTheme="minorHAnsi" w:hAnsiTheme="minorHAnsi" w:cs="TimesNewRoman,Bold"/>
          <w:bCs/>
          <w:color w:val="auto"/>
          <w:lang w:eastAsia="pl-PL"/>
        </w:rPr>
        <w:t xml:space="preserve">Oświadczenie dotyczące przesłanek wykluczenia z postępowania – załącznik nr </w:t>
      </w:r>
      <w:r w:rsidR="001A47AE">
        <w:rPr>
          <w:rFonts w:asciiTheme="minorHAnsi" w:hAnsiTheme="minorHAnsi" w:cs="TimesNewRoman,Bold"/>
          <w:bCs/>
          <w:color w:val="auto"/>
          <w:lang w:eastAsia="pl-PL"/>
        </w:rPr>
        <w:t>6</w:t>
      </w:r>
      <w:r>
        <w:rPr>
          <w:rFonts w:asciiTheme="minorHAnsi" w:hAnsiTheme="minorHAnsi" w:cs="TimesNewRoman,Bold"/>
          <w:bCs/>
          <w:color w:val="auto"/>
          <w:lang w:eastAsia="pl-PL"/>
        </w:rPr>
        <w:t>;</w:t>
      </w:r>
    </w:p>
    <w:p w:rsidR="0097371F" w:rsidRPr="00E46425" w:rsidRDefault="0097371F" w:rsidP="0097371F">
      <w:pPr>
        <w:pStyle w:val="Akapitzlist"/>
        <w:numPr>
          <w:ilvl w:val="0"/>
          <w:numId w:val="19"/>
        </w:numPr>
        <w:tabs>
          <w:tab w:val="num" w:pos="284"/>
        </w:tabs>
        <w:suppressAutoHyphens w:val="0"/>
        <w:autoSpaceDE w:val="0"/>
        <w:autoSpaceDN w:val="0"/>
        <w:adjustRightInd w:val="0"/>
        <w:spacing w:after="0" w:line="240" w:lineRule="auto"/>
        <w:ind w:left="0" w:firstLine="0"/>
        <w:rPr>
          <w:rFonts w:asciiTheme="minorHAnsi" w:hAnsiTheme="minorHAnsi" w:cs="TimesNewRoman,Bold"/>
          <w:b/>
          <w:bCs/>
          <w:color w:val="auto"/>
          <w:lang w:eastAsia="pl-PL"/>
        </w:rPr>
      </w:pPr>
      <w:r>
        <w:rPr>
          <w:rFonts w:asciiTheme="minorHAnsi" w:hAnsiTheme="minorHAnsi"/>
        </w:rPr>
        <w:t xml:space="preserve">Oświadczenie </w:t>
      </w:r>
      <w:r>
        <w:rPr>
          <w:rFonts w:asciiTheme="minorHAnsi" w:hAnsiTheme="minorHAnsi" w:cs="Arial"/>
        </w:rPr>
        <w:t>dotyczące spełniania warunków udziału w postępowaniu</w:t>
      </w:r>
      <w:r>
        <w:rPr>
          <w:rFonts w:asciiTheme="minorHAnsi" w:hAnsiTheme="minorHAnsi"/>
        </w:rPr>
        <w:t xml:space="preserve">– załącznik nr </w:t>
      </w:r>
      <w:r w:rsidR="001A47AE">
        <w:rPr>
          <w:rFonts w:asciiTheme="minorHAnsi" w:hAnsiTheme="minorHAnsi"/>
        </w:rPr>
        <w:t>7</w:t>
      </w:r>
      <w:r>
        <w:rPr>
          <w:rFonts w:asciiTheme="minorHAnsi" w:hAnsiTheme="minorHAnsi"/>
        </w:rPr>
        <w:t xml:space="preserve">; </w:t>
      </w:r>
    </w:p>
    <w:p w:rsidR="0097371F" w:rsidRDefault="0097371F" w:rsidP="0097371F">
      <w:pPr>
        <w:pStyle w:val="Akapitzlist"/>
        <w:suppressAutoHyphens w:val="0"/>
        <w:autoSpaceDE w:val="0"/>
        <w:autoSpaceDN w:val="0"/>
        <w:adjustRightInd w:val="0"/>
        <w:spacing w:after="0" w:line="240" w:lineRule="auto"/>
        <w:ind w:left="0"/>
        <w:rPr>
          <w:rFonts w:asciiTheme="minorHAnsi" w:hAnsiTheme="minorHAnsi" w:cs="TimesNewRoman,Bold"/>
          <w:b/>
          <w:bCs/>
          <w:color w:val="auto"/>
          <w:lang w:eastAsia="pl-PL"/>
        </w:rPr>
      </w:pPr>
    </w:p>
    <w:p w:rsidR="0097371F" w:rsidRPr="00CD1784" w:rsidRDefault="0097371F" w:rsidP="0097371F">
      <w:pPr>
        <w:pStyle w:val="Akapitzlist"/>
        <w:numPr>
          <w:ilvl w:val="0"/>
          <w:numId w:val="12"/>
        </w:numPr>
        <w:tabs>
          <w:tab w:val="num" w:pos="284"/>
        </w:tabs>
        <w:suppressAutoHyphens w:val="0"/>
        <w:autoSpaceDE w:val="0"/>
        <w:autoSpaceDN w:val="0"/>
        <w:adjustRightInd w:val="0"/>
        <w:ind w:left="0" w:firstLine="0"/>
        <w:jc w:val="both"/>
        <w:rPr>
          <w:rFonts w:asciiTheme="minorHAnsi" w:hAnsiTheme="minorHAnsi"/>
        </w:rPr>
      </w:pPr>
      <w:r w:rsidRPr="00CD1784">
        <w:rPr>
          <w:rFonts w:asciiTheme="minorHAnsi" w:hAnsiTheme="minorHAnsi" w:cs="TimesNewRoman,Bold"/>
          <w:b/>
          <w:bCs/>
          <w:color w:val="auto"/>
          <w:lang w:eastAsia="pl-PL"/>
        </w:rPr>
        <w:t>Wykaz oświadczeń l</w:t>
      </w:r>
      <w:r>
        <w:rPr>
          <w:rFonts w:asciiTheme="minorHAnsi" w:hAnsiTheme="minorHAnsi" w:cs="TimesNewRoman,Bold"/>
          <w:b/>
          <w:bCs/>
          <w:color w:val="auto"/>
          <w:lang w:eastAsia="pl-PL"/>
        </w:rPr>
        <w:t>ub dokumentów składanych przez W</w:t>
      </w:r>
      <w:r w:rsidRPr="00CD1784">
        <w:rPr>
          <w:rFonts w:asciiTheme="minorHAnsi" w:hAnsiTheme="minorHAnsi" w:cs="TimesNewRoman,Bold"/>
          <w:b/>
          <w:bCs/>
          <w:color w:val="auto"/>
          <w:lang w:eastAsia="pl-PL"/>
        </w:rPr>
        <w:t>ykona</w:t>
      </w:r>
      <w:r>
        <w:rPr>
          <w:rFonts w:asciiTheme="minorHAnsi" w:hAnsiTheme="minorHAnsi" w:cs="TimesNewRoman,Bold"/>
          <w:b/>
          <w:bCs/>
          <w:color w:val="auto"/>
          <w:lang w:eastAsia="pl-PL"/>
        </w:rPr>
        <w:t>wcę w postępowaniu na wezwanie Z</w:t>
      </w:r>
      <w:r w:rsidRPr="00CD1784">
        <w:rPr>
          <w:rFonts w:asciiTheme="minorHAnsi" w:hAnsiTheme="minorHAnsi" w:cs="TimesNewRoman,Bold"/>
          <w:b/>
          <w:bCs/>
          <w:color w:val="auto"/>
          <w:lang w:eastAsia="pl-PL"/>
        </w:rPr>
        <w:t>amawiającego w celu potwierdzenia okoliczności, o których mowa w art. 25 ust. 1 pkt 1 ustawy Pzp</w:t>
      </w:r>
      <w:r w:rsidRPr="00CD1784">
        <w:rPr>
          <w:rFonts w:asciiTheme="minorHAnsi" w:hAnsiTheme="minorHAnsi"/>
        </w:rPr>
        <w:t xml:space="preserve"> </w:t>
      </w:r>
      <w:r>
        <w:rPr>
          <w:rFonts w:asciiTheme="minorHAnsi" w:hAnsiTheme="minorHAnsi"/>
        </w:rPr>
        <w:t>:</w:t>
      </w:r>
    </w:p>
    <w:p w:rsidR="0097371F" w:rsidRDefault="0097371F" w:rsidP="0097371F">
      <w:pPr>
        <w:pStyle w:val="Standard"/>
        <w:numPr>
          <w:ilvl w:val="0"/>
          <w:numId w:val="20"/>
        </w:numPr>
        <w:tabs>
          <w:tab w:val="clear" w:pos="360"/>
          <w:tab w:val="left" w:pos="0"/>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Wykaz wykonanych </w:t>
      </w:r>
      <w:r>
        <w:rPr>
          <w:rFonts w:asciiTheme="minorHAnsi" w:hAnsiTheme="minorHAnsi" w:cstheme="minorHAnsi"/>
          <w:sz w:val="22"/>
          <w:szCs w:val="22"/>
        </w:rPr>
        <w:t>robót</w:t>
      </w:r>
      <w:r w:rsidRPr="00F85F0A">
        <w:rPr>
          <w:rFonts w:asciiTheme="minorHAnsi" w:hAnsiTheme="minorHAnsi" w:cstheme="minorHAnsi"/>
          <w:sz w:val="22"/>
          <w:szCs w:val="22"/>
        </w:rPr>
        <w:t xml:space="preserve"> – załącznik nr</w:t>
      </w:r>
      <w:r w:rsidR="001A47AE">
        <w:rPr>
          <w:rFonts w:asciiTheme="minorHAnsi" w:hAnsiTheme="minorHAnsi" w:cstheme="minorHAnsi"/>
          <w:sz w:val="22"/>
          <w:szCs w:val="22"/>
        </w:rPr>
        <w:t>8</w:t>
      </w:r>
      <w:r w:rsidRPr="00F85F0A">
        <w:rPr>
          <w:rFonts w:asciiTheme="minorHAnsi" w:hAnsiTheme="minorHAnsi" w:cstheme="minorHAnsi"/>
          <w:sz w:val="22"/>
          <w:szCs w:val="22"/>
        </w:rPr>
        <w:t>;</w:t>
      </w:r>
    </w:p>
    <w:p w:rsidR="0097371F" w:rsidRPr="00F85F0A" w:rsidRDefault="0097371F" w:rsidP="0097371F">
      <w:pPr>
        <w:widowControl w:val="0"/>
        <w:numPr>
          <w:ilvl w:val="0"/>
          <w:numId w:val="20"/>
        </w:numPr>
        <w:tabs>
          <w:tab w:val="clear" w:pos="360"/>
          <w:tab w:val="left" w:pos="0"/>
          <w:tab w:val="left" w:pos="142"/>
          <w:tab w:val="left" w:pos="284"/>
        </w:tabs>
        <w:ind w:left="0" w:firstLine="0"/>
        <w:jc w:val="both"/>
        <w:rPr>
          <w:rFonts w:asciiTheme="minorHAnsi" w:hAnsiTheme="minorHAnsi" w:cstheme="minorHAnsi"/>
          <w:sz w:val="22"/>
          <w:szCs w:val="22"/>
        </w:rPr>
      </w:pPr>
      <w:r>
        <w:rPr>
          <w:rFonts w:asciiTheme="minorHAnsi" w:eastAsia="Univers-PL" w:hAnsiTheme="minorHAnsi" w:cstheme="minorHAnsi"/>
          <w:sz w:val="22"/>
          <w:szCs w:val="22"/>
        </w:rPr>
        <w:t>Oświadczenie na temat wykształcenia i kwalifikacji zawodowych wykonawcy lub kadry kierowniczej wykonawcy</w:t>
      </w:r>
      <w:r w:rsidRPr="00F85F0A">
        <w:rPr>
          <w:rFonts w:asciiTheme="minorHAnsi" w:eastAsia="Univers-PL" w:hAnsiTheme="minorHAnsi" w:cstheme="minorHAnsi"/>
          <w:sz w:val="22"/>
          <w:szCs w:val="22"/>
        </w:rPr>
        <w:t xml:space="preserve"> – </w:t>
      </w:r>
      <w:r w:rsidRPr="00F85F0A">
        <w:rPr>
          <w:rFonts w:asciiTheme="minorHAnsi" w:hAnsiTheme="minorHAnsi" w:cstheme="minorHAnsi"/>
          <w:sz w:val="22"/>
          <w:szCs w:val="22"/>
        </w:rPr>
        <w:t xml:space="preserve">załącznik nr </w:t>
      </w:r>
      <w:r w:rsidR="001A47AE">
        <w:rPr>
          <w:rFonts w:asciiTheme="minorHAnsi" w:hAnsiTheme="minorHAnsi" w:cstheme="minorHAnsi"/>
          <w:sz w:val="22"/>
          <w:szCs w:val="22"/>
        </w:rPr>
        <w:t>9</w:t>
      </w:r>
      <w:r w:rsidRPr="00F85F0A">
        <w:rPr>
          <w:rFonts w:asciiTheme="minorHAnsi" w:hAnsiTheme="minorHAnsi" w:cstheme="minorHAnsi"/>
          <w:sz w:val="22"/>
          <w:szCs w:val="22"/>
        </w:rPr>
        <w:t>;</w:t>
      </w:r>
    </w:p>
    <w:p w:rsidR="0097371F" w:rsidRPr="00F85F0A" w:rsidRDefault="0097371F" w:rsidP="0097371F">
      <w:pPr>
        <w:pStyle w:val="Tekstpodstawowy2"/>
        <w:widowControl w:val="0"/>
        <w:numPr>
          <w:ilvl w:val="0"/>
          <w:numId w:val="20"/>
        </w:numPr>
        <w:tabs>
          <w:tab w:val="clear" w:pos="360"/>
          <w:tab w:val="left" w:pos="0"/>
          <w:tab w:val="left" w:pos="284"/>
          <w:tab w:val="left" w:pos="540"/>
        </w:tabs>
        <w:spacing w:after="0" w:line="240" w:lineRule="auto"/>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w:t>
      </w:r>
      <w:r>
        <w:rPr>
          <w:rFonts w:asciiTheme="minorHAnsi" w:hAnsiTheme="minorHAnsi" w:cstheme="minorHAnsi"/>
          <w:sz w:val="22"/>
          <w:szCs w:val="22"/>
        </w:rPr>
        <w:t>Wykaz osób, skierowanych przez wykonawcę do realizacji zamówienia publicznego</w:t>
      </w:r>
      <w:r w:rsidRPr="00F85F0A">
        <w:rPr>
          <w:rFonts w:asciiTheme="minorHAnsi" w:hAnsiTheme="minorHAnsi" w:cstheme="minorHAnsi"/>
          <w:sz w:val="22"/>
          <w:szCs w:val="22"/>
        </w:rPr>
        <w:t xml:space="preserve"> – załącznik nr </w:t>
      </w:r>
      <w:r w:rsidR="001A47AE">
        <w:rPr>
          <w:rFonts w:asciiTheme="minorHAnsi" w:hAnsiTheme="minorHAnsi" w:cstheme="minorHAnsi"/>
          <w:sz w:val="22"/>
          <w:szCs w:val="22"/>
        </w:rPr>
        <w:t>10</w:t>
      </w:r>
      <w:r w:rsidRPr="00F85F0A">
        <w:rPr>
          <w:rFonts w:asciiTheme="minorHAnsi" w:hAnsiTheme="minorHAnsi" w:cstheme="minorHAnsi"/>
          <w:sz w:val="22"/>
          <w:szCs w:val="22"/>
        </w:rPr>
        <w:t>;</w:t>
      </w:r>
    </w:p>
    <w:p w:rsidR="0097371F" w:rsidRDefault="0097371F" w:rsidP="0097371F">
      <w:pPr>
        <w:pStyle w:val="Standard"/>
        <w:numPr>
          <w:ilvl w:val="0"/>
          <w:numId w:val="20"/>
        </w:numPr>
        <w:tabs>
          <w:tab w:val="clear" w:pos="360"/>
          <w:tab w:val="left" w:pos="0"/>
          <w:tab w:val="left" w:pos="213"/>
          <w:tab w:val="left" w:pos="284"/>
        </w:tabs>
        <w:ind w:left="0" w:firstLine="0"/>
        <w:jc w:val="both"/>
        <w:rPr>
          <w:rFonts w:asciiTheme="minorHAnsi" w:hAnsiTheme="minorHAnsi" w:cstheme="minorHAnsi"/>
          <w:sz w:val="22"/>
          <w:szCs w:val="22"/>
        </w:rPr>
      </w:pPr>
      <w:r>
        <w:rPr>
          <w:rFonts w:asciiTheme="minorHAnsi" w:hAnsiTheme="minorHAnsi" w:cstheme="minorHAnsi"/>
          <w:sz w:val="22"/>
          <w:szCs w:val="22"/>
        </w:rPr>
        <w:t>Oświadczenie wykonawcy o braku orzeczenia wobec niego tytułem środka zapobiegawczego zakazu ubiegania się o zamówienia publiczne – załącznik nr 1</w:t>
      </w:r>
      <w:r w:rsidR="001A47AE">
        <w:rPr>
          <w:rFonts w:asciiTheme="minorHAnsi" w:hAnsiTheme="minorHAnsi" w:cstheme="minorHAnsi"/>
          <w:sz w:val="22"/>
          <w:szCs w:val="22"/>
        </w:rPr>
        <w:t>1</w:t>
      </w:r>
      <w:r>
        <w:rPr>
          <w:rFonts w:asciiTheme="minorHAnsi" w:hAnsiTheme="minorHAnsi" w:cstheme="minorHAnsi"/>
          <w:sz w:val="22"/>
          <w:szCs w:val="22"/>
        </w:rPr>
        <w:t>;</w:t>
      </w:r>
    </w:p>
    <w:p w:rsidR="0097371F" w:rsidRDefault="0097371F" w:rsidP="0097371F">
      <w:pPr>
        <w:pStyle w:val="Standard"/>
        <w:numPr>
          <w:ilvl w:val="0"/>
          <w:numId w:val="20"/>
        </w:numPr>
        <w:tabs>
          <w:tab w:val="clear" w:pos="360"/>
          <w:tab w:val="left" w:pos="0"/>
          <w:tab w:val="left" w:pos="213"/>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Oświadczenie o przynależności do grupy kapitałowej – załącznik nr </w:t>
      </w:r>
      <w:r>
        <w:rPr>
          <w:rFonts w:asciiTheme="minorHAnsi" w:hAnsiTheme="minorHAnsi" w:cstheme="minorHAnsi"/>
          <w:sz w:val="22"/>
          <w:szCs w:val="22"/>
        </w:rPr>
        <w:t>1</w:t>
      </w:r>
      <w:r w:rsidR="001A47AE">
        <w:rPr>
          <w:rFonts w:asciiTheme="minorHAnsi" w:hAnsiTheme="minorHAnsi" w:cstheme="minorHAnsi"/>
          <w:sz w:val="22"/>
          <w:szCs w:val="22"/>
        </w:rPr>
        <w:t>2</w:t>
      </w:r>
      <w:r>
        <w:rPr>
          <w:rFonts w:asciiTheme="minorHAnsi" w:hAnsiTheme="minorHAnsi" w:cstheme="minorHAnsi"/>
          <w:sz w:val="22"/>
          <w:szCs w:val="22"/>
        </w:rPr>
        <w:t>.</w:t>
      </w:r>
    </w:p>
    <w:p w:rsidR="0097371F" w:rsidRPr="00CD1784" w:rsidRDefault="0097371F" w:rsidP="0097371F">
      <w:pPr>
        <w:pStyle w:val="Standard"/>
        <w:tabs>
          <w:tab w:val="left" w:pos="213"/>
        </w:tabs>
        <w:ind w:left="360"/>
        <w:jc w:val="both"/>
        <w:rPr>
          <w:rFonts w:asciiTheme="minorHAnsi" w:hAnsiTheme="minorHAnsi" w:cstheme="minorHAnsi"/>
          <w:sz w:val="22"/>
          <w:szCs w:val="22"/>
        </w:rPr>
      </w:pPr>
    </w:p>
    <w:p w:rsidR="006670F6" w:rsidRDefault="006670F6"/>
    <w:sectPr w:rsidR="006670F6">
      <w:headerReference w:type="default" r:id="rId14"/>
      <w:footerReference w:type="default" r:id="rId15"/>
      <w:pgSz w:w="11906" w:h="16838"/>
      <w:pgMar w:top="765" w:right="991" w:bottom="851" w:left="1417" w:header="708" w:footer="708" w:gutter="0"/>
      <w:pgNumType w:start="2"/>
      <w:cols w:space="708"/>
      <w:formProt w:val="0"/>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1013" w:rsidRDefault="00944B39">
      <w:r>
        <w:separator/>
      </w:r>
    </w:p>
  </w:endnote>
  <w:endnote w:type="continuationSeparator" w:id="0">
    <w:p w:rsidR="00C61013" w:rsidRDefault="00944B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MingLiU_HKSCS">
    <w:charset w:val="88"/>
    <w:family w:val="roman"/>
    <w:pitch w:val="variable"/>
    <w:sig w:usb0="A00002FF" w:usb1="38CFFCFA" w:usb2="00000016" w:usb3="00000000" w:csb0="00100001"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
    <w:altName w:val="Times New Roman"/>
    <w:panose1 w:val="00000000000000000000"/>
    <w:charset w:val="00"/>
    <w:family w:val="roman"/>
    <w:notTrueType/>
    <w:pitch w:val="default"/>
    <w:sig w:usb0="00000005" w:usb1="00000000" w:usb2="00000000" w:usb3="00000000" w:csb0="00000002" w:csb1="00000000"/>
  </w:font>
  <w:font w:name="Arial">
    <w:panose1 w:val="020B0604020202020204"/>
    <w:charset w:val="EE"/>
    <w:family w:val="swiss"/>
    <w:pitch w:val="variable"/>
    <w:sig w:usb0="E0002E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onsolas">
    <w:panose1 w:val="020B0609020204030204"/>
    <w:charset w:val="EE"/>
    <w:family w:val="modern"/>
    <w:pitch w:val="fixed"/>
    <w:sig w:usb0="E00006FF" w:usb1="0000FCFF" w:usb2="00000001" w:usb3="00000000" w:csb0="0000019F" w:csb1="00000000"/>
  </w:font>
  <w:font w:name="TimesNewRoman,Bold">
    <w:panose1 w:val="00000000000000000000"/>
    <w:charset w:val="EE"/>
    <w:family w:val="auto"/>
    <w:notTrueType/>
    <w:pitch w:val="default"/>
    <w:sig w:usb0="00000005" w:usb1="00000000" w:usb2="00000000" w:usb3="00000000" w:csb0="00000002" w:csb1="00000000"/>
  </w:font>
  <w:font w:name="Helvetica">
    <w:panose1 w:val="020B0604020202020204"/>
    <w:charset w:val="00"/>
    <w:family w:val="swiss"/>
    <w:notTrueType/>
    <w:pitch w:val="variable"/>
    <w:sig w:usb0="00000003" w:usb1="00000000" w:usb2="00000000" w:usb3="00000000" w:csb0="00000001" w:csb1="00000000"/>
  </w:font>
  <w:font w:name="Univers-PL">
    <w:panose1 w:val="00000000000000000000"/>
    <w:charset w:val="00"/>
    <w:family w:val="roman"/>
    <w:notTrueType/>
    <w:pitch w:val="default"/>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4AE1" w:rsidRDefault="0097371F">
    <w:pPr>
      <w:jc w:val="center"/>
      <w:rPr>
        <w:rFonts w:ascii="Arial" w:hAnsi="Arial"/>
        <w:color w:val="808080"/>
        <w:sz w:val="18"/>
      </w:rPr>
    </w:pPr>
    <w:r>
      <w:rPr>
        <w:rFonts w:ascii="Arial" w:hAnsi="Arial"/>
        <w:noProof/>
        <w:color w:val="808080"/>
        <w:sz w:val="18"/>
        <w:lang w:eastAsia="pl-PL"/>
      </w:rPr>
      <mc:AlternateContent>
        <mc:Choice Requires="wps">
          <w:drawing>
            <wp:anchor distT="0" distB="0" distL="0" distR="0" simplePos="0" relativeHeight="251656704" behindDoc="1" locked="0" layoutInCell="1" allowOverlap="1" wp14:anchorId="691F764A" wp14:editId="7709EF50">
              <wp:simplePos x="0" y="0"/>
              <wp:positionH relativeFrom="column">
                <wp:posOffset>5863590</wp:posOffset>
              </wp:positionH>
              <wp:positionV relativeFrom="paragraph">
                <wp:posOffset>27305</wp:posOffset>
              </wp:positionV>
              <wp:extent cx="78105" cy="176530"/>
              <wp:effectExtent l="0" t="0" r="0" b="0"/>
              <wp:wrapSquare wrapText="largest"/>
              <wp:docPr id="1" name="Text Box 1"/>
              <wp:cNvGraphicFramePr/>
              <a:graphic xmlns:a="http://schemas.openxmlformats.org/drawingml/2006/main">
                <a:graphicData uri="http://schemas.microsoft.com/office/word/2010/wordprocessingShape">
                  <wps:wsp>
                    <wps:cNvSpPr/>
                    <wps:spPr>
                      <a:xfrm>
                        <a:off x="0" y="0"/>
                        <a:ext cx="77400" cy="176040"/>
                      </a:xfrm>
                      <a:prstGeom prst="rect">
                        <a:avLst/>
                      </a:prstGeom>
                      <a:noFill/>
                      <a:ln>
                        <a:noFill/>
                      </a:ln>
                    </wps:spPr>
                    <wps:style>
                      <a:lnRef idx="0">
                        <a:scrgbClr r="0" g="0" b="0"/>
                      </a:lnRef>
                      <a:fillRef idx="0">
                        <a:scrgbClr r="0" g="0" b="0"/>
                      </a:fillRef>
                      <a:effectRef idx="0">
                        <a:scrgbClr r="0" g="0" b="0"/>
                      </a:effectRef>
                      <a:fontRef idx="minor"/>
                    </wps:style>
                    <wps:txbx>
                      <w:txbxContent>
                        <w:p w:rsidR="00FE4AE1" w:rsidRDefault="00E77BD6">
                          <w:pPr>
                            <w:pStyle w:val="Stopka"/>
                            <w:rPr>
                              <w:color w:val="000000"/>
                            </w:rPr>
                          </w:pPr>
                        </w:p>
                      </w:txbxContent>
                    </wps:txbx>
                    <wps:bodyPr lIns="0" tIns="0" rIns="0" bIns="0">
                      <a:noAutofit/>
                    </wps:bodyPr>
                  </wps:wsp>
                </a:graphicData>
              </a:graphic>
            </wp:anchor>
          </w:drawing>
        </mc:Choice>
        <mc:Fallback xmlns:w15="http://schemas.microsoft.com/office/word/2012/wordml">
          <w:pict>
            <v:rect w14:anchorId="691F764A" id="Text Box 1" o:spid="_x0000_s1026" style="position:absolute;left:0;text-align:left;margin-left:461.7pt;margin-top:2.15pt;width:6.15pt;height:13.9pt;z-index:-25165977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" filled="f" stroked="f">
              <v:textbox inset="0,0,0,0">
                <w:txbxContent>
                  <w:p w:rsidR="00FE4AE1" w:rsidRDefault="00F66557">
                    <w:pPr>
                      <w:pStyle w:val="Stopka"/>
                      <w:rPr>
                        <w:color w:val="000000"/>
                      </w:rPr>
                    </w:pPr>
                  </w:p>
                </w:txbxContent>
              </v:textbox>
              <w10:wrap type="square" side="largest"/>
            </v:rect>
          </w:pict>
        </mc:Fallback>
      </mc:AlternateContent>
    </w:r>
    <w:r>
      <w:rPr>
        <w:rFonts w:ascii="Arial" w:hAnsi="Arial"/>
        <w:noProof/>
        <w:color w:val="808080"/>
        <w:sz w:val="18"/>
        <w:lang w:eastAsia="pl-PL"/>
      </w:rPr>
      <mc:AlternateContent>
        <mc:Choice Requires="wps">
          <w:drawing>
            <wp:anchor distT="0" distB="0" distL="0" distR="0" simplePos="0" relativeHeight="251658752" behindDoc="1" locked="0" layoutInCell="1" allowOverlap="1" wp14:anchorId="532EC89F" wp14:editId="44D35FA4">
              <wp:simplePos x="0" y="0"/>
              <wp:positionH relativeFrom="column">
                <wp:posOffset>6729730</wp:posOffset>
              </wp:positionH>
              <wp:positionV relativeFrom="paragraph">
                <wp:posOffset>69850</wp:posOffset>
              </wp:positionV>
              <wp:extent cx="64770" cy="133985"/>
              <wp:effectExtent l="0" t="0" r="0" b="0"/>
              <wp:wrapSquare wrapText="largest"/>
              <wp:docPr id="3" name="Text Box 2"/>
              <wp:cNvGraphicFramePr/>
              <a:graphic xmlns:a="http://schemas.openxmlformats.org/drawingml/2006/main">
                <a:graphicData uri="http://schemas.microsoft.com/office/word/2010/wordprocessingShape">
                  <wps:wsp>
                    <wps:cNvSpPr/>
                    <wps:spPr>
                      <a:xfrm>
                        <a:off x="0" y="0"/>
                        <a:ext cx="64080" cy="133200"/>
                      </a:xfrm>
                      <a:prstGeom prst="rect">
                        <a:avLst/>
                      </a:prstGeom>
                      <a:noFill/>
                      <a:ln>
                        <a:noFill/>
                      </a:ln>
                    </wps:spPr>
                    <wps:style>
                      <a:lnRef idx="0">
                        <a:scrgbClr r="0" g="0" b="0"/>
                      </a:lnRef>
                      <a:fillRef idx="0">
                        <a:scrgbClr r="0" g="0" b="0"/>
                      </a:fillRef>
                      <a:effectRef idx="0">
                        <a:scrgbClr r="0" g="0" b="0"/>
                      </a:effectRef>
                      <a:fontRef idx="minor"/>
                    </wps:style>
                    <wps:txbx>
                      <w:txbxContent>
                        <w:p w:rsidR="00FE4AE1" w:rsidRDefault="00E77BD6">
                          <w:pPr>
                            <w:pStyle w:val="Stopka"/>
                            <w:rPr>
                              <w:color w:val="000000"/>
                            </w:rPr>
                          </w:pPr>
                        </w:p>
                      </w:txbxContent>
                    </wps:txbx>
                    <wps:bodyPr lIns="0" tIns="0" rIns="0" bIns="0">
                      <a:noAutofit/>
                    </wps:bodyPr>
                  </wps:wsp>
                </a:graphicData>
              </a:graphic>
            </wp:anchor>
          </w:drawing>
        </mc:Choice>
        <mc:Fallback xmlns:w15="http://schemas.microsoft.com/office/word/2012/wordml">
          <w:pict>
            <v:rect w14:anchorId="532EC89F" id="Text Box 2" o:spid="_x0000_s1027" style="position:absolute;left:0;text-align:left;margin-left:529.9pt;margin-top:5.5pt;width:5.1pt;height:10.55pt;z-index:-25165772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" filled="f" stroked="f">
              <v:textbox inset="0,0,0,0">
                <w:txbxContent>
                  <w:p w:rsidR="00FE4AE1" w:rsidRDefault="00F66557">
                    <w:pPr>
                      <w:pStyle w:val="Stopka"/>
                      <w:rPr>
                        <w:color w:val="000000"/>
                      </w:rPr>
                    </w:pPr>
                  </w:p>
                </w:txbxContent>
              </v:textbox>
              <w10:wrap type="square" side="largest"/>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4AE1" w:rsidRDefault="0097371F">
    <w:pPr>
      <w:jc w:val="center"/>
      <w:rPr>
        <w:rFonts w:ascii="Arial" w:hAnsi="Arial"/>
        <w:color w:val="808080"/>
        <w:sz w:val="18"/>
      </w:rPr>
    </w:pPr>
    <w:r>
      <w:rPr>
        <w:rFonts w:ascii="Arial" w:hAnsi="Arial"/>
        <w:noProof/>
        <w:color w:val="808080"/>
        <w:sz w:val="18"/>
        <w:lang w:eastAsia="pl-PL"/>
      </w:rPr>
      <mc:AlternateContent>
        <mc:Choice Requires="wps">
          <w:drawing>
            <wp:anchor distT="0" distB="0" distL="0" distR="0" simplePos="0" relativeHeight="251657728" behindDoc="1" locked="0" layoutInCell="1" allowOverlap="1" wp14:anchorId="01D2644F" wp14:editId="7F5EED75">
              <wp:simplePos x="0" y="0"/>
              <wp:positionH relativeFrom="column">
                <wp:posOffset>5673090</wp:posOffset>
              </wp:positionH>
              <wp:positionV relativeFrom="paragraph">
                <wp:posOffset>69850</wp:posOffset>
              </wp:positionV>
              <wp:extent cx="193040" cy="133985"/>
              <wp:effectExtent l="0" t="0" r="0" b="0"/>
              <wp:wrapSquare wrapText="largest"/>
              <wp:docPr id="5" name="Text Box 3"/>
              <wp:cNvGraphicFramePr/>
              <a:graphic xmlns:a="http://schemas.openxmlformats.org/drawingml/2006/main">
                <a:graphicData uri="http://schemas.microsoft.com/office/word/2010/wordprocessingShape">
                  <wps:wsp>
                    <wps:cNvSpPr/>
                    <wps:spPr>
                      <a:xfrm>
                        <a:off x="0" y="0"/>
                        <a:ext cx="192240" cy="133200"/>
                      </a:xfrm>
                      <a:prstGeom prst="rect">
                        <a:avLst/>
                      </a:prstGeom>
                      <a:noFill/>
                      <a:ln>
                        <a:noFill/>
                      </a:ln>
                    </wps:spPr>
                    <wps:style>
                      <a:lnRef idx="0">
                        <a:scrgbClr r="0" g="0" b="0"/>
                      </a:lnRef>
                      <a:fillRef idx="0">
                        <a:scrgbClr r="0" g="0" b="0"/>
                      </a:fillRef>
                      <a:effectRef idx="0">
                        <a:scrgbClr r="0" g="0" b="0"/>
                      </a:effectRef>
                      <a:fontRef idx="minor"/>
                    </wps:style>
                    <wps:txbx>
                      <w:txbxContent>
                        <w:p w:rsidR="00FE4AE1" w:rsidRDefault="0097371F">
                          <w:pPr>
                            <w:pStyle w:val="Stopka"/>
                            <w:rPr>
                              <w:color w:val="000000"/>
                            </w:rPr>
                          </w:pPr>
                          <w:r>
                            <w:rPr>
                              <w:color w:val="000000"/>
                            </w:rPr>
                            <w:fldChar w:fldCharType="begin"/>
                          </w:r>
                          <w:r>
                            <w:instrText>PAGE</w:instrText>
                          </w:r>
                          <w:r>
                            <w:fldChar w:fldCharType="separate"/>
                          </w:r>
                          <w:r w:rsidR="00E77BD6">
                            <w:rPr>
                              <w:noProof/>
                            </w:rPr>
                            <w:t>12</w:t>
                          </w:r>
                          <w:r>
                            <w:fldChar w:fldCharType="end"/>
                          </w:r>
                        </w:p>
                      </w:txbxContent>
                    </wps:txbx>
                    <wps:bodyPr lIns="0" tIns="0" rIns="0" bIns="0">
                      <a:noAutofit/>
                    </wps:bodyPr>
                  </wps:wsp>
                </a:graphicData>
              </a:graphic>
            </wp:anchor>
          </w:drawing>
        </mc:Choice>
        <mc:Fallback>
          <w:pict>
            <v:rect id="Text Box 3" o:spid="_x0000_s1028" style="position:absolute;left:0;text-align:left;margin-left:446.7pt;margin-top:5.5pt;width:15.2pt;height:10.55pt;z-index:-25165875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" filled="f" stroked="f">
              <v:textbox inset="0,0,0,0">
                <w:txbxContent>
                  <w:p w:rsidR="00FE4AE1" w:rsidRDefault="0097371F">
                    <w:pPr>
                      <w:pStyle w:val="Stopka"/>
                      <w:rPr>
                        <w:color w:val="000000"/>
                      </w:rPr>
                    </w:pPr>
                    <w:r>
                      <w:rPr>
                        <w:color w:val="000000"/>
                      </w:rPr>
                      <w:fldChar w:fldCharType="begin"/>
                    </w:r>
                    <w:r>
                      <w:instrText>PAGE</w:instrText>
                    </w:r>
                    <w:r>
                      <w:fldChar w:fldCharType="separate"/>
                    </w:r>
                    <w:r w:rsidR="00E77BD6">
                      <w:rPr>
                        <w:noProof/>
                      </w:rPr>
                      <w:t>12</w:t>
                    </w:r>
                    <w:r>
                      <w:fldChar w:fldCharType="end"/>
                    </w:r>
                  </w:p>
                </w:txbxContent>
              </v:textbox>
              <w10:wrap type="square" side="largest"/>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1013" w:rsidRDefault="00944B39">
      <w:r>
        <w:separator/>
      </w:r>
    </w:p>
  </w:footnote>
  <w:footnote w:type="continuationSeparator" w:id="0">
    <w:p w:rsidR="00C61013" w:rsidRDefault="00944B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555" w:type="dxa"/>
      <w:tblCellMar>
        <w:left w:w="0" w:type="dxa"/>
        <w:right w:w="0" w:type="dxa"/>
      </w:tblCellMar>
      <w:tblLook w:val="0000" w:firstRow="0" w:lastRow="0" w:firstColumn="0" w:lastColumn="0" w:noHBand="0" w:noVBand="0"/>
    </w:tblPr>
    <w:tblGrid>
      <w:gridCol w:w="5555"/>
    </w:tblGrid>
    <w:tr w:rsidR="00FE4AE1">
      <w:trPr>
        <w:trHeight w:val="80"/>
      </w:trPr>
      <w:tc>
        <w:tcPr>
          <w:tcW w:w="5555" w:type="dxa"/>
          <w:shd w:val="clear" w:color="auto" w:fill="auto"/>
        </w:tcPr>
        <w:p w:rsidR="00FE4AE1" w:rsidRDefault="0097371F" w:rsidP="008027A2">
          <w:pPr>
            <w:jc w:val="both"/>
            <w:rPr>
              <w:rFonts w:asciiTheme="minorHAnsi" w:hAnsiTheme="minorHAnsi"/>
              <w:b/>
              <w:sz w:val="22"/>
              <w:szCs w:val="22"/>
            </w:rPr>
          </w:pPr>
          <w:r>
            <w:rPr>
              <w:rFonts w:asciiTheme="minorHAnsi" w:hAnsiTheme="minorHAnsi" w:cs="Arial"/>
              <w:sz w:val="22"/>
              <w:szCs w:val="22"/>
            </w:rPr>
            <w:t>Numer postępowania: ZBI.271.1.</w:t>
          </w:r>
          <w:r w:rsidR="008027A2">
            <w:rPr>
              <w:rFonts w:asciiTheme="minorHAnsi" w:hAnsiTheme="minorHAnsi" w:cs="Arial"/>
              <w:sz w:val="22"/>
              <w:szCs w:val="22"/>
            </w:rPr>
            <w:t>1.2018</w:t>
          </w:r>
        </w:p>
      </w:tc>
    </w:tr>
  </w:tbl>
  <w:p w:rsidR="00FE4AE1" w:rsidRDefault="00E77BD6">
    <w:pPr>
      <w:pStyle w:val="Gwka"/>
      <w:jc w:val="both"/>
      <w:rPr>
        <w:rFonts w:cs="Arial"/>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4AE1" w:rsidRDefault="00E77BD6">
    <w:pPr>
      <w:pStyle w:val="Gw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9A2A67"/>
    <w:multiLevelType w:val="multilevel"/>
    <w:tmpl w:val="E32A566C"/>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
    <w:nsid w:val="10941E60"/>
    <w:multiLevelType w:val="multilevel"/>
    <w:tmpl w:val="0D46730A"/>
    <w:lvl w:ilvl="0">
      <w:start w:val="1"/>
      <w:numFmt w:val="decimal"/>
      <w:lvlText w:val="%1."/>
      <w:lvlJc w:val="left"/>
      <w:pPr>
        <w:tabs>
          <w:tab w:val="num" w:pos="360"/>
        </w:tabs>
        <w:ind w:left="360" w:hanging="360"/>
      </w:pPr>
      <w:rPr>
        <w:rFonts w:ascii="Calibri" w:eastAsia="Wingdings" w:hAnsi="Calibri" w:cs="@MingLiU_HKSCS"/>
        <w:b/>
        <w:sz w:val="22"/>
      </w:rPr>
    </w:lvl>
    <w:lvl w:ilvl="1">
      <w:start w:val="1"/>
      <w:numFmt w:val="decimal"/>
      <w:lvlText w:val="%1.%2"/>
      <w:lvlJc w:val="left"/>
      <w:pPr>
        <w:ind w:left="810" w:hanging="45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
    <w:nsid w:val="12127FD8"/>
    <w:multiLevelType w:val="multilevel"/>
    <w:tmpl w:val="96BAC380"/>
    <w:lvl w:ilvl="0">
      <w:start w:val="1"/>
      <w:numFmt w:val="decimal"/>
      <w:lvlText w:val="%1."/>
      <w:lvlJc w:val="left"/>
      <w:pPr>
        <w:tabs>
          <w:tab w:val="num" w:pos="360"/>
        </w:tabs>
        <w:ind w:left="360" w:hanging="360"/>
      </w:pPr>
      <w:rPr>
        <w:rFonts w:ascii="Calibri" w:hAnsi="Calibri"/>
        <w:b w:val="0"/>
        <w:i w:val="0"/>
        <w:color w:val="00000A"/>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136D6995"/>
    <w:multiLevelType w:val="hybridMultilevel"/>
    <w:tmpl w:val="A0206E6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23610742"/>
    <w:multiLevelType w:val="multilevel"/>
    <w:tmpl w:val="3B48C98E"/>
    <w:lvl w:ilvl="0">
      <w:start w:val="1"/>
      <w:numFmt w:val="decimal"/>
      <w:lvlText w:val="%1."/>
      <w:lvlJc w:val="left"/>
      <w:pPr>
        <w:tabs>
          <w:tab w:val="num" w:pos="357"/>
        </w:tabs>
        <w:ind w:left="357" w:hanging="357"/>
      </w:pPr>
      <w:rPr>
        <w:rFonts w:ascii="Calibri" w:hAnsi="Calibri"/>
        <w:b/>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2A855B25"/>
    <w:multiLevelType w:val="multilevel"/>
    <w:tmpl w:val="CE12421C"/>
    <w:lvl w:ilvl="0">
      <w:start w:val="1"/>
      <w:numFmt w:val="decimal"/>
      <w:lvlText w:val="%1."/>
      <w:lvlJc w:val="left"/>
      <w:pPr>
        <w:tabs>
          <w:tab w:val="num" w:pos="360"/>
        </w:tabs>
        <w:ind w:left="360" w:hanging="360"/>
      </w:pPr>
      <w:rPr>
        <w:rFonts w:ascii="Calibri" w:hAnsi="Calibri"/>
        <w:b w:val="0"/>
        <w:i w:val="0"/>
        <w:color w:val="00000A"/>
        <w:sz w:val="22"/>
      </w:rPr>
    </w:lvl>
    <w:lvl w:ilvl="1">
      <w:start w:val="1"/>
      <w:numFmt w:val="lowerLetter"/>
      <w:lvlText w:val="%2."/>
      <w:lvlJc w:val="left"/>
      <w:pPr>
        <w:tabs>
          <w:tab w:val="num" w:pos="1440"/>
        </w:tabs>
        <w:ind w:left="1440" w:hanging="360"/>
      </w:pPr>
      <w:rPr>
        <w:b w:val="0"/>
        <w:i w:val="0"/>
        <w:color w:val="00000A"/>
        <w:sz w:val="21"/>
        <w:szCs w:val="21"/>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6">
    <w:nsid w:val="30BD7634"/>
    <w:multiLevelType w:val="hybridMultilevel"/>
    <w:tmpl w:val="7C3EC57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36255F48"/>
    <w:multiLevelType w:val="hybridMultilevel"/>
    <w:tmpl w:val="13E2159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3650640A"/>
    <w:multiLevelType w:val="multilevel"/>
    <w:tmpl w:val="5652136E"/>
    <w:lvl w:ilvl="0">
      <w:start w:val="1"/>
      <w:numFmt w:val="lowerLetter"/>
      <w:lvlText w:val="%1)"/>
      <w:lvlJc w:val="left"/>
      <w:pPr>
        <w:tabs>
          <w:tab w:val="num" w:pos="360"/>
        </w:tabs>
        <w:ind w:left="360" w:hanging="360"/>
      </w:pPr>
      <w:rPr>
        <w:b/>
      </w:rPr>
    </w:lvl>
    <w:lvl w:ilvl="1">
      <w:start w:val="1"/>
      <w:numFmt w:val="decimal"/>
      <w:lvlText w:val="2.%2"/>
      <w:lvlJc w:val="left"/>
      <w:pPr>
        <w:tabs>
          <w:tab w:val="num" w:pos="720"/>
        </w:tabs>
        <w:ind w:left="0" w:firstLine="0"/>
      </w:pPr>
      <w:rPr>
        <w:b w:val="0"/>
        <w:i w:val="0"/>
        <w:sz w:val="20"/>
        <w:szCs w:val="21"/>
      </w:r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nsid w:val="3A906656"/>
    <w:multiLevelType w:val="multilevel"/>
    <w:tmpl w:val="5BAA19A0"/>
    <w:lvl w:ilvl="0">
      <w:start w:val="1"/>
      <w:numFmt w:val="decimal"/>
      <w:lvlText w:val="%1."/>
      <w:lvlJc w:val="left"/>
      <w:pPr>
        <w:ind w:left="357" w:hanging="357"/>
      </w:pPr>
      <w:rPr>
        <w:rFonts w:ascii="Calibri" w:hAnsi="Calibri" w:cs="Times New Roman"/>
        <w:b w:val="0"/>
        <w:i w:val="0"/>
        <w:color w:val="00000A"/>
        <w:sz w:val="22"/>
        <w:szCs w:val="20"/>
      </w:rPr>
    </w:lvl>
    <w:lvl w:ilvl="1">
      <w:start w:val="1"/>
      <w:numFmt w:val="bullet"/>
      <w:lvlText w:val=""/>
      <w:lvlJc w:val="left"/>
      <w:pPr>
        <w:ind w:left="1440" w:hanging="360"/>
      </w:pPr>
      <w:rPr>
        <w:rFonts w:ascii="Wingdings" w:hAnsi="Wingdings" w:cs="Wingdings" w:hint="default"/>
        <w:b w:val="0"/>
        <w:i w:val="0"/>
        <w:color w:val="00000A"/>
        <w:sz w:val="21"/>
        <w:szCs w:val="21"/>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410A6241"/>
    <w:multiLevelType w:val="hybridMultilevel"/>
    <w:tmpl w:val="6CDCB9EA"/>
    <w:lvl w:ilvl="0" w:tplc="A33246A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41A35A50"/>
    <w:multiLevelType w:val="hybridMultilevel"/>
    <w:tmpl w:val="CB9A649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41C31C20"/>
    <w:multiLevelType w:val="multilevel"/>
    <w:tmpl w:val="4FB8D96C"/>
    <w:lvl w:ilvl="0">
      <w:start w:val="1"/>
      <w:numFmt w:val="decimal"/>
      <w:lvlText w:val="%1."/>
      <w:lvlJc w:val="left"/>
      <w:pPr>
        <w:tabs>
          <w:tab w:val="num" w:pos="360"/>
        </w:tabs>
        <w:ind w:left="360" w:hanging="360"/>
      </w:pPr>
      <w:rPr>
        <w:rFonts w:ascii="Calibri" w:hAnsi="Calibri"/>
        <w:b w:val="0"/>
        <w:i w:val="0"/>
        <w:color w:val="00000A"/>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461A0C53"/>
    <w:multiLevelType w:val="multilevel"/>
    <w:tmpl w:val="D6561942"/>
    <w:lvl w:ilvl="0">
      <w:start w:val="1"/>
      <w:numFmt w:val="decimal"/>
      <w:lvlText w:val="%1)"/>
      <w:lvlJc w:val="left"/>
      <w:pPr>
        <w:ind w:left="360" w:hanging="360"/>
      </w:p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cs="Wingdings" w:hint="default"/>
      </w:rPr>
    </w:lvl>
  </w:abstractNum>
  <w:abstractNum w:abstractNumId="14">
    <w:nsid w:val="48692164"/>
    <w:multiLevelType w:val="multilevel"/>
    <w:tmpl w:val="7CB260CE"/>
    <w:lvl w:ilvl="0">
      <w:start w:val="3"/>
      <w:numFmt w:val="decimal"/>
      <w:lvlText w:val="%1)"/>
      <w:lvlJc w:val="left"/>
      <w:pPr>
        <w:tabs>
          <w:tab w:val="num" w:pos="720"/>
        </w:tabs>
        <w:ind w:left="720" w:hanging="360"/>
      </w:pPr>
      <w:rPr>
        <w:rFonts w:ascii="Calibri" w:hAnsi="Calibri"/>
        <w:b w:val="0"/>
        <w:i w:val="0"/>
        <w:color w:val="00000A"/>
        <w:sz w:val="22"/>
        <w:szCs w:val="21"/>
      </w:rPr>
    </w:lvl>
    <w:lvl w:ilvl="1">
      <w:start w:val="1"/>
      <w:numFmt w:val="decimal"/>
      <w:lvlText w:val="%2."/>
      <w:lvlJc w:val="left"/>
      <w:pPr>
        <w:tabs>
          <w:tab w:val="num" w:pos="1080"/>
        </w:tabs>
        <w:ind w:left="1080" w:hanging="360"/>
      </w:pPr>
      <w:rPr>
        <w:b w:val="0"/>
        <w:i w:val="0"/>
        <w:color w:val="00000A"/>
        <w:sz w:val="21"/>
        <w:szCs w:val="21"/>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nsid w:val="4EAF57AA"/>
    <w:multiLevelType w:val="multilevel"/>
    <w:tmpl w:val="D80A74EA"/>
    <w:lvl w:ilvl="0">
      <w:start w:val="8"/>
      <w:numFmt w:val="decimal"/>
      <w:lvlText w:val="%1."/>
      <w:lvlJc w:val="left"/>
      <w:pPr>
        <w:tabs>
          <w:tab w:val="num" w:pos="360"/>
        </w:tabs>
        <w:ind w:left="360" w:hanging="360"/>
      </w:pPr>
      <w:rPr>
        <w:rFonts w:ascii="Calibri" w:hAnsi="Calibri"/>
        <w:b/>
        <w:i w:val="0"/>
        <w:color w:val="00000A"/>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nsid w:val="544D57F2"/>
    <w:multiLevelType w:val="multilevel"/>
    <w:tmpl w:val="6B283BE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lef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left"/>
      <w:pPr>
        <w:tabs>
          <w:tab w:val="num" w:pos="6120"/>
        </w:tabs>
        <w:ind w:left="6120" w:hanging="180"/>
      </w:pPr>
    </w:lvl>
  </w:abstractNum>
  <w:abstractNum w:abstractNumId="17">
    <w:nsid w:val="570F3358"/>
    <w:multiLevelType w:val="multilevel"/>
    <w:tmpl w:val="09DE0E0C"/>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57E06EC4"/>
    <w:multiLevelType w:val="multilevel"/>
    <w:tmpl w:val="40403A40"/>
    <w:lvl w:ilvl="0">
      <w:start w:val="1"/>
      <w:numFmt w:val="decimal"/>
      <w:lvlText w:val="%1."/>
      <w:lvlJc w:val="left"/>
      <w:pPr>
        <w:tabs>
          <w:tab w:val="num" w:pos="360"/>
        </w:tabs>
        <w:ind w:left="360" w:hanging="360"/>
      </w:pPr>
      <w:rPr>
        <w:rFonts w:ascii="Calibri" w:hAnsi="Calibri" w:cs="TimesNewRoman"/>
        <w:b/>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nsid w:val="585B6D27"/>
    <w:multiLevelType w:val="multilevel"/>
    <w:tmpl w:val="6C2E7B8E"/>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0">
    <w:nsid w:val="5A721402"/>
    <w:multiLevelType w:val="hybridMultilevel"/>
    <w:tmpl w:val="14D6994A"/>
    <w:lvl w:ilvl="0" w:tplc="17FC9F6A">
      <w:start w:val="10"/>
      <w:numFmt w:val="decimal"/>
      <w:lvlText w:val="%1."/>
      <w:lvlJc w:val="left"/>
      <w:pPr>
        <w:ind w:left="2520" w:hanging="360"/>
      </w:pPr>
      <w:rPr>
        <w:rFonts w:hint="default"/>
      </w:rPr>
    </w:lvl>
    <w:lvl w:ilvl="1" w:tplc="04150019" w:tentative="1">
      <w:start w:val="1"/>
      <w:numFmt w:val="lowerLetter"/>
      <w:lvlText w:val="%2."/>
      <w:lvlJc w:val="left"/>
      <w:pPr>
        <w:ind w:left="3240" w:hanging="360"/>
      </w:pPr>
    </w:lvl>
    <w:lvl w:ilvl="2" w:tplc="0415001B" w:tentative="1">
      <w:start w:val="1"/>
      <w:numFmt w:val="lowerRoman"/>
      <w:lvlText w:val="%3."/>
      <w:lvlJc w:val="right"/>
      <w:pPr>
        <w:ind w:left="3960" w:hanging="180"/>
      </w:pPr>
    </w:lvl>
    <w:lvl w:ilvl="3" w:tplc="0415000F" w:tentative="1">
      <w:start w:val="1"/>
      <w:numFmt w:val="decimal"/>
      <w:lvlText w:val="%4."/>
      <w:lvlJc w:val="left"/>
      <w:pPr>
        <w:ind w:left="4680" w:hanging="360"/>
      </w:pPr>
    </w:lvl>
    <w:lvl w:ilvl="4" w:tplc="04150019" w:tentative="1">
      <w:start w:val="1"/>
      <w:numFmt w:val="lowerLetter"/>
      <w:lvlText w:val="%5."/>
      <w:lvlJc w:val="left"/>
      <w:pPr>
        <w:ind w:left="5400" w:hanging="360"/>
      </w:pPr>
    </w:lvl>
    <w:lvl w:ilvl="5" w:tplc="0415001B" w:tentative="1">
      <w:start w:val="1"/>
      <w:numFmt w:val="lowerRoman"/>
      <w:lvlText w:val="%6."/>
      <w:lvlJc w:val="right"/>
      <w:pPr>
        <w:ind w:left="6120" w:hanging="180"/>
      </w:pPr>
    </w:lvl>
    <w:lvl w:ilvl="6" w:tplc="0415000F" w:tentative="1">
      <w:start w:val="1"/>
      <w:numFmt w:val="decimal"/>
      <w:lvlText w:val="%7."/>
      <w:lvlJc w:val="left"/>
      <w:pPr>
        <w:ind w:left="6840" w:hanging="360"/>
      </w:pPr>
    </w:lvl>
    <w:lvl w:ilvl="7" w:tplc="04150019" w:tentative="1">
      <w:start w:val="1"/>
      <w:numFmt w:val="lowerLetter"/>
      <w:lvlText w:val="%8."/>
      <w:lvlJc w:val="left"/>
      <w:pPr>
        <w:ind w:left="7560" w:hanging="360"/>
      </w:pPr>
    </w:lvl>
    <w:lvl w:ilvl="8" w:tplc="0415001B" w:tentative="1">
      <w:start w:val="1"/>
      <w:numFmt w:val="lowerRoman"/>
      <w:lvlText w:val="%9."/>
      <w:lvlJc w:val="right"/>
      <w:pPr>
        <w:ind w:left="8280" w:hanging="180"/>
      </w:pPr>
    </w:lvl>
  </w:abstractNum>
  <w:abstractNum w:abstractNumId="21">
    <w:nsid w:val="5C6F6040"/>
    <w:multiLevelType w:val="hybridMultilevel"/>
    <w:tmpl w:val="844E2B3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2">
    <w:nsid w:val="5E802963"/>
    <w:multiLevelType w:val="hybridMultilevel"/>
    <w:tmpl w:val="90741B2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nsid w:val="60821A53"/>
    <w:multiLevelType w:val="hybridMultilevel"/>
    <w:tmpl w:val="1C60CDB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4">
    <w:nsid w:val="639403FF"/>
    <w:multiLevelType w:val="multilevel"/>
    <w:tmpl w:val="73480E2C"/>
    <w:lvl w:ilvl="0">
      <w:start w:val="1"/>
      <w:numFmt w:val="decimal"/>
      <w:lvlText w:val="%1."/>
      <w:lvlJc w:val="left"/>
      <w:pPr>
        <w:tabs>
          <w:tab w:val="num" w:pos="360"/>
        </w:tabs>
        <w:ind w:left="360" w:hanging="360"/>
      </w:pPr>
      <w:rPr>
        <w:b/>
      </w:rPr>
    </w:lvl>
    <w:lvl w:ilvl="1">
      <w:start w:val="1"/>
      <w:numFmt w:val="decimal"/>
      <w:lvlText w:val="2.%2"/>
      <w:lvlJc w:val="left"/>
      <w:pPr>
        <w:tabs>
          <w:tab w:val="num" w:pos="720"/>
        </w:tabs>
        <w:ind w:left="0" w:firstLine="0"/>
      </w:pPr>
      <w:rPr>
        <w:b w:val="0"/>
        <w:i w:val="0"/>
        <w:sz w:val="20"/>
        <w:szCs w:val="21"/>
      </w:r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nsid w:val="6D5D4FDC"/>
    <w:multiLevelType w:val="hybridMultilevel"/>
    <w:tmpl w:val="F4B0C35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6">
    <w:nsid w:val="6D7273E7"/>
    <w:multiLevelType w:val="hybridMultilevel"/>
    <w:tmpl w:val="D786D00A"/>
    <w:lvl w:ilvl="0" w:tplc="04150019">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nsid w:val="7A6F38F1"/>
    <w:multiLevelType w:val="multilevel"/>
    <w:tmpl w:val="7F4C1742"/>
    <w:lvl w:ilvl="0">
      <w:start w:val="1"/>
      <w:numFmt w:val="lowerLett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17"/>
  </w:num>
  <w:num w:numId="4">
    <w:abstractNumId w:val="4"/>
  </w:num>
  <w:num w:numId="5">
    <w:abstractNumId w:val="2"/>
  </w:num>
  <w:num w:numId="6">
    <w:abstractNumId w:val="19"/>
  </w:num>
  <w:num w:numId="7">
    <w:abstractNumId w:val="15"/>
  </w:num>
  <w:num w:numId="8">
    <w:abstractNumId w:val="18"/>
  </w:num>
  <w:num w:numId="9">
    <w:abstractNumId w:val="27"/>
  </w:num>
  <w:num w:numId="10">
    <w:abstractNumId w:val="12"/>
  </w:num>
  <w:num w:numId="11">
    <w:abstractNumId w:val="16"/>
  </w:num>
  <w:num w:numId="12">
    <w:abstractNumId w:val="24"/>
  </w:num>
  <w:num w:numId="13">
    <w:abstractNumId w:val="9"/>
  </w:num>
  <w:num w:numId="14">
    <w:abstractNumId w:val="13"/>
  </w:num>
  <w:num w:numId="15">
    <w:abstractNumId w:val="5"/>
  </w:num>
  <w:num w:numId="16">
    <w:abstractNumId w:val="14"/>
  </w:num>
  <w:num w:numId="17">
    <w:abstractNumId w:val="3"/>
  </w:num>
  <w:num w:numId="18">
    <w:abstractNumId w:val="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10"/>
  </w:num>
  <w:num w:numId="22">
    <w:abstractNumId w:val="11"/>
  </w:num>
  <w:num w:numId="23">
    <w:abstractNumId w:val="20"/>
  </w:num>
  <w:num w:numId="24">
    <w:abstractNumId w:val="26"/>
  </w:num>
  <w:num w:numId="25">
    <w:abstractNumId w:val="7"/>
  </w:num>
  <w:num w:numId="26">
    <w:abstractNumId w:val="23"/>
  </w:num>
  <w:num w:numId="27">
    <w:abstractNumId w:val="21"/>
  </w:num>
  <w:num w:numId="28">
    <w:abstractNumId w:val="25"/>
  </w:num>
  <w:num w:numId="29">
    <w:abstractNumId w:val="23"/>
  </w:num>
  <w:num w:numId="30">
    <w:abstractNumId w:val="21"/>
  </w:num>
  <w:num w:numId="3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371F"/>
    <w:rsid w:val="00002DCA"/>
    <w:rsid w:val="001556FA"/>
    <w:rsid w:val="0019101A"/>
    <w:rsid w:val="001A47AE"/>
    <w:rsid w:val="002070F9"/>
    <w:rsid w:val="002736CA"/>
    <w:rsid w:val="00275930"/>
    <w:rsid w:val="004363D5"/>
    <w:rsid w:val="005601B2"/>
    <w:rsid w:val="005668A2"/>
    <w:rsid w:val="00641B7E"/>
    <w:rsid w:val="006670F6"/>
    <w:rsid w:val="0071577F"/>
    <w:rsid w:val="00760336"/>
    <w:rsid w:val="007B05BC"/>
    <w:rsid w:val="007C1643"/>
    <w:rsid w:val="008027A2"/>
    <w:rsid w:val="0092487B"/>
    <w:rsid w:val="00935ED6"/>
    <w:rsid w:val="00944B39"/>
    <w:rsid w:val="0097371F"/>
    <w:rsid w:val="009B3D0D"/>
    <w:rsid w:val="009C0D94"/>
    <w:rsid w:val="00AF4086"/>
    <w:rsid w:val="00B74AD4"/>
    <w:rsid w:val="00C34E8C"/>
    <w:rsid w:val="00C61013"/>
    <w:rsid w:val="00DE22B5"/>
    <w:rsid w:val="00E221D1"/>
    <w:rsid w:val="00E77BD6"/>
    <w:rsid w:val="00E95ECB"/>
    <w:rsid w:val="00F6655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qFormat="1"/>
    <w:lsdException w:name="Body Text 3" w:uiPriority="0" w:qFormat="1"/>
    <w:lsdException w:name="Strong" w:semiHidden="0" w:uiPriority="22" w:unhideWhenUsed="0" w:qFormat="1"/>
    <w:lsdException w:name="Emphasis" w:semiHidden="0" w:uiPriority="20" w:unhideWhenUsed="0" w:qFormat="1"/>
    <w:lsdException w:name="Plain Text" w:uiPriority="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7371F"/>
    <w:pPr>
      <w:suppressAutoHyphens/>
      <w:spacing w:after="0" w:line="240" w:lineRule="auto"/>
    </w:pPr>
    <w:rPr>
      <w:rFonts w:ascii="Times New Roman" w:eastAsia="Times New Roman" w:hAnsi="Times New Roman" w:cs="TimesNewRoman"/>
      <w:color w:val="00000A"/>
      <w:sz w:val="24"/>
      <w:szCs w:val="24"/>
      <w:lang w:eastAsia="zh-CN"/>
    </w:rPr>
  </w:style>
  <w:style w:type="paragraph" w:styleId="Nagwek1">
    <w:name w:val="heading 1"/>
    <w:basedOn w:val="Normalny"/>
    <w:link w:val="Nagwek1Znak"/>
    <w:qFormat/>
    <w:rsid w:val="0097371F"/>
    <w:pPr>
      <w:keepNext/>
      <w:spacing w:line="360" w:lineRule="auto"/>
      <w:ind w:right="23" w:firstLine="357"/>
      <w:jc w:val="both"/>
      <w:outlineLvl w:val="0"/>
    </w:pPr>
    <w:rPr>
      <w:rFonts w:ascii="Arial" w:hAnsi="Arial"/>
      <w:b/>
      <w:color w:val="FF0000"/>
      <w:sz w:val="20"/>
    </w:rPr>
  </w:style>
  <w:style w:type="paragraph" w:styleId="Nagwek3">
    <w:name w:val="heading 3"/>
    <w:basedOn w:val="Normalny"/>
    <w:link w:val="Nagwek3Znak"/>
    <w:qFormat/>
    <w:rsid w:val="0097371F"/>
    <w:pPr>
      <w:keepNext/>
      <w:spacing w:before="240" w:after="60"/>
      <w:outlineLvl w:val="2"/>
    </w:pPr>
    <w:rPr>
      <w:rFonts w:ascii="Arial" w:hAnsi="Arial" w:cs="Courier New"/>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97371F"/>
    <w:rPr>
      <w:rFonts w:ascii="Arial" w:eastAsia="Times New Roman" w:hAnsi="Arial" w:cs="TimesNewRoman"/>
      <w:b/>
      <w:color w:val="FF0000"/>
      <w:sz w:val="20"/>
      <w:szCs w:val="24"/>
      <w:lang w:eastAsia="zh-CN"/>
    </w:rPr>
  </w:style>
  <w:style w:type="character" w:customStyle="1" w:styleId="Nagwek3Znak">
    <w:name w:val="Nagłówek 3 Znak"/>
    <w:basedOn w:val="Domylnaczcionkaakapitu"/>
    <w:link w:val="Nagwek3"/>
    <w:rsid w:val="0097371F"/>
    <w:rPr>
      <w:rFonts w:ascii="Arial" w:eastAsia="Times New Roman" w:hAnsi="Arial" w:cs="Courier New"/>
      <w:b/>
      <w:bCs/>
      <w:color w:val="00000A"/>
      <w:sz w:val="26"/>
      <w:szCs w:val="26"/>
      <w:lang w:eastAsia="zh-CN"/>
    </w:rPr>
  </w:style>
  <w:style w:type="character" w:customStyle="1" w:styleId="ZwykytekstZnak">
    <w:name w:val="Zwykły tekst Znak"/>
    <w:basedOn w:val="Domylnaczcionkaakapitu"/>
    <w:link w:val="Zwykytekst"/>
    <w:qFormat/>
    <w:rsid w:val="0097371F"/>
    <w:rPr>
      <w:rFonts w:ascii="Courier New" w:hAnsi="Courier New" w:cs="TimesNewRoman"/>
      <w:szCs w:val="24"/>
      <w:lang w:eastAsia="zh-CN"/>
    </w:rPr>
  </w:style>
  <w:style w:type="paragraph" w:customStyle="1" w:styleId="Tretekstu">
    <w:name w:val="Treść tekstu"/>
    <w:basedOn w:val="Normalny"/>
    <w:semiHidden/>
    <w:qFormat/>
    <w:rsid w:val="0097371F"/>
    <w:pPr>
      <w:spacing w:before="100" w:after="100" w:line="360" w:lineRule="auto"/>
    </w:pPr>
    <w:rPr>
      <w:rFonts w:ascii="Arial" w:hAnsi="Arial" w:cs="Courier New"/>
      <w:sz w:val="22"/>
      <w:szCs w:val="22"/>
    </w:rPr>
  </w:style>
  <w:style w:type="paragraph" w:customStyle="1" w:styleId="Gwka">
    <w:name w:val="Główka"/>
    <w:basedOn w:val="Normalny"/>
    <w:semiHidden/>
    <w:rsid w:val="0097371F"/>
    <w:pPr>
      <w:keepNext/>
      <w:spacing w:before="240" w:after="120"/>
    </w:pPr>
    <w:rPr>
      <w:rFonts w:ascii="Arial" w:eastAsia="Lucida Sans Unicode" w:hAnsi="Arial"/>
      <w:sz w:val="28"/>
      <w:szCs w:val="28"/>
    </w:rPr>
  </w:style>
  <w:style w:type="paragraph" w:customStyle="1" w:styleId="Standard">
    <w:name w:val="Standard"/>
    <w:qFormat/>
    <w:rsid w:val="0097371F"/>
    <w:pPr>
      <w:widowControl w:val="0"/>
      <w:suppressAutoHyphens/>
      <w:spacing w:after="0" w:line="240" w:lineRule="auto"/>
    </w:pPr>
    <w:rPr>
      <w:rFonts w:ascii="Times New Roman" w:eastAsia="Arial" w:hAnsi="Times New Roman" w:cs="TimesNewRoman"/>
      <w:color w:val="00000A"/>
      <w:sz w:val="24"/>
      <w:szCs w:val="24"/>
      <w:lang w:eastAsia="zh-CN"/>
    </w:rPr>
  </w:style>
  <w:style w:type="paragraph" w:styleId="Tekstpodstawowy2">
    <w:name w:val="Body Text 2"/>
    <w:basedOn w:val="Normalny"/>
    <w:link w:val="Tekstpodstawowy2Znak"/>
    <w:qFormat/>
    <w:rsid w:val="0097371F"/>
    <w:pPr>
      <w:spacing w:after="120" w:line="480" w:lineRule="auto"/>
    </w:pPr>
    <w:rPr>
      <w:sz w:val="20"/>
      <w:szCs w:val="20"/>
    </w:rPr>
  </w:style>
  <w:style w:type="character" w:customStyle="1" w:styleId="Tekstpodstawowy2Znak">
    <w:name w:val="Tekst podstawowy 2 Znak"/>
    <w:basedOn w:val="Domylnaczcionkaakapitu"/>
    <w:link w:val="Tekstpodstawowy2"/>
    <w:rsid w:val="0097371F"/>
    <w:rPr>
      <w:rFonts w:ascii="Times New Roman" w:eastAsia="Times New Roman" w:hAnsi="Times New Roman" w:cs="TimesNewRoman"/>
      <w:color w:val="00000A"/>
      <w:sz w:val="20"/>
      <w:szCs w:val="20"/>
      <w:lang w:eastAsia="zh-CN"/>
    </w:rPr>
  </w:style>
  <w:style w:type="paragraph" w:styleId="NormalnyWeb">
    <w:name w:val="Normal (Web)"/>
    <w:basedOn w:val="Normalny"/>
    <w:qFormat/>
    <w:rsid w:val="0097371F"/>
    <w:pPr>
      <w:spacing w:before="100" w:after="100"/>
      <w:jc w:val="both"/>
    </w:pPr>
    <w:rPr>
      <w:sz w:val="20"/>
      <w:szCs w:val="20"/>
    </w:rPr>
  </w:style>
  <w:style w:type="paragraph" w:styleId="Stopka">
    <w:name w:val="footer"/>
    <w:basedOn w:val="Normalny"/>
    <w:link w:val="StopkaZnak"/>
    <w:semiHidden/>
    <w:rsid w:val="0097371F"/>
    <w:pPr>
      <w:tabs>
        <w:tab w:val="center" w:pos="4536"/>
        <w:tab w:val="right" w:pos="9072"/>
      </w:tabs>
    </w:pPr>
  </w:style>
  <w:style w:type="character" w:customStyle="1" w:styleId="StopkaZnak">
    <w:name w:val="Stopka Znak"/>
    <w:basedOn w:val="Domylnaczcionkaakapitu"/>
    <w:link w:val="Stopka"/>
    <w:semiHidden/>
    <w:rsid w:val="0097371F"/>
    <w:rPr>
      <w:rFonts w:ascii="Times New Roman" w:eastAsia="Times New Roman" w:hAnsi="Times New Roman" w:cs="TimesNewRoman"/>
      <w:color w:val="00000A"/>
      <w:sz w:val="24"/>
      <w:szCs w:val="24"/>
      <w:lang w:eastAsia="zh-CN"/>
    </w:rPr>
  </w:style>
  <w:style w:type="paragraph" w:styleId="Zwykytekst">
    <w:name w:val="Plain Text"/>
    <w:basedOn w:val="Normalny"/>
    <w:link w:val="ZwykytekstZnak"/>
    <w:qFormat/>
    <w:rsid w:val="0097371F"/>
    <w:rPr>
      <w:rFonts w:ascii="Courier New" w:eastAsiaTheme="minorHAnsi" w:hAnsi="Courier New"/>
      <w:color w:val="auto"/>
      <w:sz w:val="22"/>
    </w:rPr>
  </w:style>
  <w:style w:type="character" w:customStyle="1" w:styleId="ZwykytekstZnak1">
    <w:name w:val="Zwykły tekst Znak1"/>
    <w:basedOn w:val="Domylnaczcionkaakapitu"/>
    <w:uiPriority w:val="99"/>
    <w:semiHidden/>
    <w:rsid w:val="0097371F"/>
    <w:rPr>
      <w:rFonts w:ascii="Consolas" w:eastAsia="Times New Roman" w:hAnsi="Consolas" w:cs="Consolas"/>
      <w:color w:val="00000A"/>
      <w:sz w:val="21"/>
      <w:szCs w:val="21"/>
      <w:lang w:eastAsia="zh-CN"/>
    </w:rPr>
  </w:style>
  <w:style w:type="paragraph" w:styleId="Akapitzlist">
    <w:name w:val="List Paragraph"/>
    <w:basedOn w:val="Normalny"/>
    <w:uiPriority w:val="34"/>
    <w:qFormat/>
    <w:rsid w:val="0097371F"/>
    <w:pPr>
      <w:spacing w:after="200" w:line="276" w:lineRule="auto"/>
      <w:ind w:left="720"/>
    </w:pPr>
    <w:rPr>
      <w:rFonts w:ascii="Calibri" w:eastAsia="Calibri" w:hAnsi="Calibri"/>
      <w:sz w:val="22"/>
      <w:szCs w:val="22"/>
    </w:rPr>
  </w:style>
  <w:style w:type="paragraph" w:styleId="Tekstpodstawowy3">
    <w:name w:val="Body Text 3"/>
    <w:basedOn w:val="Normalny"/>
    <w:link w:val="Tekstpodstawowy3Znak"/>
    <w:qFormat/>
    <w:rsid w:val="0097371F"/>
    <w:pPr>
      <w:spacing w:after="120"/>
    </w:pPr>
    <w:rPr>
      <w:sz w:val="16"/>
      <w:szCs w:val="16"/>
    </w:rPr>
  </w:style>
  <w:style w:type="character" w:customStyle="1" w:styleId="Tekstpodstawowy3Znak">
    <w:name w:val="Tekst podstawowy 3 Znak"/>
    <w:basedOn w:val="Domylnaczcionkaakapitu"/>
    <w:link w:val="Tekstpodstawowy3"/>
    <w:rsid w:val="0097371F"/>
    <w:rPr>
      <w:rFonts w:ascii="Times New Roman" w:eastAsia="Times New Roman" w:hAnsi="Times New Roman" w:cs="TimesNewRoman"/>
      <w:color w:val="00000A"/>
      <w:sz w:val="16"/>
      <w:szCs w:val="16"/>
      <w:lang w:eastAsia="zh-CN"/>
    </w:rPr>
  </w:style>
  <w:style w:type="paragraph" w:customStyle="1" w:styleId="Default">
    <w:name w:val="Default"/>
    <w:qFormat/>
    <w:rsid w:val="0097371F"/>
    <w:pPr>
      <w:suppressAutoHyphens/>
      <w:spacing w:after="0" w:line="240" w:lineRule="auto"/>
    </w:pPr>
    <w:rPr>
      <w:rFonts w:ascii="Times New Roman" w:eastAsia="Arial" w:hAnsi="Times New Roman" w:cs="TimesNewRoman"/>
      <w:color w:val="000000"/>
      <w:sz w:val="24"/>
      <w:szCs w:val="24"/>
      <w:lang w:eastAsia="zh-CN"/>
    </w:rPr>
  </w:style>
  <w:style w:type="table" w:styleId="Tabela-Siatka">
    <w:name w:val="Table Grid"/>
    <w:basedOn w:val="Standardowy"/>
    <w:uiPriority w:val="59"/>
    <w:rsid w:val="0097371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97371F"/>
    <w:rPr>
      <w:color w:val="0000FF"/>
      <w:u w:val="single"/>
    </w:rPr>
  </w:style>
  <w:style w:type="paragraph" w:styleId="Nagwek">
    <w:name w:val="header"/>
    <w:basedOn w:val="Normalny"/>
    <w:link w:val="NagwekZnak"/>
    <w:uiPriority w:val="99"/>
    <w:unhideWhenUsed/>
    <w:rsid w:val="0019101A"/>
    <w:pPr>
      <w:tabs>
        <w:tab w:val="center" w:pos="4536"/>
        <w:tab w:val="right" w:pos="9072"/>
      </w:tabs>
    </w:pPr>
  </w:style>
  <w:style w:type="character" w:customStyle="1" w:styleId="NagwekZnak">
    <w:name w:val="Nagłówek Znak"/>
    <w:basedOn w:val="Domylnaczcionkaakapitu"/>
    <w:link w:val="Nagwek"/>
    <w:uiPriority w:val="99"/>
    <w:rsid w:val="0019101A"/>
    <w:rPr>
      <w:rFonts w:ascii="Times New Roman" w:eastAsia="Times New Roman" w:hAnsi="Times New Roman" w:cs="TimesNewRoman"/>
      <w:color w:val="00000A"/>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qFormat="1"/>
    <w:lsdException w:name="Body Text 3" w:uiPriority="0" w:qFormat="1"/>
    <w:lsdException w:name="Strong" w:semiHidden="0" w:uiPriority="22" w:unhideWhenUsed="0" w:qFormat="1"/>
    <w:lsdException w:name="Emphasis" w:semiHidden="0" w:uiPriority="20" w:unhideWhenUsed="0" w:qFormat="1"/>
    <w:lsdException w:name="Plain Text" w:uiPriority="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7371F"/>
    <w:pPr>
      <w:suppressAutoHyphens/>
      <w:spacing w:after="0" w:line="240" w:lineRule="auto"/>
    </w:pPr>
    <w:rPr>
      <w:rFonts w:ascii="Times New Roman" w:eastAsia="Times New Roman" w:hAnsi="Times New Roman" w:cs="TimesNewRoman"/>
      <w:color w:val="00000A"/>
      <w:sz w:val="24"/>
      <w:szCs w:val="24"/>
      <w:lang w:eastAsia="zh-CN"/>
    </w:rPr>
  </w:style>
  <w:style w:type="paragraph" w:styleId="Nagwek1">
    <w:name w:val="heading 1"/>
    <w:basedOn w:val="Normalny"/>
    <w:link w:val="Nagwek1Znak"/>
    <w:qFormat/>
    <w:rsid w:val="0097371F"/>
    <w:pPr>
      <w:keepNext/>
      <w:spacing w:line="360" w:lineRule="auto"/>
      <w:ind w:right="23" w:firstLine="357"/>
      <w:jc w:val="both"/>
      <w:outlineLvl w:val="0"/>
    </w:pPr>
    <w:rPr>
      <w:rFonts w:ascii="Arial" w:hAnsi="Arial"/>
      <w:b/>
      <w:color w:val="FF0000"/>
      <w:sz w:val="20"/>
    </w:rPr>
  </w:style>
  <w:style w:type="paragraph" w:styleId="Nagwek3">
    <w:name w:val="heading 3"/>
    <w:basedOn w:val="Normalny"/>
    <w:link w:val="Nagwek3Znak"/>
    <w:qFormat/>
    <w:rsid w:val="0097371F"/>
    <w:pPr>
      <w:keepNext/>
      <w:spacing w:before="240" w:after="60"/>
      <w:outlineLvl w:val="2"/>
    </w:pPr>
    <w:rPr>
      <w:rFonts w:ascii="Arial" w:hAnsi="Arial" w:cs="Courier New"/>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97371F"/>
    <w:rPr>
      <w:rFonts w:ascii="Arial" w:eastAsia="Times New Roman" w:hAnsi="Arial" w:cs="TimesNewRoman"/>
      <w:b/>
      <w:color w:val="FF0000"/>
      <w:sz w:val="20"/>
      <w:szCs w:val="24"/>
      <w:lang w:eastAsia="zh-CN"/>
    </w:rPr>
  </w:style>
  <w:style w:type="character" w:customStyle="1" w:styleId="Nagwek3Znak">
    <w:name w:val="Nagłówek 3 Znak"/>
    <w:basedOn w:val="Domylnaczcionkaakapitu"/>
    <w:link w:val="Nagwek3"/>
    <w:rsid w:val="0097371F"/>
    <w:rPr>
      <w:rFonts w:ascii="Arial" w:eastAsia="Times New Roman" w:hAnsi="Arial" w:cs="Courier New"/>
      <w:b/>
      <w:bCs/>
      <w:color w:val="00000A"/>
      <w:sz w:val="26"/>
      <w:szCs w:val="26"/>
      <w:lang w:eastAsia="zh-CN"/>
    </w:rPr>
  </w:style>
  <w:style w:type="character" w:customStyle="1" w:styleId="ZwykytekstZnak">
    <w:name w:val="Zwykły tekst Znak"/>
    <w:basedOn w:val="Domylnaczcionkaakapitu"/>
    <w:link w:val="Zwykytekst"/>
    <w:qFormat/>
    <w:rsid w:val="0097371F"/>
    <w:rPr>
      <w:rFonts w:ascii="Courier New" w:hAnsi="Courier New" w:cs="TimesNewRoman"/>
      <w:szCs w:val="24"/>
      <w:lang w:eastAsia="zh-CN"/>
    </w:rPr>
  </w:style>
  <w:style w:type="paragraph" w:customStyle="1" w:styleId="Tretekstu">
    <w:name w:val="Treść tekstu"/>
    <w:basedOn w:val="Normalny"/>
    <w:semiHidden/>
    <w:qFormat/>
    <w:rsid w:val="0097371F"/>
    <w:pPr>
      <w:spacing w:before="100" w:after="100" w:line="360" w:lineRule="auto"/>
    </w:pPr>
    <w:rPr>
      <w:rFonts w:ascii="Arial" w:hAnsi="Arial" w:cs="Courier New"/>
      <w:sz w:val="22"/>
      <w:szCs w:val="22"/>
    </w:rPr>
  </w:style>
  <w:style w:type="paragraph" w:customStyle="1" w:styleId="Gwka">
    <w:name w:val="Główka"/>
    <w:basedOn w:val="Normalny"/>
    <w:semiHidden/>
    <w:rsid w:val="0097371F"/>
    <w:pPr>
      <w:keepNext/>
      <w:spacing w:before="240" w:after="120"/>
    </w:pPr>
    <w:rPr>
      <w:rFonts w:ascii="Arial" w:eastAsia="Lucida Sans Unicode" w:hAnsi="Arial"/>
      <w:sz w:val="28"/>
      <w:szCs w:val="28"/>
    </w:rPr>
  </w:style>
  <w:style w:type="paragraph" w:customStyle="1" w:styleId="Standard">
    <w:name w:val="Standard"/>
    <w:qFormat/>
    <w:rsid w:val="0097371F"/>
    <w:pPr>
      <w:widowControl w:val="0"/>
      <w:suppressAutoHyphens/>
      <w:spacing w:after="0" w:line="240" w:lineRule="auto"/>
    </w:pPr>
    <w:rPr>
      <w:rFonts w:ascii="Times New Roman" w:eastAsia="Arial" w:hAnsi="Times New Roman" w:cs="TimesNewRoman"/>
      <w:color w:val="00000A"/>
      <w:sz w:val="24"/>
      <w:szCs w:val="24"/>
      <w:lang w:eastAsia="zh-CN"/>
    </w:rPr>
  </w:style>
  <w:style w:type="paragraph" w:styleId="Tekstpodstawowy2">
    <w:name w:val="Body Text 2"/>
    <w:basedOn w:val="Normalny"/>
    <w:link w:val="Tekstpodstawowy2Znak"/>
    <w:qFormat/>
    <w:rsid w:val="0097371F"/>
    <w:pPr>
      <w:spacing w:after="120" w:line="480" w:lineRule="auto"/>
    </w:pPr>
    <w:rPr>
      <w:sz w:val="20"/>
      <w:szCs w:val="20"/>
    </w:rPr>
  </w:style>
  <w:style w:type="character" w:customStyle="1" w:styleId="Tekstpodstawowy2Znak">
    <w:name w:val="Tekst podstawowy 2 Znak"/>
    <w:basedOn w:val="Domylnaczcionkaakapitu"/>
    <w:link w:val="Tekstpodstawowy2"/>
    <w:rsid w:val="0097371F"/>
    <w:rPr>
      <w:rFonts w:ascii="Times New Roman" w:eastAsia="Times New Roman" w:hAnsi="Times New Roman" w:cs="TimesNewRoman"/>
      <w:color w:val="00000A"/>
      <w:sz w:val="20"/>
      <w:szCs w:val="20"/>
      <w:lang w:eastAsia="zh-CN"/>
    </w:rPr>
  </w:style>
  <w:style w:type="paragraph" w:styleId="NormalnyWeb">
    <w:name w:val="Normal (Web)"/>
    <w:basedOn w:val="Normalny"/>
    <w:qFormat/>
    <w:rsid w:val="0097371F"/>
    <w:pPr>
      <w:spacing w:before="100" w:after="100"/>
      <w:jc w:val="both"/>
    </w:pPr>
    <w:rPr>
      <w:sz w:val="20"/>
      <w:szCs w:val="20"/>
    </w:rPr>
  </w:style>
  <w:style w:type="paragraph" w:styleId="Stopka">
    <w:name w:val="footer"/>
    <w:basedOn w:val="Normalny"/>
    <w:link w:val="StopkaZnak"/>
    <w:semiHidden/>
    <w:rsid w:val="0097371F"/>
    <w:pPr>
      <w:tabs>
        <w:tab w:val="center" w:pos="4536"/>
        <w:tab w:val="right" w:pos="9072"/>
      </w:tabs>
    </w:pPr>
  </w:style>
  <w:style w:type="character" w:customStyle="1" w:styleId="StopkaZnak">
    <w:name w:val="Stopka Znak"/>
    <w:basedOn w:val="Domylnaczcionkaakapitu"/>
    <w:link w:val="Stopka"/>
    <w:semiHidden/>
    <w:rsid w:val="0097371F"/>
    <w:rPr>
      <w:rFonts w:ascii="Times New Roman" w:eastAsia="Times New Roman" w:hAnsi="Times New Roman" w:cs="TimesNewRoman"/>
      <w:color w:val="00000A"/>
      <w:sz w:val="24"/>
      <w:szCs w:val="24"/>
      <w:lang w:eastAsia="zh-CN"/>
    </w:rPr>
  </w:style>
  <w:style w:type="paragraph" w:styleId="Zwykytekst">
    <w:name w:val="Plain Text"/>
    <w:basedOn w:val="Normalny"/>
    <w:link w:val="ZwykytekstZnak"/>
    <w:qFormat/>
    <w:rsid w:val="0097371F"/>
    <w:rPr>
      <w:rFonts w:ascii="Courier New" w:eastAsiaTheme="minorHAnsi" w:hAnsi="Courier New"/>
      <w:color w:val="auto"/>
      <w:sz w:val="22"/>
    </w:rPr>
  </w:style>
  <w:style w:type="character" w:customStyle="1" w:styleId="ZwykytekstZnak1">
    <w:name w:val="Zwykły tekst Znak1"/>
    <w:basedOn w:val="Domylnaczcionkaakapitu"/>
    <w:uiPriority w:val="99"/>
    <w:semiHidden/>
    <w:rsid w:val="0097371F"/>
    <w:rPr>
      <w:rFonts w:ascii="Consolas" w:eastAsia="Times New Roman" w:hAnsi="Consolas" w:cs="Consolas"/>
      <w:color w:val="00000A"/>
      <w:sz w:val="21"/>
      <w:szCs w:val="21"/>
      <w:lang w:eastAsia="zh-CN"/>
    </w:rPr>
  </w:style>
  <w:style w:type="paragraph" w:styleId="Akapitzlist">
    <w:name w:val="List Paragraph"/>
    <w:basedOn w:val="Normalny"/>
    <w:uiPriority w:val="34"/>
    <w:qFormat/>
    <w:rsid w:val="0097371F"/>
    <w:pPr>
      <w:spacing w:after="200" w:line="276" w:lineRule="auto"/>
      <w:ind w:left="720"/>
    </w:pPr>
    <w:rPr>
      <w:rFonts w:ascii="Calibri" w:eastAsia="Calibri" w:hAnsi="Calibri"/>
      <w:sz w:val="22"/>
      <w:szCs w:val="22"/>
    </w:rPr>
  </w:style>
  <w:style w:type="paragraph" w:styleId="Tekstpodstawowy3">
    <w:name w:val="Body Text 3"/>
    <w:basedOn w:val="Normalny"/>
    <w:link w:val="Tekstpodstawowy3Znak"/>
    <w:qFormat/>
    <w:rsid w:val="0097371F"/>
    <w:pPr>
      <w:spacing w:after="120"/>
    </w:pPr>
    <w:rPr>
      <w:sz w:val="16"/>
      <w:szCs w:val="16"/>
    </w:rPr>
  </w:style>
  <w:style w:type="character" w:customStyle="1" w:styleId="Tekstpodstawowy3Znak">
    <w:name w:val="Tekst podstawowy 3 Znak"/>
    <w:basedOn w:val="Domylnaczcionkaakapitu"/>
    <w:link w:val="Tekstpodstawowy3"/>
    <w:rsid w:val="0097371F"/>
    <w:rPr>
      <w:rFonts w:ascii="Times New Roman" w:eastAsia="Times New Roman" w:hAnsi="Times New Roman" w:cs="TimesNewRoman"/>
      <w:color w:val="00000A"/>
      <w:sz w:val="16"/>
      <w:szCs w:val="16"/>
      <w:lang w:eastAsia="zh-CN"/>
    </w:rPr>
  </w:style>
  <w:style w:type="paragraph" w:customStyle="1" w:styleId="Default">
    <w:name w:val="Default"/>
    <w:qFormat/>
    <w:rsid w:val="0097371F"/>
    <w:pPr>
      <w:suppressAutoHyphens/>
      <w:spacing w:after="0" w:line="240" w:lineRule="auto"/>
    </w:pPr>
    <w:rPr>
      <w:rFonts w:ascii="Times New Roman" w:eastAsia="Arial" w:hAnsi="Times New Roman" w:cs="TimesNewRoman"/>
      <w:color w:val="000000"/>
      <w:sz w:val="24"/>
      <w:szCs w:val="24"/>
      <w:lang w:eastAsia="zh-CN"/>
    </w:rPr>
  </w:style>
  <w:style w:type="table" w:styleId="Tabela-Siatka">
    <w:name w:val="Table Grid"/>
    <w:basedOn w:val="Standardowy"/>
    <w:uiPriority w:val="59"/>
    <w:rsid w:val="0097371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97371F"/>
    <w:rPr>
      <w:color w:val="0000FF"/>
      <w:u w:val="single"/>
    </w:rPr>
  </w:style>
  <w:style w:type="paragraph" w:styleId="Nagwek">
    <w:name w:val="header"/>
    <w:basedOn w:val="Normalny"/>
    <w:link w:val="NagwekZnak"/>
    <w:uiPriority w:val="99"/>
    <w:unhideWhenUsed/>
    <w:rsid w:val="0019101A"/>
    <w:pPr>
      <w:tabs>
        <w:tab w:val="center" w:pos="4536"/>
        <w:tab w:val="right" w:pos="9072"/>
      </w:tabs>
    </w:pPr>
  </w:style>
  <w:style w:type="character" w:customStyle="1" w:styleId="NagwekZnak">
    <w:name w:val="Nagłówek Znak"/>
    <w:basedOn w:val="Domylnaczcionkaakapitu"/>
    <w:link w:val="Nagwek"/>
    <w:uiPriority w:val="99"/>
    <w:rsid w:val="0019101A"/>
    <w:rPr>
      <w:rFonts w:ascii="Times New Roman" w:eastAsia="Times New Roman" w:hAnsi="Times New Roman" w:cs="TimesNewRoman"/>
      <w:color w:val="00000A"/>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4611791">
      <w:bodyDiv w:val="1"/>
      <w:marLeft w:val="0"/>
      <w:marRight w:val="0"/>
      <w:marTop w:val="0"/>
      <w:marBottom w:val="0"/>
      <w:divBdr>
        <w:top w:val="none" w:sz="0" w:space="0" w:color="auto"/>
        <w:left w:val="none" w:sz="0" w:space="0" w:color="auto"/>
        <w:bottom w:val="none" w:sz="0" w:space="0" w:color="auto"/>
        <w:right w:val="none" w:sz="0" w:space="0" w:color="auto"/>
      </w:divBdr>
    </w:div>
    <w:div w:id="1122194271">
      <w:bodyDiv w:val="1"/>
      <w:marLeft w:val="0"/>
      <w:marRight w:val="0"/>
      <w:marTop w:val="0"/>
      <w:marBottom w:val="0"/>
      <w:divBdr>
        <w:top w:val="none" w:sz="0" w:space="0" w:color="auto"/>
        <w:left w:val="none" w:sz="0" w:space="0" w:color="auto"/>
        <w:bottom w:val="none" w:sz="0" w:space="0" w:color="auto"/>
        <w:right w:val="none" w:sz="0" w:space="0" w:color="auto"/>
      </w:divBdr>
    </w:div>
    <w:div w:id="1177040987">
      <w:bodyDiv w:val="1"/>
      <w:marLeft w:val="0"/>
      <w:marRight w:val="0"/>
      <w:marTop w:val="0"/>
      <w:marBottom w:val="0"/>
      <w:divBdr>
        <w:top w:val="none" w:sz="0" w:space="0" w:color="auto"/>
        <w:left w:val="none" w:sz="0" w:space="0" w:color="auto"/>
        <w:bottom w:val="none" w:sz="0" w:space="0" w:color="auto"/>
        <w:right w:val="none" w:sz="0" w:space="0" w:color="auto"/>
      </w:divBdr>
    </w:div>
    <w:div w:id="1216623437">
      <w:bodyDiv w:val="1"/>
      <w:marLeft w:val="0"/>
      <w:marRight w:val="0"/>
      <w:marTop w:val="0"/>
      <w:marBottom w:val="0"/>
      <w:divBdr>
        <w:top w:val="none" w:sz="0" w:space="0" w:color="auto"/>
        <w:left w:val="none" w:sz="0" w:space="0" w:color="auto"/>
        <w:bottom w:val="none" w:sz="0" w:space="0" w:color="auto"/>
        <w:right w:val="none" w:sz="0" w:space="0" w:color="auto"/>
      </w:divBdr>
    </w:div>
    <w:div w:id="1646009795">
      <w:bodyDiv w:val="1"/>
      <w:marLeft w:val="0"/>
      <w:marRight w:val="0"/>
      <w:marTop w:val="0"/>
      <w:marBottom w:val="0"/>
      <w:divBdr>
        <w:top w:val="none" w:sz="0" w:space="0" w:color="auto"/>
        <w:left w:val="none" w:sz="0" w:space="0" w:color="auto"/>
        <w:bottom w:val="none" w:sz="0" w:space="0" w:color="auto"/>
        <w:right w:val="none" w:sz="0" w:space="0" w:color="auto"/>
      </w:divBdr>
    </w:div>
    <w:div w:id="1647005229">
      <w:bodyDiv w:val="1"/>
      <w:marLeft w:val="0"/>
      <w:marRight w:val="0"/>
      <w:marTop w:val="0"/>
      <w:marBottom w:val="0"/>
      <w:divBdr>
        <w:top w:val="none" w:sz="0" w:space="0" w:color="auto"/>
        <w:left w:val="none" w:sz="0" w:space="0" w:color="auto"/>
        <w:bottom w:val="none" w:sz="0" w:space="0" w:color="auto"/>
        <w:right w:val="none" w:sz="0" w:space="0" w:color="auto"/>
      </w:divBdr>
    </w:div>
    <w:div w:id="2039235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zp@olsztynek.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bip.olsztynek.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p@olsztynek.pl"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2DF83B-F3B5-4D16-86D4-93DDEF0DB6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14</Pages>
  <Words>6125</Words>
  <Characters>36750</Characters>
  <Application>Microsoft Office Word</Application>
  <DocSecurity>0</DocSecurity>
  <Lines>306</Lines>
  <Paragraphs>85</Paragraphs>
  <ScaleCrop>false</ScaleCrop>
  <HeadingPairs>
    <vt:vector size="2" baseType="variant">
      <vt:variant>
        <vt:lpstr>Tytuł</vt:lpstr>
      </vt:variant>
      <vt:variant>
        <vt:i4>1</vt:i4>
      </vt:variant>
    </vt:vector>
  </HeadingPairs>
  <TitlesOfParts>
    <vt:vector size="1" baseType="lpstr">
      <vt:lpstr/>
    </vt:vector>
  </TitlesOfParts>
  <Company>UM Olsztynek</Company>
  <LinksUpToDate>false</LinksUpToDate>
  <CharactersWithSpaces>42790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Zamówienia Publiczne</dc:creator>
  <cp:lastModifiedBy>Wioleta Nieciecka</cp:lastModifiedBy>
  <cp:revision>11</cp:revision>
  <dcterms:created xsi:type="dcterms:W3CDTF">2018-01-25T11:59:00Z</dcterms:created>
  <dcterms:modified xsi:type="dcterms:W3CDTF">2018-01-26T11:51:00Z</dcterms:modified>
</cp:coreProperties>
</file>