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AA" w:rsidRPr="001233AA" w:rsidRDefault="001233AA" w:rsidP="001233AA">
      <w:pPr>
        <w:spacing w:after="0" w:line="240" w:lineRule="auto"/>
        <w:rPr>
          <w:rFonts w:eastAsia="Times New Roman" w:cstheme="minorHAnsi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Ogłoszenie nr 566320-N-2017 z dnia 2017-08-09 r.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Gmina Olsztynek reprezentowana przez Burmistrza Olsztynka: „REMONT WYBRANYCH ODCINKÓW DRÓG GRUNTOWYCH NA TERENIE GMINY OLSZTYNEK”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br/>
        <w:t>OGŁOSZENIE O ZAMÓWIENIU - Roboty budowlane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Zamieszczanie ogłoszenia:</w:t>
      </w:r>
      <w:r w:rsidRPr="001233AA">
        <w:rPr>
          <w:rFonts w:eastAsia="Times New Roman" w:cstheme="minorHAnsi"/>
          <w:color w:val="000000"/>
          <w:lang w:eastAsia="pl-PL"/>
        </w:rPr>
        <w:t> Zamieszczanie obowiązkowe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Ogłoszenie dotyczy:</w:t>
      </w:r>
      <w:r w:rsidRPr="001233AA">
        <w:rPr>
          <w:rFonts w:eastAsia="Times New Roman" w:cstheme="minorHAnsi"/>
          <w:color w:val="000000"/>
          <w:lang w:eastAsia="pl-PL"/>
        </w:rPr>
        <w:t> Zamówienia publicznego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Zamówienie dotyczy projektu lub programu współfinansowanego ze środków Unii Europejskiej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Nazwa projektu lub programu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>, nie mniejszy niż 30%, osób zatrudnionych przez zakłady pracy chronionej lub wykonawców albo ich jednostki (w %)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u w:val="single"/>
          <w:lang w:eastAsia="pl-PL"/>
        </w:rPr>
        <w:t>SEKCJA I: ZAMAWIAJĄCY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Postępowanie przeprowadza centralny zamawiający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Postępowanie przeprowadza podmiot, któremu zamawiający powierzył/powierzyli przeprowadzenie postępowania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Informacje na temat podmiotu któremu zamawiający powierzył/powierzyli prowadzenie postępowania: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Postępowanie jest przeprowadzane wspólnie przez zamawiających</w:t>
      </w:r>
      <w:r w:rsidRPr="001233AA">
        <w:rPr>
          <w:rFonts w:eastAsia="Times New Roman" w:cstheme="minorHAnsi"/>
          <w:color w:val="000000"/>
          <w:lang w:eastAsia="pl-PL"/>
        </w:rPr>
        <w:t>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Postępowanie jest przeprowadzane wspólnie z zamawiającymi z innych państw członkowskich Unii Europejskiej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Informacje dodatkowe:</w:t>
      </w:r>
      <w:r w:rsidRPr="001233AA">
        <w:rPr>
          <w:rFonts w:eastAsia="Times New Roman" w:cstheme="minorHAnsi"/>
          <w:color w:val="000000"/>
          <w:lang w:eastAsia="pl-PL"/>
        </w:rPr>
        <w:t>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I. 1) NAZWA I ADRES: </w:t>
      </w:r>
      <w:r w:rsidRPr="001233AA">
        <w:rPr>
          <w:rFonts w:eastAsia="Times New Roman" w:cstheme="minorHAnsi"/>
          <w:color w:val="000000"/>
          <w:lang w:eastAsia="pl-PL"/>
        </w:rPr>
        <w:t>Gmina Olsztynek reprezentowana przez Burmistrza Olsztynka, krajowy numer identyfikacyjny 52933800000, ul. ul. Ratusz  1 , 11015   Olsztynek, woj. warmińsko-mazurskie, państwo Polska, tel. 89 51954 50, , e-mail ratusz@olsztynek.pl, , faks 895 195 457. </w:t>
      </w:r>
      <w:r w:rsidRPr="001233AA">
        <w:rPr>
          <w:rFonts w:eastAsia="Times New Roman" w:cstheme="minorHAnsi"/>
          <w:color w:val="000000"/>
          <w:lang w:eastAsia="pl-PL"/>
        </w:rPr>
        <w:br/>
        <w:t>Adres strony internetowej (URL): bip.olsztynek.pl </w:t>
      </w:r>
      <w:r w:rsidRPr="001233AA">
        <w:rPr>
          <w:rFonts w:eastAsia="Times New Roman" w:cstheme="minorHAnsi"/>
          <w:color w:val="000000"/>
          <w:lang w:eastAsia="pl-PL"/>
        </w:rPr>
        <w:br/>
        <w:t>Adres profilu nabywcy: </w:t>
      </w:r>
      <w:r w:rsidRPr="001233AA">
        <w:rPr>
          <w:rFonts w:eastAsia="Times New Roman" w:cstheme="minorHAnsi"/>
          <w:color w:val="000000"/>
          <w:lang w:eastAsia="pl-PL"/>
        </w:rPr>
        <w:br/>
        <w:t>Adres strony internetowej pod którym można uzyskać dostęp do narzędzi i urządzeń lub formatów plików, które nie są ogólnie dostępne bip.olsztynek.pl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I. 2) RODZAJ ZAMAWIAJĄCEGO: </w:t>
      </w:r>
      <w:r w:rsidRPr="001233AA">
        <w:rPr>
          <w:rFonts w:eastAsia="Times New Roman" w:cstheme="minorHAnsi"/>
          <w:color w:val="000000"/>
          <w:lang w:eastAsia="pl-PL"/>
        </w:rPr>
        <w:t>Administracja samorządowa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I.3) WSPÓLNE UDZIELANIE ZAMÓWIENIA </w:t>
      </w:r>
      <w:r w:rsidRPr="001233AA">
        <w:rPr>
          <w:rFonts w:eastAsia="Times New Roman" w:cstheme="minorHAnsi"/>
          <w:b/>
          <w:bCs/>
          <w:i/>
          <w:iCs/>
          <w:color w:val="000000"/>
          <w:lang w:eastAsia="pl-PL"/>
        </w:rPr>
        <w:t>(jeżeli dotyczy)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 xml:space="preserve">Podział obowiązków między zamawiającymi w przypadku wspólnego przeprowadzania postępowania, w tym w przypadku wspólnego przeprowadzania postępowania z zamawiającymi z </w:t>
      </w:r>
      <w:r w:rsidRPr="001233AA">
        <w:rPr>
          <w:rFonts w:eastAsia="Times New Roman" w:cstheme="minorHAnsi"/>
          <w:color w:val="000000"/>
          <w:lang w:eastAsia="pl-PL"/>
        </w:rPr>
        <w:lastRenderedPageBreak/>
        <w:t>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I.4) KOMUNIKACJA: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Nieograniczony, pełny i bezpośredni dostęp do dokumentów z postępowania można uzyskać pod adresem (URL)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Tak </w:t>
      </w:r>
      <w:r w:rsidRPr="001233AA">
        <w:rPr>
          <w:rFonts w:eastAsia="Times New Roman" w:cstheme="minorHAnsi"/>
          <w:color w:val="000000"/>
          <w:lang w:eastAsia="pl-PL"/>
        </w:rPr>
        <w:br/>
        <w:t>bip.olsztynek.pl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Adres strony internetowej, na której zamieszczona będzie specyfikacja istotnych warunków zamówienia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Tak </w:t>
      </w:r>
      <w:r w:rsidRPr="001233AA">
        <w:rPr>
          <w:rFonts w:eastAsia="Times New Roman" w:cstheme="minorHAnsi"/>
          <w:color w:val="000000"/>
          <w:lang w:eastAsia="pl-PL"/>
        </w:rPr>
        <w:br/>
        <w:t>bip.olsztynek.pl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Dostęp do dokumentów z postępowania jest ograniczony - więcej informacji można uzyskać pod adresem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Tak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Oferty lub wnioski o dopuszczenie do udziału w postępowaniu należy przesyłać: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Elektronicznie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adres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Dopuszczone jest przesłanie ofert lub wniosków o dopuszczenie do udziału w postępowaniu w inny sposób: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Inny sposób: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Wymagane jest przesłanie ofert lub wniosków o dopuszczenie do udziału w postępowaniu w inny sposób: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Tak </w:t>
      </w:r>
      <w:r w:rsidRPr="001233AA">
        <w:rPr>
          <w:rFonts w:eastAsia="Times New Roman" w:cstheme="minorHAnsi"/>
          <w:color w:val="000000"/>
          <w:lang w:eastAsia="pl-PL"/>
        </w:rPr>
        <w:br/>
        <w:t>Inny sposób: </w:t>
      </w:r>
      <w:r w:rsidRPr="001233AA">
        <w:rPr>
          <w:rFonts w:eastAsia="Times New Roman" w:cstheme="minorHAnsi"/>
          <w:color w:val="000000"/>
          <w:lang w:eastAsia="pl-PL"/>
        </w:rPr>
        <w:br/>
        <w:t>pocztą, kurierem lub przez posłańca </w:t>
      </w:r>
      <w:r w:rsidRPr="001233AA">
        <w:rPr>
          <w:rFonts w:eastAsia="Times New Roman" w:cstheme="minorHAnsi"/>
          <w:color w:val="000000"/>
          <w:lang w:eastAsia="pl-PL"/>
        </w:rPr>
        <w:br/>
        <w:t>Adres: </w:t>
      </w:r>
      <w:r w:rsidRPr="001233AA">
        <w:rPr>
          <w:rFonts w:eastAsia="Times New Roman" w:cstheme="minorHAnsi"/>
          <w:color w:val="000000"/>
          <w:lang w:eastAsia="pl-PL"/>
        </w:rPr>
        <w:br/>
        <w:t>Urząd Miejski w Olsztynku, Ratusz 1 , 11-015 Olsztynek, pokój 11 - sekretariat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Komunikacja elektroniczna wymaga korzystania z narzędzi i urządzeń lub formatów plików, które nie są ogólnie dostępne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Nieograniczony, pełny, bezpośredni i bezpłatny dostęp do tych narzędzi można uzyskać pod adresem: (URL)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u w:val="single"/>
          <w:lang w:eastAsia="pl-PL"/>
        </w:rPr>
        <w:t>SEKCJA II: PRZEDMIOT ZAMÓWIENIA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II.1) Nazwa nadana zamówieniu przez zamawiającego: </w:t>
      </w:r>
      <w:r w:rsidRPr="001233AA">
        <w:rPr>
          <w:rFonts w:eastAsia="Times New Roman" w:cstheme="minorHAnsi"/>
          <w:color w:val="000000"/>
          <w:lang w:eastAsia="pl-PL"/>
        </w:rPr>
        <w:t>„REMONT WYBRANYCH ODCINKÓW DRÓG GRUNTOWYCH NA TERENIE GMINY OLSZTYNEK”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Numer referencyjny: </w:t>
      </w:r>
      <w:r w:rsidRPr="001233AA">
        <w:rPr>
          <w:rFonts w:eastAsia="Times New Roman" w:cstheme="minorHAnsi"/>
          <w:color w:val="000000"/>
          <w:lang w:eastAsia="pl-PL"/>
        </w:rPr>
        <w:t>ZBI.271.1.14.2017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Przed wszczęciem postępowania o udzielenie zamówienia przeprowadzono dialog techniczny </w:t>
      </w:r>
    </w:p>
    <w:p w:rsidR="001233AA" w:rsidRPr="001233AA" w:rsidRDefault="001233AA" w:rsidP="001233AA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lastRenderedPageBreak/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II.2) Rodzaj zamówienia: </w:t>
      </w:r>
      <w:r w:rsidRPr="001233AA">
        <w:rPr>
          <w:rFonts w:eastAsia="Times New Roman" w:cstheme="minorHAnsi"/>
          <w:color w:val="000000"/>
          <w:lang w:eastAsia="pl-PL"/>
        </w:rPr>
        <w:t>Roboty budowlane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II.3) Informacja o możliwości składania ofert częściowych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Zamówienie podzielone jest na części: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Tak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Oferty lub wnioski o dopuszczenie do udziału w postępowaniu można składać w odniesieniu do: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wszystkich części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Zamawiający zastrzega sobie prawo do udzielenia łącznie następujących części lub grup części: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1,2,3 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Maksymalna liczba części zamówienia, na które może zostać udzielone zamówienie jednemu wykonawcy: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3 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II.4) Krótki opis przedmiotu zamówienia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(wielkość, zakres, rodzaj i ilość dostaw, usług lub robót budowlanych lub określenie zapotrzebowania i wymagań )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 a w przypadku partnerstwa innowacyjnego - określenie zapotrzebowania na innowacyjny produkt, usługę lub roboty budowlane: </w:t>
      </w:r>
      <w:r w:rsidRPr="001233AA">
        <w:rPr>
          <w:rFonts w:eastAsia="Times New Roman" w:cstheme="minorHAnsi"/>
          <w:color w:val="000000"/>
          <w:lang w:eastAsia="pl-PL"/>
        </w:rPr>
        <w:t xml:space="preserve">Przedmiotem zamówienia jest wykonanie robót budowlanych w ramach realizacji zadania pn. „REMONT WYBRANYCH ODCINKÓW DRÓG GRUNTOWYCH NA TERENIE GMINY OLSZTYNEK”. Przedmiotem zamówienia są roboty budowlane polegające na remontach wybranych odcinków dróg gruntowych zlokalizowanych na terenie gminy Olsztynek w 2017 roku. Lokalizacja odcinków dróg zaznaczone zostały na mapach poglądowych stanowiących załączniki nr 5-10 do SIWZ. Przedmiot zamówienia należy realizować zgodnie ze Szczegółowymi Specyfikacjami Technicznymi (SST) stanowiącymi załącznik nr 3 do SIWZ. Wykonawca będzie realizował naprawy cząstkowe dróg gruntowych lub remonty cząstkowe nawierzchni dróg gruntowych na wybranych odcinkach. Remonty będą stanowiły zespół zabiegów technicznych, polegających na usuwaniu uszkodzeń nawierzchni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t.j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.: likwidacji ubytków, zastoisk wody, wybojów, zagłębień oraz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osiadań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 zagrażających bezpieczeństwu ruchu, jak również hamujących proces powiększania się powstałych uszkodzeń. Sprzęt niezbędny do wykonania zadania: równiarka drogowa samojezdna, walec wibracyjny samojezdny, koparka. Materiał do uzupełniania ubytków nawierzchni w zależności od potrzeb kruszywem łamanym o frakcji 0-31,5 mm oraz 0-63,0 mm. Zakres przedmiotu zamówienia stanowi: 1. Profilowanie wraz z zagęszczeniem odcinków dróg przy użyciu równiarki drogowej samojezdnej i walca wibracyjnego samojezdnego. W zakres przedmiotowych robót wchodzą roboty przygotowawcze, dwukrotny albo trzykrotny przejazd równiarką odcinkiem naprawianej drogi (profilowanie poprzez wyrównanie nawierzchni drogi oraz nadanie odpowiednich spadków podłużnych i poprzecznych istniejącego podłoża) oraz dwukrotny albo trzykrotny przejazd walcem odcinkiem naprawianej drogi (zagęszczanie mechaniczne nawierzchni gruntowej). 2. Zakup, dostarczenie, wbudowanie oraz zagęszczenie kruszywa drogowego. W zakres przedmiotowych robót wchodzi zakup oraz dostarczenie kruszywa, roboty przygotowawcze, profilowanie poprzez wyrównanie nawierzchni drogi gruntowej oraz nadanie odpowiednich spadków podłużnych i poprzecznych istniejącego podłoża, równomierne rozścielenie kruszywa do uzyskania wymaganego spadku poprzecznego i podłużnego oraz jej zagęszczenie przy użyciu zestawu równiarka drogowa i walec drogowy. 3. Zakup, dostarczenie, wbudowanie i zagęszczenie kruszywa drogowego wraz z niezbędnym korytowaniem oraz wywiezieniem urobku w celu utrzymania istniejącego poziomu nawierzchni jezdnej odcinka dróg. W zakres powyższych robót budowlanych wchodzi niezbędne miejscowe korytowanie nawierzchni drogi gruntowej wraz z wywiezieniem urobku, zakup i dostarczenie kruszywa łamanego, prace przygotowawcze, profilowanie poprzez wyrównanie nawierzchni drogi gruntowej oraz nadanie odpowiednich spadków podłużnych i poprzecznych istniejącego podłoża, równomierne rozścielenie kruszywa do uzyskania wymaganego spadku poprzecznego i podłużnego oraz jego zagęszczenie przy użyciu zestawu równiarka drogowa i walec drogowy. 4. Odwodnienie odcinków dróg za pomocą koparki podsiębiernej. W zakres prac wchodzi odwodnienie odcinków dróg gminnych poprzez wykopanie odpowiednich rowków, mających za zadanie odpływ wód opadowych oraz roztopowych. 5. Miejscowe wzmocnienie podłoża geowłókninami lub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geokratami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 Wzmacnianie podłoża </w:t>
      </w:r>
      <w:r w:rsidRPr="001233AA">
        <w:rPr>
          <w:rFonts w:eastAsia="Times New Roman" w:cstheme="minorHAnsi"/>
          <w:color w:val="000000"/>
          <w:lang w:eastAsia="pl-PL"/>
        </w:rPr>
        <w:lastRenderedPageBreak/>
        <w:t xml:space="preserve">gruntowego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geokratami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 o wysokości 10 cm obmiar = 1,000 m2 Wzmacnianie podłoża gruntowego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geosiatkami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 i geowłókninami na gruntach o umiarkowanej nośności sposobem mechanicznym. 6. Miejscowe oczyszczanie przepustów oraz rowów przydrożnych. 7. Wykonanie nowych przepustów oraz rowów przydrożnych do uzyskania wymaganego spadku poprzecznego 8. Pozostały przedmiot zamówienia został określony w przedmiarze stanowiącym załącznik nr 4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II.5) Główny kod CPV: </w:t>
      </w:r>
      <w:r w:rsidRPr="001233AA">
        <w:rPr>
          <w:rFonts w:eastAsia="Times New Roman" w:cstheme="minorHAnsi"/>
          <w:color w:val="000000"/>
          <w:lang w:eastAsia="pl-PL"/>
        </w:rPr>
        <w:t>45233220-7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Dodatkowe kody CPV: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II.6) Całkowita wartość zamówienia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(jeżeli zamawiający podaje informacje o wartości zamówienia)</w:t>
      </w:r>
      <w:r w:rsidRPr="001233AA">
        <w:rPr>
          <w:rFonts w:eastAsia="Times New Roman" w:cstheme="minorHAnsi"/>
          <w:color w:val="000000"/>
          <w:lang w:eastAsia="pl-PL"/>
        </w:rPr>
        <w:t>: </w:t>
      </w:r>
      <w:r w:rsidRPr="001233AA">
        <w:rPr>
          <w:rFonts w:eastAsia="Times New Roman" w:cstheme="minorHAnsi"/>
          <w:color w:val="000000"/>
          <w:lang w:eastAsia="pl-PL"/>
        </w:rPr>
        <w:br/>
        <w:t>Wartość bez VAT: </w:t>
      </w:r>
      <w:r w:rsidRPr="001233AA">
        <w:rPr>
          <w:rFonts w:eastAsia="Times New Roman" w:cstheme="minorHAnsi"/>
          <w:color w:val="000000"/>
          <w:lang w:eastAsia="pl-PL"/>
        </w:rPr>
        <w:br/>
        <w:t>Waluta: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233AA">
        <w:rPr>
          <w:rFonts w:eastAsia="Times New Roman" w:cstheme="minorHAnsi"/>
          <w:b/>
          <w:bCs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b/>
          <w:bCs/>
          <w:color w:val="000000"/>
          <w:lang w:eastAsia="pl-PL"/>
        </w:rPr>
        <w:t>: </w:t>
      </w: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>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miesiącach:  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 lub 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dniach: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i/>
          <w:iCs/>
          <w:color w:val="000000"/>
          <w:lang w:eastAsia="pl-PL"/>
        </w:rPr>
        <w:t>lub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data rozpoczęcia: 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 lub 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zakończenia: </w:t>
      </w:r>
      <w:r w:rsidRPr="001233AA">
        <w:rPr>
          <w:rFonts w:eastAsia="Times New Roman" w:cstheme="minorHAnsi"/>
          <w:color w:val="000000"/>
          <w:lang w:eastAsia="pl-PL"/>
        </w:rPr>
        <w:t>2017-10-15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II.9) Informacje dodatkowe: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u w:val="single"/>
          <w:lang w:eastAsia="pl-PL"/>
        </w:rPr>
        <w:t>SEKCJA III: INFORMACJE O CHARAKTERZE PRAWNYM, EKONOMICZNYM, FINANSOWYM I TECHNICZNYM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III.1) WARUNKI UDZIAŁU W POSTĘPOWANIU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III.1.1) Kompetencje lub uprawnienia do prowadzenia określonej działalności zawodowej, o ile wynika to z odrębnych przepisów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III.1.2) Sytuacja finansowa lub ekonomiczna </w:t>
      </w:r>
      <w:r w:rsidRPr="001233AA">
        <w:rPr>
          <w:rFonts w:eastAsia="Times New Roman" w:cstheme="minorHAnsi"/>
          <w:color w:val="000000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III.1.3) Zdolność techniczna lub zawodowa </w:t>
      </w:r>
      <w:r w:rsidRPr="001233AA">
        <w:rPr>
          <w:rFonts w:eastAsia="Times New Roman" w:cstheme="minorHAnsi"/>
          <w:color w:val="000000"/>
          <w:lang w:eastAsia="pl-PL"/>
        </w:rPr>
        <w:br/>
        <w:t>Określenie warunków: a)Warunek ten zostanie spełniony, jeżeli wykonawca wykaże, iż w okresie ostatnich pięciu lat przed upływem terminu składania ofert, a jeżeli okres prowadzenia działalności jest krótszy – w tym okresie, wykonał co najmniej jedno zamówienie na roboty budowlane, związane z remontem dróg gruntowych lub budową drogi (dróg) z nawierzchni mineralno-bitumicznej o łącznej długości min. 1 km (mogą być różne zadania). b) Wykonawca musi udowodnić, iż dysponuje lub w celu wykonania przedmiotu zamówienia będzie dysponował: - przynajmniej jedną osobą, która posiada co najmniej 1 osobą posiadającą uprawnienia budowlane w specjalności drogowej. Osoba ta będzie pełnić funkcję kierownika budowy. </w:t>
      </w:r>
      <w:r w:rsidRPr="001233AA">
        <w:rPr>
          <w:rFonts w:eastAsia="Times New Roman" w:cstheme="minorHAnsi"/>
          <w:color w:val="000000"/>
          <w:lang w:eastAsia="pl-PL"/>
        </w:rPr>
        <w:br/>
        <w:t xml:space="preserve">Zamawiający wymaga od wykonawców wskazania w ofercie lub we wniosku o dopuszczenie do </w:t>
      </w:r>
      <w:r w:rsidRPr="001233AA">
        <w:rPr>
          <w:rFonts w:eastAsia="Times New Roman" w:cstheme="minorHAnsi"/>
          <w:color w:val="000000"/>
          <w:lang w:eastAsia="pl-PL"/>
        </w:rPr>
        <w:lastRenderedPageBreak/>
        <w:t>udziału w postępowaniu imion i nazwisk osób wykonujących czynności przy realizacji zamówienia wraz z informacją o kwalifikacjach zawodowych lub doświadczeniu tych osób: Tak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dodatkowe: 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Zamawiający oceni spełnianie warunku udziału w postępowaniu na postawie „Oświadczenia dotyczące spełniania warunków udziału w postępowaniu” stanowiącego załącznik nr 12 do SIWZ, „Wykazu robót budowlanych” stanowiącego załącznik nr 13, „Oświadczenia na temat wykształcenia i kwalifikacji zawodowych wykonawcy lub kadry kierowniczej wykonawcy” stanowiącego załącznik nr 14, „Wykazu osób, skierowanych przez wykonawcę do realizacji zamówienia” stanowiącego załącznik nr 15 do SIWZ.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III.2) PODSTAWY WYKLUCZENIA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 xml:space="preserve">III.2.1) Podstawy wykluczenia określone w art. 24 ust. 1 ustawy </w:t>
      </w:r>
      <w:proofErr w:type="spellStart"/>
      <w:r w:rsidRPr="001233AA">
        <w:rPr>
          <w:rFonts w:eastAsia="Times New Roman" w:cstheme="minorHAnsi"/>
          <w:b/>
          <w:bCs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 xml:space="preserve">III.2.2) Zamawiający przewiduje wykluczenie wykonawcy na podstawie art. 24 ust. 5 ustawy </w:t>
      </w:r>
      <w:proofErr w:type="spellStart"/>
      <w:r w:rsidRPr="001233AA">
        <w:rPr>
          <w:rFonts w:eastAsia="Times New Roman" w:cstheme="minorHAnsi"/>
          <w:b/>
          <w:bCs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>) </w:t>
      </w:r>
      <w:r w:rsidRPr="001233AA">
        <w:rPr>
          <w:rFonts w:eastAsia="Times New Roman" w:cstheme="minorHAnsi"/>
          <w:color w:val="000000"/>
          <w:lang w:eastAsia="pl-PL"/>
        </w:rPr>
        <w:br/>
        <w:t xml:space="preserve">Tak (podstawa wykluczenia określona w art. 24 ust. 5 pkt 8 ustawy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>)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Oświadczenie o niepodleganiu wykluczeniu oraz spełnianiu warunków udziału w postępowaniu </w:t>
      </w:r>
      <w:r w:rsidRPr="001233AA">
        <w:rPr>
          <w:rFonts w:eastAsia="Times New Roman" w:cstheme="minorHAnsi"/>
          <w:color w:val="000000"/>
          <w:lang w:eastAsia="pl-PL"/>
        </w:rPr>
        <w:br/>
        <w:t>Tak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Oświadczenie o spełnianiu kryteriów selekcji </w:t>
      </w:r>
      <w:r w:rsidRPr="001233AA">
        <w:rPr>
          <w:rFonts w:eastAsia="Times New Roman" w:cstheme="minorHAnsi"/>
          <w:color w:val="000000"/>
          <w:lang w:eastAsia="pl-PL"/>
        </w:rPr>
        <w:br/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 xml:space="preserve">1)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w postępowaniu,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2) odpisu z właściwego rejestru lub z centralnej ewidencji i informacji o działalności gospodarczej, jeżeli odrębne przepisy wymagają wpisu do rejestru lub ewidencji, w celu potwierdzenia braku podstaw wykluczenia na podstawie art. 24 ust. 5 pkt 1 ustawy; 3) oświadczenia wykonawcy o braku wydania wobec niego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 – załącznik nr 13; 4) oświadczenia wykonawcy o braku orzeczenia wobec niego tytułem środka zapobiegawczego zakazu ubiegania się o zamówienia publiczne – załącznik nr 14; 5) oświadczenia wykonawcy o niezaleganiu z opłacaniem podatków i opłat lokalnych, o których mowa w ustawie z dnia 12 stycznia 1991 r. o podatkach i opłatach lokalnych (Dz. U. z 2016 r. poz. 716) – załącznik nr 15; 6) oświadczenia wykonawcy o przynależności albo braku przynależności do tej samej grupy kapitałowej; w przypadku </w:t>
      </w:r>
      <w:r w:rsidRPr="001233AA">
        <w:rPr>
          <w:rFonts w:eastAsia="Times New Roman" w:cstheme="minorHAnsi"/>
          <w:color w:val="000000"/>
          <w:lang w:eastAsia="pl-PL"/>
        </w:rPr>
        <w:lastRenderedPageBreak/>
        <w:t>przynależności do tej samej grupy kapitałowej wykonawca może złożyć wraz z oświadczeniem dokumenty bądź informacje potwierdzające, że powiązania z innym wykonawcą nie prowadzą do zakłócenia konkurencji w postępowaniu– załącznik nr 16.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III.5.1) W ZAKRESIE SPEŁNIANIA WARUNKÓW UDZIAŁU W POSTĘPOWANIU: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III.5.2) W ZAKRESIE KRYTERIÓW SELEKCJI: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nie dotyczy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 dotyczy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III.7) INNE DOKUMENTY NIE WYMIENIONE W pkt III.3) - III.6)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1) Formularz Ofertowy wraz z kosztorysem ofertowym szczegółowym.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 pkt. 2 SIWZ składa dokument lub dokumenty wystawione w kraju, w którym wykonawca ma siedzibę lub miejsce zamieszkania, potwierdzające odpowiednio, że: a) nie zalega z opłacaniem podatków, opłat, składek na ubezpieczenie społeczne lub zdrowotne albo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 b) nie otwarto jego likwidacji ani nie ogłoszono upadłości.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u w:val="single"/>
          <w:lang w:eastAsia="pl-PL"/>
        </w:rPr>
        <w:lastRenderedPageBreak/>
        <w:t>SEKCJA IV: PROCEDURA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IV.1) OPIS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IV.1.1) Tryb udzielenia zamówienia: </w:t>
      </w:r>
      <w:r w:rsidRPr="001233AA">
        <w:rPr>
          <w:rFonts w:eastAsia="Times New Roman" w:cstheme="minorHAnsi"/>
          <w:color w:val="000000"/>
          <w:lang w:eastAsia="pl-PL"/>
        </w:rPr>
        <w:t>Przetarg nieograniczony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IV.1.2) Zamawiający żąda wniesienia wadium: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Informacja na temat wadium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IV.1.3) Przewiduje się udzielenie zaliczek na poczet wykonania zamówienia: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Należy podać informacje na temat udzielania zaliczek: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IV.1.4) Wymaga się złożenia ofert w postaci katalogów elektronicznych lub dołączenia do ofert katalogów elektronicznych: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Dopuszcza się złożenie ofert w postaci katalogów elektronicznych lub dołączenia do ofert katalogów elektronicznych: </w:t>
      </w:r>
      <w:r w:rsidRPr="001233AA">
        <w:rPr>
          <w:rFonts w:eastAsia="Times New Roman" w:cstheme="minorHAnsi"/>
          <w:color w:val="000000"/>
          <w:lang w:eastAsia="pl-PL"/>
        </w:rPr>
        <w:br/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dodatkowe: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IV.1.5.) Wymaga się złożenia oferty wariantowej: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Dopuszcza się złożenie oferty wariantowej </w:t>
      </w:r>
      <w:r w:rsidRPr="001233AA">
        <w:rPr>
          <w:rFonts w:eastAsia="Times New Roman" w:cstheme="minorHAnsi"/>
          <w:color w:val="000000"/>
          <w:lang w:eastAsia="pl-PL"/>
        </w:rPr>
        <w:br/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Złożenie oferty wariantowej dopuszcza się tylko z jednoczesnym złożeniem oferty zasadniczej: </w:t>
      </w:r>
      <w:r w:rsidRPr="001233AA">
        <w:rPr>
          <w:rFonts w:eastAsia="Times New Roman" w:cstheme="minorHAnsi"/>
          <w:color w:val="000000"/>
          <w:lang w:eastAsia="pl-PL"/>
        </w:rPr>
        <w:br/>
        <w:t>Nie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IV.1.6) Przewidywana liczba wykonawców, którzy zostaną zaproszeni do udziału w postępowaniu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(przetarg ograniczony, negocjacje z ogłoszeniem, dialog konkurencyjny, partnerstwo innowacyjne)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Liczba wykonawców   </w:t>
      </w:r>
      <w:r w:rsidRPr="001233AA">
        <w:rPr>
          <w:rFonts w:eastAsia="Times New Roman" w:cstheme="minorHAnsi"/>
          <w:color w:val="000000"/>
          <w:lang w:eastAsia="pl-PL"/>
        </w:rPr>
        <w:br/>
        <w:t>Przewidywana minimalna liczba wykonawców </w:t>
      </w:r>
      <w:r w:rsidRPr="001233AA">
        <w:rPr>
          <w:rFonts w:eastAsia="Times New Roman" w:cstheme="minorHAnsi"/>
          <w:color w:val="000000"/>
          <w:lang w:eastAsia="pl-PL"/>
        </w:rPr>
        <w:br/>
        <w:t>Maksymalna liczba wykonawców   </w:t>
      </w:r>
      <w:r w:rsidRPr="001233AA">
        <w:rPr>
          <w:rFonts w:eastAsia="Times New Roman" w:cstheme="minorHAnsi"/>
          <w:color w:val="000000"/>
          <w:lang w:eastAsia="pl-PL"/>
        </w:rPr>
        <w:br/>
        <w:t>Kryteria selekcji wykonawców: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IV.1.7) Informacje na temat umowy ramowej lub dynamicznego systemu zakupów: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Umowa ramowa będzie zawarta: </w:t>
      </w:r>
      <w:r w:rsidRPr="001233AA">
        <w:rPr>
          <w:rFonts w:eastAsia="Times New Roman" w:cstheme="minorHAnsi"/>
          <w:color w:val="000000"/>
          <w:lang w:eastAsia="pl-PL"/>
        </w:rPr>
        <w:br/>
        <w:t>Czy przewiduje się ograniczenie liczby uczestników umowy ramowej: </w:t>
      </w:r>
      <w:r w:rsidRPr="001233AA">
        <w:rPr>
          <w:rFonts w:eastAsia="Times New Roman" w:cstheme="minorHAnsi"/>
          <w:color w:val="000000"/>
          <w:lang w:eastAsia="pl-PL"/>
        </w:rPr>
        <w:br/>
        <w:t>Przewidziana maksymalna liczba uczestników umowy ramowej: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dodatkowe: </w:t>
      </w:r>
      <w:r w:rsidRPr="001233AA">
        <w:rPr>
          <w:rFonts w:eastAsia="Times New Roman" w:cstheme="minorHAnsi"/>
          <w:color w:val="000000"/>
          <w:lang w:eastAsia="pl-PL"/>
        </w:rPr>
        <w:br/>
        <w:t>Zamówienie obejmuje ustanowienie dynamicznego systemu zakupów: </w:t>
      </w:r>
      <w:r w:rsidRPr="001233AA">
        <w:rPr>
          <w:rFonts w:eastAsia="Times New Roman" w:cstheme="minorHAnsi"/>
          <w:color w:val="000000"/>
          <w:lang w:eastAsia="pl-PL"/>
        </w:rPr>
        <w:br/>
        <w:t>Adres strony internetowej, na której będą zamieszczone dodatkowe informacje dotyczące dynamicznego systemu zakupów: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dodatkowe: </w:t>
      </w:r>
      <w:r w:rsidRPr="001233AA">
        <w:rPr>
          <w:rFonts w:eastAsia="Times New Roman" w:cstheme="minorHAnsi"/>
          <w:color w:val="000000"/>
          <w:lang w:eastAsia="pl-PL"/>
        </w:rPr>
        <w:br/>
        <w:t>W ramach umowy ramowej/dynamicznego systemu zakupów dopuszcza się złożenie ofert w formie katalogów elektronicznych: </w:t>
      </w:r>
      <w:r w:rsidRPr="001233AA">
        <w:rPr>
          <w:rFonts w:eastAsia="Times New Roman" w:cstheme="minorHAnsi"/>
          <w:color w:val="000000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IV.1.8) Aukcja elektroniczna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Przewidziane jest przeprowadzenie aukcji elektronicznej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(przetarg nieograniczony, przetarg ograniczony, negocjacje z ogłoszeniem) </w:t>
      </w:r>
      <w:r w:rsidRPr="001233AA">
        <w:rPr>
          <w:rFonts w:eastAsia="Times New Roman" w:cstheme="minorHAnsi"/>
          <w:color w:val="000000"/>
          <w:lang w:eastAsia="pl-PL"/>
        </w:rPr>
        <w:br/>
        <w:t>Należy podać adres strony internetowej, na której aukcja będzie prowadzona: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Należy wskazać elementy, których wartości będą przedmiotem aukcji elektronicznej: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lastRenderedPageBreak/>
        <w:t>Przewiduje się ograniczenia co do przedstawionych wartości, wynikające z opisu przedmiotu zamówienia: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dotyczące przebiegu aukcji elektronicznej: </w:t>
      </w:r>
      <w:r w:rsidRPr="001233AA">
        <w:rPr>
          <w:rFonts w:eastAsia="Times New Roman" w:cstheme="minorHAnsi"/>
          <w:color w:val="00000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dotyczące wykorzystywanego sprzętu elektronicznego, rozwiązań i specyfikacji technicznych w zakresie połączeń: </w:t>
      </w:r>
      <w:r w:rsidRPr="001233AA">
        <w:rPr>
          <w:rFonts w:eastAsia="Times New Roman" w:cstheme="minorHAnsi"/>
          <w:color w:val="000000"/>
          <w:lang w:eastAsia="pl-PL"/>
        </w:rPr>
        <w:br/>
        <w:t>Wymagania dotyczące rejestracji i identyfikacji wykonawców w aukcji elektronicznej: </w:t>
      </w:r>
      <w:r w:rsidRPr="001233AA">
        <w:rPr>
          <w:rFonts w:eastAsia="Times New Roman" w:cstheme="minorHAnsi"/>
          <w:color w:val="000000"/>
          <w:lang w:eastAsia="pl-PL"/>
        </w:rPr>
        <w:br/>
        <w:t>Informacje o liczbie etapów aukcji elektronicznej i czasie ich trwania: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Czas trwania: </w:t>
      </w:r>
      <w:r w:rsidRPr="001233AA">
        <w:rPr>
          <w:rFonts w:eastAsia="Times New Roman" w:cstheme="minorHAnsi"/>
          <w:color w:val="000000"/>
          <w:lang w:eastAsia="pl-PL"/>
        </w:rPr>
        <w:br/>
        <w:t>Czy wykonawcy, którzy nie złożyli nowych postąpień, zostaną zakwalifikowani do następnego etapu: </w:t>
      </w:r>
      <w:r w:rsidRPr="001233AA">
        <w:rPr>
          <w:rFonts w:eastAsia="Times New Roman" w:cstheme="minorHAnsi"/>
          <w:color w:val="000000"/>
          <w:lang w:eastAsia="pl-PL"/>
        </w:rPr>
        <w:br/>
        <w:t>Warunki zamknięcia aukcji elektronicznej: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IV.2) KRYTERIA OCENY OFERT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IV.2.1) Kryteria oceny ofert: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IV.2.2) Kryteria</w:t>
      </w:r>
      <w:r w:rsidRPr="001233AA">
        <w:rPr>
          <w:rFonts w:eastAsia="Times New Roman" w:cstheme="minorHAnsi"/>
          <w:color w:val="00000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919"/>
      </w:tblGrid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60,00</w:t>
            </w:r>
          </w:p>
        </w:tc>
      </w:tr>
    </w:tbl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 xml:space="preserve">IV.2.3) Zastosowanie procedury, o której mowa w art. 24aa ust. 1 ustawy </w:t>
      </w:r>
      <w:proofErr w:type="spellStart"/>
      <w:r w:rsidRPr="001233AA">
        <w:rPr>
          <w:rFonts w:eastAsia="Times New Roman" w:cstheme="minorHAnsi"/>
          <w:b/>
          <w:bCs/>
          <w:color w:val="000000"/>
          <w:lang w:eastAsia="pl-PL"/>
        </w:rPr>
        <w:t>Pzp</w:t>
      </w:r>
      <w:proofErr w:type="spellEnd"/>
      <w:r w:rsidRPr="001233AA">
        <w:rPr>
          <w:rFonts w:eastAsia="Times New Roman" w:cstheme="minorHAnsi"/>
          <w:b/>
          <w:bCs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t>(przetarg nieograniczony) </w:t>
      </w:r>
      <w:r w:rsidRPr="001233AA">
        <w:rPr>
          <w:rFonts w:eastAsia="Times New Roman" w:cstheme="minorHAnsi"/>
          <w:color w:val="000000"/>
          <w:lang w:eastAsia="pl-PL"/>
        </w:rPr>
        <w:br/>
        <w:t>Tak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IV.3) Negocjacje z ogłoszeniem, dialog konkurencyjny, partnerstwo innowacyjne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IV.3.1) Informacje na temat negocjacji z ogłoszeniem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Minimalne wymagania, które muszą spełniać wszystkie oferty: </w:t>
      </w:r>
      <w:r w:rsidRPr="001233AA">
        <w:rPr>
          <w:rFonts w:eastAsia="Times New Roman" w:cstheme="minorHAnsi"/>
          <w:color w:val="000000"/>
          <w:lang w:eastAsia="pl-PL"/>
        </w:rPr>
        <w:br/>
        <w:t>Przewidziane jest zastrzeżenie prawa do udzielenia zamówienia na podstawie ofert wstępnych bez przeprowadzenia negocjacji </w:t>
      </w:r>
      <w:r w:rsidRPr="001233AA">
        <w:rPr>
          <w:rFonts w:eastAsia="Times New Roman" w:cstheme="minorHAnsi"/>
          <w:color w:val="000000"/>
          <w:lang w:eastAsia="pl-PL"/>
        </w:rPr>
        <w:br/>
        <w:t>Przewidziany jest podział negocjacji na etapy w celu ograniczenia liczby ofert: </w:t>
      </w:r>
      <w:r w:rsidRPr="001233AA">
        <w:rPr>
          <w:rFonts w:eastAsia="Times New Roman" w:cstheme="minorHAnsi"/>
          <w:color w:val="000000"/>
          <w:lang w:eastAsia="pl-PL"/>
        </w:rPr>
        <w:br/>
        <w:t>Należy podać informacje na temat etapów negocjacji (w tym liczbę etapów):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IV.3.2) Informacje na temat dialogu konkurencyjnego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Opis potrzeb i wymagań zamawiającego lub informacja o sposobie uzyskania tego opisu: </w:t>
      </w:r>
      <w:r w:rsidRPr="001233AA">
        <w:rPr>
          <w:rFonts w:eastAsia="Times New Roman" w:cstheme="minorHAnsi"/>
          <w:color w:val="000000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1233AA">
        <w:rPr>
          <w:rFonts w:eastAsia="Times New Roman" w:cstheme="minorHAnsi"/>
          <w:color w:val="000000"/>
          <w:lang w:eastAsia="pl-PL"/>
        </w:rPr>
        <w:br/>
        <w:t>Wstępny harmonogram postępowania: </w:t>
      </w:r>
      <w:r w:rsidRPr="001233AA">
        <w:rPr>
          <w:rFonts w:eastAsia="Times New Roman" w:cstheme="minorHAnsi"/>
          <w:color w:val="000000"/>
          <w:lang w:eastAsia="pl-PL"/>
        </w:rPr>
        <w:br/>
        <w:t>Podział dialogu na etapy w celu ograniczenia liczby rozwiązań: </w:t>
      </w:r>
      <w:r w:rsidRPr="001233AA">
        <w:rPr>
          <w:rFonts w:eastAsia="Times New Roman" w:cstheme="minorHAnsi"/>
          <w:color w:val="000000"/>
          <w:lang w:eastAsia="pl-PL"/>
        </w:rPr>
        <w:br/>
        <w:t>Należy podać informacje na temat etapów dialogu: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IV.3.3) Informacje na temat partnerstwa innowacyjnego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  <w:t>Elementy opisu przedmiotu zamówienia definiujące minimalne wymagania, którym muszą odpowiadać wszystkie oferty: </w:t>
      </w:r>
      <w:r w:rsidRPr="001233AA">
        <w:rPr>
          <w:rFonts w:eastAsia="Times New Roman" w:cstheme="minorHAnsi"/>
          <w:color w:val="00000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1233AA">
        <w:rPr>
          <w:rFonts w:eastAsia="Times New Roman" w:cstheme="minorHAnsi"/>
          <w:color w:val="000000"/>
          <w:lang w:eastAsia="pl-PL"/>
        </w:rPr>
        <w:br/>
        <w:t>Informacje dodatkowe: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lastRenderedPageBreak/>
        <w:t>IV.4) Licytacja elektroniczna </w:t>
      </w:r>
      <w:r w:rsidRPr="001233AA">
        <w:rPr>
          <w:rFonts w:eastAsia="Times New Roman" w:cstheme="minorHAnsi"/>
          <w:color w:val="000000"/>
          <w:lang w:eastAsia="pl-PL"/>
        </w:rPr>
        <w:br/>
        <w:t>Adres strony internetowej, na której będzie prowadzona licytacja elektroniczna: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Adres strony internetowej, na której jest dostępny opis przedmiotu zamówienia w licytacji elektronicznej: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Wymagania dotyczące rejestracji i identyfikacji wykonawców w licytacji elektronicznej, w tym wymagania techniczne urządzeń informatycznych: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Sposób postępowania w toku licytacji elektronicznej, w tym określenie minimalnych wysokości postąpień: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Informacje o liczbie etapów licytacji elektronicznej i czasie ich trwania: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Czas trwania: </w:t>
      </w:r>
      <w:r w:rsidRPr="001233AA">
        <w:rPr>
          <w:rFonts w:eastAsia="Times New Roman" w:cstheme="minorHAnsi"/>
          <w:color w:val="000000"/>
          <w:lang w:eastAsia="pl-PL"/>
        </w:rPr>
        <w:br/>
        <w:t>Wykonawcy, którzy nie złożyli nowych postąpień, zostaną zakwalifikowani do następnego etapu: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Termin składania wniosków o dopuszczenie do udziału w licytacji elektronicznej: </w:t>
      </w:r>
      <w:r w:rsidRPr="001233AA">
        <w:rPr>
          <w:rFonts w:eastAsia="Times New Roman" w:cstheme="minorHAnsi"/>
          <w:color w:val="000000"/>
          <w:lang w:eastAsia="pl-PL"/>
        </w:rPr>
        <w:br/>
        <w:t>Data: godzina: </w:t>
      </w:r>
      <w:r w:rsidRPr="001233AA">
        <w:rPr>
          <w:rFonts w:eastAsia="Times New Roman" w:cstheme="minorHAnsi"/>
          <w:color w:val="000000"/>
          <w:lang w:eastAsia="pl-PL"/>
        </w:rPr>
        <w:br/>
        <w:t>Termin otwarcia licytacji elektronicznej: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Termin i warunki zamknięcia licytacji elektronicznej: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Istotne dla stron postanowienia, które zostaną wprowadzone do treści zawieranej umowy w sprawie zamówienia publicznego, albo ogólne warunki umowy, albo wzór umowy: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Wymagania dotyczące zabezpieczenia należytego wykonania umowy: 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t>Informacje dodatkowe: </w:t>
      </w:r>
    </w:p>
    <w:p w:rsidR="001233AA" w:rsidRDefault="001233AA" w:rsidP="001233AA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IV.5) ZMIANA UMOWY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Przewiduje się istotne zmiany postanowień zawartej umowy w stosunku do treści oferty, na podstawie której dokonano wyboru wykonawcy:</w:t>
      </w:r>
      <w:r w:rsidRPr="001233AA">
        <w:rPr>
          <w:rFonts w:eastAsia="Times New Roman" w:cstheme="minorHAnsi"/>
          <w:color w:val="000000"/>
          <w:lang w:eastAsia="pl-PL"/>
        </w:rPr>
        <w:t> Tak </w:t>
      </w:r>
      <w:r w:rsidRPr="001233AA">
        <w:rPr>
          <w:rFonts w:eastAsia="Times New Roman" w:cstheme="minorHAnsi"/>
          <w:color w:val="000000"/>
          <w:lang w:eastAsia="pl-PL"/>
        </w:rPr>
        <w:br/>
        <w:t>Należy wskazać zakres, charakter zmian oraz warunki wprowadzenia zmian: </w:t>
      </w:r>
      <w:r w:rsidRPr="001233AA">
        <w:rPr>
          <w:rFonts w:eastAsia="Times New Roman" w:cstheme="minorHAnsi"/>
          <w:color w:val="000000"/>
          <w:lang w:eastAsia="pl-PL"/>
        </w:rPr>
        <w:br/>
        <w:t>wszelkie zmiany umowy są przewidziane w zał. nr 2 do SIWZ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IV.6) INFORMACJE ADMINISTRACYJNE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IV.6.1) Sposób udostępniania informacji o charakterze poufnym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(jeżeli dotyczy): </w:t>
      </w:r>
      <w:r w:rsidRPr="001233AA">
        <w:rPr>
          <w:rFonts w:eastAsia="Times New Roman" w:cstheme="minorHAnsi"/>
          <w:color w:val="000000"/>
          <w:lang w:eastAsia="pl-PL"/>
        </w:rPr>
        <w:br/>
      </w:r>
      <w:bookmarkStart w:id="0" w:name="_GoBack"/>
      <w:bookmarkEnd w:id="0"/>
      <w:r w:rsidRPr="001233AA">
        <w:rPr>
          <w:rFonts w:eastAsia="Times New Roman" w:cstheme="minorHAnsi"/>
          <w:b/>
          <w:bCs/>
          <w:color w:val="000000"/>
          <w:lang w:eastAsia="pl-PL"/>
        </w:rPr>
        <w:t>Środki służące ochronie informacji o charakterze poufnym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IV.6.2) Termin składania ofert lub wniosków o dopuszczenie do udziału w postępowaniu: </w:t>
      </w:r>
      <w:r w:rsidRPr="001233AA">
        <w:rPr>
          <w:rFonts w:eastAsia="Times New Roman" w:cstheme="minorHAnsi"/>
          <w:color w:val="000000"/>
          <w:lang w:eastAsia="pl-PL"/>
        </w:rPr>
        <w:br/>
        <w:t>Data: 2017-08-23, godzina: 10:00, </w:t>
      </w:r>
      <w:r w:rsidRPr="001233AA">
        <w:rPr>
          <w:rFonts w:eastAsia="Times New Roman" w:cstheme="minorHAnsi"/>
          <w:color w:val="00000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1233AA">
        <w:rPr>
          <w:rFonts w:eastAsia="Times New Roman" w:cstheme="minorHAnsi"/>
          <w:color w:val="000000"/>
          <w:lang w:eastAsia="pl-PL"/>
        </w:rPr>
        <w:br/>
        <w:t>Nie </w:t>
      </w:r>
      <w:r w:rsidRPr="001233AA">
        <w:rPr>
          <w:rFonts w:eastAsia="Times New Roman" w:cstheme="minorHAnsi"/>
          <w:color w:val="000000"/>
          <w:lang w:eastAsia="pl-PL"/>
        </w:rPr>
        <w:br/>
        <w:t>Wskazać powody: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  <w:t>Język lub języki, w jakich mogą być sporządzane oferty lub wnioski o dopuszczenie do udziału w postępowaniu </w:t>
      </w:r>
      <w:r w:rsidRPr="001233AA">
        <w:rPr>
          <w:rFonts w:eastAsia="Times New Roman" w:cstheme="minorHAnsi"/>
          <w:color w:val="000000"/>
          <w:lang w:eastAsia="pl-PL"/>
        </w:rPr>
        <w:br/>
        <w:t>&gt; oferta powinna być sporządzona w języku polskim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IV.6.3) Termin związania ofertą: </w:t>
      </w:r>
      <w:r w:rsidRPr="001233AA">
        <w:rPr>
          <w:rFonts w:eastAsia="Times New Roman" w:cstheme="minorHAnsi"/>
          <w:color w:val="000000"/>
          <w:lang w:eastAsia="pl-PL"/>
        </w:rPr>
        <w:t>do: okres w dniach: 30 (od ostatecznego terminu składania ofert)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233AA">
        <w:rPr>
          <w:rFonts w:eastAsia="Times New Roman" w:cstheme="minorHAnsi"/>
          <w:color w:val="000000"/>
          <w:lang w:eastAsia="pl-PL"/>
        </w:rPr>
        <w:t> Nie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233AA">
        <w:rPr>
          <w:rFonts w:eastAsia="Times New Roman" w:cstheme="minorHAnsi"/>
          <w:color w:val="000000"/>
          <w:lang w:eastAsia="pl-PL"/>
        </w:rPr>
        <w:t> Nie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IV.6.6) Informacje dodatkowe:</w:t>
      </w:r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p w:rsidR="001233AA" w:rsidRPr="001233AA" w:rsidRDefault="001233AA" w:rsidP="001233A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u w:val="single"/>
          <w:lang w:eastAsia="pl-PL"/>
        </w:rPr>
        <w:t>ZAŁĄCZNIK I - INFORMACJE DOTYCZĄCE OFERT CZĘŚCIOWYCH</w:t>
      </w: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72"/>
        <w:gridCol w:w="735"/>
        <w:gridCol w:w="1184"/>
      </w:tblGrid>
      <w:tr w:rsidR="001233AA" w:rsidRPr="001233AA" w:rsidTr="00123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Zadanie nr 1</w:t>
            </w:r>
          </w:p>
        </w:tc>
      </w:tr>
    </w:tbl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1) Krótki opis przedmiotu zamówienia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 a w przypadku partnerstwa innowacyjnego -określenie zapotrzebowania na innowacyjny produkt, usługę lub roboty budowlane:</w:t>
      </w:r>
      <w:r w:rsidRPr="001233AA">
        <w:rPr>
          <w:rFonts w:eastAsia="Times New Roman" w:cstheme="minorHAnsi"/>
          <w:color w:val="000000"/>
          <w:lang w:eastAsia="pl-PL"/>
        </w:rPr>
        <w:t xml:space="preserve">1) Czerwona Woda- Zawady – Karczma Świętojańska 2) Tomaszyn – Samagowo 3) Mańki- Makruty (oraz przez Makruty) 4) Mańki – Wymój 5) Zezuty – Witułty 6) Zezuty –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Cichograd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>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2) Wspólny Słownik Zamówień(CPV): </w:t>
      </w:r>
      <w:r w:rsidRPr="001233AA">
        <w:rPr>
          <w:rFonts w:eastAsia="Times New Roman" w:cstheme="minorHAnsi"/>
          <w:color w:val="000000"/>
          <w:lang w:eastAsia="pl-PL"/>
        </w:rPr>
        <w:t>45233220-7,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1233AA">
        <w:rPr>
          <w:rFonts w:eastAsia="Times New Roman" w:cstheme="minorHAnsi"/>
          <w:color w:val="000000"/>
          <w:lang w:eastAsia="pl-PL"/>
        </w:rPr>
        <w:br/>
        <w:t>Wartość bez VAT: 0,0</w:t>
      </w:r>
      <w:r w:rsidRPr="001233AA">
        <w:rPr>
          <w:rFonts w:eastAsia="Times New Roman" w:cstheme="minorHAnsi"/>
          <w:color w:val="000000"/>
          <w:lang w:eastAsia="pl-PL"/>
        </w:rPr>
        <w:br/>
        <w:t>Waluta: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4) Czas trwania lub termin wykonania: </w:t>
      </w:r>
      <w:r w:rsidRPr="001233AA">
        <w:rPr>
          <w:rFonts w:eastAsia="Times New Roman" w:cstheme="minorHAnsi"/>
          <w:color w:val="000000"/>
          <w:lang w:eastAsia="pl-PL"/>
        </w:rPr>
        <w:br/>
        <w:t>okres w miesiącach: </w:t>
      </w:r>
      <w:r w:rsidRPr="001233AA">
        <w:rPr>
          <w:rFonts w:eastAsia="Times New Roman" w:cstheme="minorHAnsi"/>
          <w:color w:val="000000"/>
          <w:lang w:eastAsia="pl-PL"/>
        </w:rPr>
        <w:br/>
        <w:t>okres w dniach: </w:t>
      </w:r>
      <w:r w:rsidRPr="001233AA">
        <w:rPr>
          <w:rFonts w:eastAsia="Times New Roman" w:cstheme="minorHAnsi"/>
          <w:color w:val="000000"/>
          <w:lang w:eastAsia="pl-PL"/>
        </w:rPr>
        <w:br/>
        <w:t>data rozpoczęcia: </w:t>
      </w:r>
      <w:r w:rsidRPr="001233AA">
        <w:rPr>
          <w:rFonts w:eastAsia="Times New Roman" w:cstheme="minorHAnsi"/>
          <w:color w:val="000000"/>
          <w:lang w:eastAsia="pl-PL"/>
        </w:rPr>
        <w:br/>
        <w:t>data zakończenia: 2017-10-15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19"/>
      </w:tblGrid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60,00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40,00</w:t>
            </w:r>
          </w:p>
        </w:tc>
      </w:tr>
    </w:tbl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6) INFORMACJE DODATKOWE: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72"/>
        <w:gridCol w:w="735"/>
        <w:gridCol w:w="1184"/>
      </w:tblGrid>
      <w:tr w:rsidR="001233AA" w:rsidRPr="001233AA" w:rsidTr="00123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b/>
                <w:bCs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Zadanie nr 2</w:t>
            </w:r>
          </w:p>
        </w:tc>
      </w:tr>
    </w:tbl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1) Krótki opis przedmiotu zamówienia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 a w przypadku partnerstwa innowacyjnego -określenie zapotrzebowania na innowacyjny produkt, usługę lub roboty budowlane:</w:t>
      </w:r>
      <w:r w:rsidRPr="001233AA">
        <w:rPr>
          <w:rFonts w:eastAsia="Times New Roman" w:cstheme="minorHAnsi"/>
          <w:color w:val="000000"/>
          <w:lang w:eastAsia="pl-PL"/>
        </w:rPr>
        <w:t xml:space="preserve">1) Droga wewnętrzna - Zjazd z ul.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Mierkowskiej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 - do posesji oznaczonej punktem adresowym Polna 5 2) Ul. Jeziorna 3) Zjazd z drogi powiatowej 1437 (Droga prowadząca do nieruchomości oznaczonej punktem adresowym Mierki 64)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2) Wspólny Słownik Zamówień(CPV): </w:t>
      </w:r>
      <w:r w:rsidRPr="001233AA">
        <w:rPr>
          <w:rFonts w:eastAsia="Times New Roman" w:cstheme="minorHAnsi"/>
          <w:color w:val="000000"/>
          <w:lang w:eastAsia="pl-PL"/>
        </w:rPr>
        <w:t>45233220-7,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1233AA">
        <w:rPr>
          <w:rFonts w:eastAsia="Times New Roman" w:cstheme="minorHAnsi"/>
          <w:color w:val="000000"/>
          <w:lang w:eastAsia="pl-PL"/>
        </w:rPr>
        <w:br/>
        <w:t>Wartość bez VAT: 0,0</w:t>
      </w:r>
      <w:r w:rsidRPr="001233AA">
        <w:rPr>
          <w:rFonts w:eastAsia="Times New Roman" w:cstheme="minorHAnsi"/>
          <w:color w:val="000000"/>
          <w:lang w:eastAsia="pl-PL"/>
        </w:rPr>
        <w:br/>
        <w:t>Waluta: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4) Czas trwania lub termin wykonania: </w:t>
      </w:r>
      <w:r w:rsidRPr="001233AA">
        <w:rPr>
          <w:rFonts w:eastAsia="Times New Roman" w:cstheme="minorHAnsi"/>
          <w:color w:val="000000"/>
          <w:lang w:eastAsia="pl-PL"/>
        </w:rPr>
        <w:br/>
        <w:t>okres w miesiącach: </w:t>
      </w:r>
      <w:r w:rsidRPr="001233AA">
        <w:rPr>
          <w:rFonts w:eastAsia="Times New Roman" w:cstheme="minorHAnsi"/>
          <w:color w:val="000000"/>
          <w:lang w:eastAsia="pl-PL"/>
        </w:rPr>
        <w:br/>
        <w:t>okres w dniach: </w:t>
      </w:r>
      <w:r w:rsidRPr="001233AA">
        <w:rPr>
          <w:rFonts w:eastAsia="Times New Roman" w:cstheme="minorHAnsi"/>
          <w:color w:val="000000"/>
          <w:lang w:eastAsia="pl-PL"/>
        </w:rPr>
        <w:br/>
        <w:t>data rozpoczęcia: </w:t>
      </w:r>
      <w:r w:rsidRPr="001233AA">
        <w:rPr>
          <w:rFonts w:eastAsia="Times New Roman" w:cstheme="minorHAnsi"/>
          <w:color w:val="000000"/>
          <w:lang w:eastAsia="pl-PL"/>
        </w:rPr>
        <w:br/>
        <w:t>data zakończenia: 2017-10-15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19"/>
      </w:tblGrid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60,00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40,00</w:t>
            </w:r>
          </w:p>
        </w:tc>
      </w:tr>
    </w:tbl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6) INFORMACJE DODATKOWE: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72"/>
        <w:gridCol w:w="735"/>
        <w:gridCol w:w="1184"/>
      </w:tblGrid>
      <w:tr w:rsidR="001233AA" w:rsidRPr="001233AA" w:rsidTr="001233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b/>
                <w:bCs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Zadanie nr 3</w:t>
            </w:r>
          </w:p>
        </w:tc>
      </w:tr>
    </w:tbl>
    <w:p w:rsidR="001233AA" w:rsidRPr="001233AA" w:rsidRDefault="001233AA" w:rsidP="001233AA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1233AA">
        <w:rPr>
          <w:rFonts w:eastAsia="Times New Roman" w:cstheme="minorHAnsi"/>
          <w:b/>
          <w:bCs/>
          <w:color w:val="000000"/>
          <w:lang w:eastAsia="pl-PL"/>
        </w:rPr>
        <w:t>1) Krótki opis przedmiotu zamówienia </w:t>
      </w:r>
      <w:r w:rsidRPr="001233AA">
        <w:rPr>
          <w:rFonts w:eastAsia="Times New Roman" w:cstheme="minorHAnsi"/>
          <w:i/>
          <w:iCs/>
          <w:color w:val="000000"/>
          <w:lang w:eastAsia="pl-PL"/>
        </w:rPr>
        <w:t>(wielkość, zakres, rodzaj i ilość dostaw, usług lub robót budowlanych lub określenie zapotrzebowania i wymagań)</w:t>
      </w:r>
      <w:r w:rsidRPr="001233AA">
        <w:rPr>
          <w:rFonts w:eastAsia="Times New Roman" w:cstheme="minorHAnsi"/>
          <w:b/>
          <w:bCs/>
          <w:color w:val="000000"/>
          <w:lang w:eastAsia="pl-PL"/>
        </w:rPr>
        <w:t> a w przypadku partnerstwa innowacyjnego -określenie zapotrzebowania na innowacyjny produkt, usługę lub roboty budowlane:</w:t>
      </w:r>
      <w:r w:rsidRPr="001233AA">
        <w:rPr>
          <w:rFonts w:eastAsia="Times New Roman" w:cstheme="minorHAnsi"/>
          <w:color w:val="000000"/>
          <w:lang w:eastAsia="pl-PL"/>
        </w:rPr>
        <w:t xml:space="preserve">1) </w:t>
      </w:r>
      <w:proofErr w:type="spellStart"/>
      <w:r w:rsidRPr="001233AA">
        <w:rPr>
          <w:rFonts w:eastAsia="Times New Roman" w:cstheme="minorHAnsi"/>
          <w:color w:val="000000"/>
          <w:lang w:eastAsia="pl-PL"/>
        </w:rPr>
        <w:t>Maróz</w:t>
      </w:r>
      <w:proofErr w:type="spellEnd"/>
      <w:r w:rsidRPr="001233AA">
        <w:rPr>
          <w:rFonts w:eastAsia="Times New Roman" w:cstheme="minorHAnsi"/>
          <w:color w:val="000000"/>
          <w:lang w:eastAsia="pl-PL"/>
        </w:rPr>
        <w:t xml:space="preserve"> - Swaderki 2) Orzechowo 3) Orzechowo – do drogi 1595929N 4) Miejscowość Dąb (zjazd przy punkcie adresowym oznaczonym nr 14) 5) Droga (dojazdowa) od drogi powiatowej 1445N do nieruchomości oznaczonej punktem adresowym Lipowo Kurkowskie 13 6) Marózek – droga przez wieś 7) Droga gminna przez miejscowość Swaderki 8) Swaderki – Nadrowo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2) Wspólny Słownik Zamówień(CPV): </w:t>
      </w:r>
      <w:r w:rsidRPr="001233AA">
        <w:rPr>
          <w:rFonts w:eastAsia="Times New Roman" w:cstheme="minorHAnsi"/>
          <w:color w:val="000000"/>
          <w:lang w:eastAsia="pl-PL"/>
        </w:rPr>
        <w:t>45233220-7,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3) Wartość części zamówienia(jeżeli zamawiający podaje informacje o wartości zamówienia):</w:t>
      </w:r>
      <w:r w:rsidRPr="001233AA">
        <w:rPr>
          <w:rFonts w:eastAsia="Times New Roman" w:cstheme="minorHAnsi"/>
          <w:color w:val="000000"/>
          <w:lang w:eastAsia="pl-PL"/>
        </w:rPr>
        <w:br/>
        <w:t>Wartość bez VAT: 0,0</w:t>
      </w:r>
      <w:r w:rsidRPr="001233AA">
        <w:rPr>
          <w:rFonts w:eastAsia="Times New Roman" w:cstheme="minorHAnsi"/>
          <w:color w:val="000000"/>
          <w:lang w:eastAsia="pl-PL"/>
        </w:rPr>
        <w:br/>
        <w:t>Waluta: 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4) Czas trwania lub termin wykonania: </w:t>
      </w:r>
      <w:r w:rsidRPr="001233AA">
        <w:rPr>
          <w:rFonts w:eastAsia="Times New Roman" w:cstheme="minorHAnsi"/>
          <w:color w:val="000000"/>
          <w:lang w:eastAsia="pl-PL"/>
        </w:rPr>
        <w:br/>
        <w:t>okres w miesiącach: </w:t>
      </w:r>
      <w:r w:rsidRPr="001233AA">
        <w:rPr>
          <w:rFonts w:eastAsia="Times New Roman" w:cstheme="minorHAnsi"/>
          <w:color w:val="000000"/>
          <w:lang w:eastAsia="pl-PL"/>
        </w:rPr>
        <w:br/>
        <w:t>okres w dniach: </w:t>
      </w:r>
      <w:r w:rsidRPr="001233AA">
        <w:rPr>
          <w:rFonts w:eastAsia="Times New Roman" w:cstheme="minorHAnsi"/>
          <w:color w:val="000000"/>
          <w:lang w:eastAsia="pl-PL"/>
        </w:rPr>
        <w:br/>
        <w:t>data rozpoczęcia: </w:t>
      </w:r>
      <w:r w:rsidRPr="001233AA">
        <w:rPr>
          <w:rFonts w:eastAsia="Times New Roman" w:cstheme="minorHAnsi"/>
          <w:color w:val="000000"/>
          <w:lang w:eastAsia="pl-PL"/>
        </w:rPr>
        <w:br/>
        <w:t>data zakończenia: 2017-10-15</w:t>
      </w: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19"/>
      </w:tblGrid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60,00</w:t>
            </w:r>
          </w:p>
        </w:tc>
      </w:tr>
      <w:tr w:rsidR="001233AA" w:rsidRPr="001233AA" w:rsidTr="001233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3AA" w:rsidRPr="001233AA" w:rsidRDefault="001233AA" w:rsidP="001233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233AA">
              <w:rPr>
                <w:rFonts w:eastAsia="Times New Roman" w:cstheme="minorHAnsi"/>
                <w:lang w:eastAsia="pl-PL"/>
              </w:rPr>
              <w:t>40,00</w:t>
            </w:r>
          </w:p>
        </w:tc>
      </w:tr>
    </w:tbl>
    <w:p w:rsidR="00493D04" w:rsidRPr="001233AA" w:rsidRDefault="001233AA" w:rsidP="001233AA">
      <w:pPr>
        <w:spacing w:after="0" w:line="240" w:lineRule="auto"/>
        <w:rPr>
          <w:rFonts w:cstheme="minorHAnsi"/>
        </w:rPr>
      </w:pPr>
      <w:r w:rsidRPr="001233AA">
        <w:rPr>
          <w:rFonts w:eastAsia="Times New Roman" w:cstheme="minorHAnsi"/>
          <w:color w:val="000000"/>
          <w:lang w:eastAsia="pl-PL"/>
        </w:rPr>
        <w:br/>
      </w:r>
      <w:r w:rsidRPr="001233AA">
        <w:rPr>
          <w:rFonts w:eastAsia="Times New Roman" w:cstheme="minorHAnsi"/>
          <w:b/>
          <w:bCs/>
          <w:color w:val="000000"/>
          <w:lang w:eastAsia="pl-PL"/>
        </w:rPr>
        <w:t>6) INFORMACJE DODATKOWE:</w:t>
      </w:r>
      <w:r w:rsidRPr="001233AA">
        <w:rPr>
          <w:rFonts w:eastAsia="Times New Roman" w:cstheme="minorHAnsi"/>
          <w:color w:val="000000"/>
          <w:lang w:eastAsia="pl-PL"/>
        </w:rPr>
        <w:br/>
      </w:r>
    </w:p>
    <w:sectPr w:rsidR="00493D04" w:rsidRPr="00123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AA"/>
    <w:rsid w:val="001233AA"/>
    <w:rsid w:val="0049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5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4297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2017-08-09T07:23:00Z</dcterms:created>
  <dcterms:modified xsi:type="dcterms:W3CDTF">2017-08-09T07:27:00Z</dcterms:modified>
</cp:coreProperties>
</file>