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866" w:rsidRPr="00AB14C5" w:rsidRDefault="00C22866" w:rsidP="00AB14C5">
      <w:pPr>
        <w:keepNext/>
        <w:spacing w:after="0" w:line="240" w:lineRule="auto"/>
        <w:jc w:val="center"/>
        <w:outlineLvl w:val="8"/>
        <w:rPr>
          <w:rFonts w:ascii="Arial Black" w:eastAsia="Times New Roman" w:hAnsi="Arial Black" w:cs="Times New Roman"/>
          <w:b/>
          <w:sz w:val="96"/>
          <w:szCs w:val="96"/>
          <w:lang w:eastAsia="pl-PL"/>
        </w:rPr>
      </w:pPr>
      <w:r w:rsidRPr="00CA7043">
        <w:rPr>
          <w:rFonts w:ascii="Arial Black" w:eastAsia="Times New Roman" w:hAnsi="Arial Black" w:cs="Times New Roman"/>
          <w:b/>
          <w:sz w:val="96"/>
          <w:szCs w:val="96"/>
          <w:lang w:eastAsia="pl-PL"/>
        </w:rPr>
        <w:t>Ogłoszenie</w:t>
      </w:r>
    </w:p>
    <w:p w:rsidR="00C22866" w:rsidRPr="00C22866" w:rsidRDefault="00C22866" w:rsidP="00C228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22866" w:rsidRPr="000F7265" w:rsidRDefault="00C22866" w:rsidP="00C228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44"/>
          <w:szCs w:val="48"/>
          <w:lang w:eastAsia="pl-PL"/>
        </w:rPr>
      </w:pPr>
      <w:r w:rsidRPr="000F7265">
        <w:rPr>
          <w:rFonts w:ascii="Times New Roman" w:eastAsia="Times New Roman" w:hAnsi="Times New Roman" w:cs="Times New Roman"/>
          <w:b/>
          <w:sz w:val="44"/>
          <w:szCs w:val="48"/>
          <w:lang w:eastAsia="pl-PL"/>
        </w:rPr>
        <w:t xml:space="preserve">Niniejszym zawiadamia się, że w dniu </w:t>
      </w:r>
      <w:r w:rsidR="000F7265" w:rsidRPr="000F7265">
        <w:rPr>
          <w:rFonts w:ascii="Times New Roman" w:eastAsia="Times New Roman" w:hAnsi="Times New Roman" w:cs="Times New Roman"/>
          <w:b/>
          <w:sz w:val="44"/>
          <w:szCs w:val="48"/>
          <w:u w:val="single"/>
          <w:lang w:eastAsia="pl-PL"/>
        </w:rPr>
        <w:t>30</w:t>
      </w:r>
      <w:r w:rsidR="004421C9" w:rsidRPr="000F7265">
        <w:rPr>
          <w:rFonts w:ascii="Times New Roman" w:eastAsia="Times New Roman" w:hAnsi="Times New Roman" w:cs="Times New Roman"/>
          <w:b/>
          <w:sz w:val="44"/>
          <w:szCs w:val="48"/>
          <w:u w:val="single"/>
          <w:lang w:eastAsia="pl-PL"/>
        </w:rPr>
        <w:t xml:space="preserve"> </w:t>
      </w:r>
      <w:r w:rsidR="000F7265">
        <w:rPr>
          <w:rFonts w:ascii="Times New Roman" w:eastAsia="Times New Roman" w:hAnsi="Times New Roman" w:cs="Times New Roman"/>
          <w:b/>
          <w:sz w:val="44"/>
          <w:szCs w:val="48"/>
          <w:u w:val="single"/>
          <w:lang w:eastAsia="pl-PL"/>
        </w:rPr>
        <w:t>k</w:t>
      </w:r>
      <w:r w:rsidR="000F7265" w:rsidRPr="000F7265">
        <w:rPr>
          <w:rFonts w:ascii="Times New Roman" w:eastAsia="Times New Roman" w:hAnsi="Times New Roman" w:cs="Times New Roman"/>
          <w:b/>
          <w:sz w:val="44"/>
          <w:szCs w:val="48"/>
          <w:u w:val="single"/>
          <w:lang w:eastAsia="pl-PL"/>
        </w:rPr>
        <w:t>wietnia</w:t>
      </w:r>
      <w:r w:rsidR="00AB14C5" w:rsidRPr="000F7265">
        <w:rPr>
          <w:rFonts w:ascii="Times New Roman" w:eastAsia="Times New Roman" w:hAnsi="Times New Roman" w:cs="Times New Roman"/>
          <w:b/>
          <w:sz w:val="44"/>
          <w:szCs w:val="48"/>
          <w:u w:val="single"/>
          <w:lang w:eastAsia="pl-PL"/>
        </w:rPr>
        <w:t xml:space="preserve"> 2015</w:t>
      </w:r>
      <w:r w:rsidRPr="000F7265">
        <w:rPr>
          <w:rFonts w:ascii="Times New Roman" w:eastAsia="Times New Roman" w:hAnsi="Times New Roman" w:cs="Times New Roman"/>
          <w:b/>
          <w:sz w:val="44"/>
          <w:szCs w:val="48"/>
          <w:u w:val="single"/>
          <w:lang w:eastAsia="pl-PL"/>
        </w:rPr>
        <w:t xml:space="preserve"> r. o</w:t>
      </w:r>
      <w:r w:rsidR="00B422B3" w:rsidRPr="000F7265">
        <w:rPr>
          <w:rFonts w:ascii="Times New Roman" w:eastAsia="Times New Roman" w:hAnsi="Times New Roman" w:cs="Times New Roman"/>
          <w:b/>
          <w:sz w:val="44"/>
          <w:szCs w:val="48"/>
          <w:u w:val="single"/>
          <w:lang w:eastAsia="pl-PL"/>
        </w:rPr>
        <w:t> </w:t>
      </w:r>
      <w:r w:rsidR="00AB14C5" w:rsidRPr="000F7265">
        <w:rPr>
          <w:rFonts w:ascii="Times New Roman" w:eastAsia="Times New Roman" w:hAnsi="Times New Roman" w:cs="Times New Roman"/>
          <w:b/>
          <w:sz w:val="44"/>
          <w:szCs w:val="48"/>
          <w:u w:val="single"/>
          <w:lang w:eastAsia="pl-PL"/>
        </w:rPr>
        <w:t xml:space="preserve">godz. </w:t>
      </w:r>
      <w:r w:rsidR="000F7265" w:rsidRPr="000F7265">
        <w:rPr>
          <w:rFonts w:ascii="Times New Roman" w:eastAsia="Times New Roman" w:hAnsi="Times New Roman" w:cs="Times New Roman"/>
          <w:b/>
          <w:sz w:val="44"/>
          <w:szCs w:val="48"/>
          <w:u w:val="single"/>
          <w:lang w:eastAsia="pl-PL"/>
        </w:rPr>
        <w:t>10</w:t>
      </w:r>
      <w:r w:rsidR="000F7265" w:rsidRPr="000F7265">
        <w:rPr>
          <w:rFonts w:ascii="Times New Roman" w:eastAsia="Times New Roman" w:hAnsi="Times New Roman" w:cs="Times New Roman"/>
          <w:b/>
          <w:sz w:val="44"/>
          <w:szCs w:val="48"/>
          <w:u w:val="single"/>
          <w:vertAlign w:val="superscript"/>
          <w:lang w:eastAsia="pl-PL"/>
        </w:rPr>
        <w:t>0</w:t>
      </w:r>
      <w:r w:rsidRPr="000F7265">
        <w:rPr>
          <w:rFonts w:ascii="Times New Roman" w:eastAsia="Times New Roman" w:hAnsi="Times New Roman" w:cs="Times New Roman"/>
          <w:b/>
          <w:sz w:val="44"/>
          <w:szCs w:val="48"/>
          <w:u w:val="single"/>
          <w:vertAlign w:val="superscript"/>
          <w:lang w:eastAsia="pl-PL"/>
        </w:rPr>
        <w:t xml:space="preserve">0 </w:t>
      </w:r>
      <w:r w:rsidRPr="000F7265">
        <w:rPr>
          <w:rFonts w:ascii="Times New Roman" w:eastAsia="Times New Roman" w:hAnsi="Times New Roman" w:cs="Times New Roman"/>
          <w:b/>
          <w:sz w:val="44"/>
          <w:szCs w:val="48"/>
          <w:u w:val="single"/>
          <w:lang w:eastAsia="pl-PL"/>
        </w:rPr>
        <w:t>(</w:t>
      </w:r>
      <w:r w:rsidR="000F7265" w:rsidRPr="000F7265">
        <w:rPr>
          <w:rFonts w:ascii="Times New Roman" w:eastAsia="Times New Roman" w:hAnsi="Times New Roman" w:cs="Times New Roman"/>
          <w:b/>
          <w:sz w:val="44"/>
          <w:szCs w:val="48"/>
          <w:u w:val="single"/>
          <w:lang w:eastAsia="pl-PL"/>
        </w:rPr>
        <w:t>czwartek</w:t>
      </w:r>
      <w:r w:rsidRPr="000F7265">
        <w:rPr>
          <w:rFonts w:ascii="Times New Roman" w:eastAsia="Times New Roman" w:hAnsi="Times New Roman" w:cs="Times New Roman"/>
          <w:b/>
          <w:sz w:val="44"/>
          <w:szCs w:val="48"/>
          <w:u w:val="single"/>
          <w:lang w:eastAsia="pl-PL"/>
        </w:rPr>
        <w:t>)</w:t>
      </w:r>
      <w:r w:rsidRPr="000F7265">
        <w:rPr>
          <w:rFonts w:ascii="Times New Roman" w:eastAsia="Times New Roman" w:hAnsi="Times New Roman" w:cs="Times New Roman"/>
          <w:b/>
          <w:sz w:val="44"/>
          <w:szCs w:val="48"/>
          <w:lang w:eastAsia="pl-PL"/>
        </w:rPr>
        <w:t xml:space="preserve"> odbędzie się </w:t>
      </w:r>
      <w:r w:rsidR="00FF4081" w:rsidRPr="000F7265">
        <w:rPr>
          <w:rFonts w:ascii="Times New Roman" w:eastAsia="Times New Roman" w:hAnsi="Times New Roman" w:cs="Times New Roman"/>
          <w:b/>
          <w:sz w:val="44"/>
          <w:szCs w:val="48"/>
          <w:lang w:eastAsia="pl-PL"/>
        </w:rPr>
        <w:t>zwyczajna</w:t>
      </w:r>
      <w:r w:rsidRPr="000F7265">
        <w:rPr>
          <w:rFonts w:ascii="Times New Roman" w:eastAsia="Times New Roman" w:hAnsi="Times New Roman" w:cs="Times New Roman"/>
          <w:b/>
          <w:sz w:val="44"/>
          <w:szCs w:val="48"/>
          <w:lang w:eastAsia="pl-PL"/>
        </w:rPr>
        <w:t xml:space="preserve"> </w:t>
      </w:r>
      <w:r w:rsidR="00AB14C5" w:rsidRPr="000F7265">
        <w:rPr>
          <w:rFonts w:ascii="Times New Roman" w:eastAsia="Times New Roman" w:hAnsi="Times New Roman" w:cs="Times New Roman"/>
          <w:b/>
          <w:sz w:val="44"/>
          <w:szCs w:val="48"/>
          <w:lang w:eastAsia="pl-PL"/>
        </w:rPr>
        <w:t>V</w:t>
      </w:r>
      <w:r w:rsidR="000F7265" w:rsidRPr="000F7265">
        <w:rPr>
          <w:rFonts w:ascii="Times New Roman" w:eastAsia="Times New Roman" w:hAnsi="Times New Roman" w:cs="Times New Roman"/>
          <w:b/>
          <w:sz w:val="44"/>
          <w:szCs w:val="48"/>
          <w:lang w:eastAsia="pl-PL"/>
        </w:rPr>
        <w:t>II</w:t>
      </w:r>
      <w:r w:rsidR="00AB14C5" w:rsidRPr="000F7265">
        <w:rPr>
          <w:rFonts w:ascii="Times New Roman" w:eastAsia="Times New Roman" w:hAnsi="Times New Roman" w:cs="Times New Roman"/>
          <w:b/>
          <w:sz w:val="44"/>
          <w:szCs w:val="48"/>
          <w:lang w:eastAsia="pl-PL"/>
        </w:rPr>
        <w:t xml:space="preserve"> sesja </w:t>
      </w:r>
      <w:r w:rsidRPr="000F7265">
        <w:rPr>
          <w:rFonts w:ascii="Times New Roman" w:eastAsia="Times New Roman" w:hAnsi="Times New Roman" w:cs="Times New Roman"/>
          <w:b/>
          <w:sz w:val="44"/>
          <w:szCs w:val="48"/>
          <w:lang w:eastAsia="pl-PL"/>
        </w:rPr>
        <w:t>Rady Miejskiej  w</w:t>
      </w:r>
      <w:r w:rsidR="00CA7043" w:rsidRPr="000F7265">
        <w:rPr>
          <w:rFonts w:ascii="Times New Roman" w:eastAsia="Times New Roman" w:hAnsi="Times New Roman" w:cs="Times New Roman"/>
          <w:b/>
          <w:sz w:val="44"/>
          <w:szCs w:val="48"/>
          <w:lang w:eastAsia="pl-PL"/>
        </w:rPr>
        <w:t> </w:t>
      </w:r>
      <w:r w:rsidRPr="000F7265">
        <w:rPr>
          <w:rFonts w:ascii="Times New Roman" w:eastAsia="Times New Roman" w:hAnsi="Times New Roman" w:cs="Times New Roman"/>
          <w:b/>
          <w:sz w:val="44"/>
          <w:szCs w:val="48"/>
          <w:lang w:eastAsia="pl-PL"/>
        </w:rPr>
        <w:t xml:space="preserve">Olsztynku. </w:t>
      </w:r>
    </w:p>
    <w:p w:rsidR="00FF4081" w:rsidRPr="000F7265" w:rsidRDefault="00CA7043" w:rsidP="00AB14C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6"/>
          <w:lang w:eastAsia="pl-PL"/>
        </w:rPr>
      </w:pPr>
      <w:r w:rsidRPr="000F7265">
        <w:rPr>
          <w:rFonts w:ascii="Times New Roman" w:eastAsia="Times New Roman" w:hAnsi="Times New Roman" w:cs="Times New Roman"/>
          <w:b/>
          <w:sz w:val="44"/>
          <w:szCs w:val="48"/>
          <w:lang w:eastAsia="pl-PL"/>
        </w:rPr>
        <w:tab/>
      </w:r>
      <w:r w:rsidR="00FF4081" w:rsidRPr="000F7265">
        <w:rPr>
          <w:rFonts w:ascii="Times New Roman" w:eastAsia="Times New Roman" w:hAnsi="Times New Roman" w:cs="Times New Roman"/>
          <w:b/>
          <w:sz w:val="32"/>
          <w:szCs w:val="36"/>
          <w:lang w:eastAsia="pl-PL"/>
        </w:rPr>
        <w:t>Obrady odbędą</w:t>
      </w:r>
      <w:r w:rsidR="00AB14C5" w:rsidRPr="000F7265">
        <w:rPr>
          <w:rFonts w:ascii="Times New Roman" w:eastAsia="Times New Roman" w:hAnsi="Times New Roman" w:cs="Times New Roman"/>
          <w:b/>
          <w:sz w:val="32"/>
          <w:szCs w:val="36"/>
          <w:lang w:eastAsia="pl-PL"/>
        </w:rPr>
        <w:t xml:space="preserve"> się w s</w:t>
      </w:r>
      <w:r w:rsidR="00FF4081" w:rsidRPr="000F7265">
        <w:rPr>
          <w:rFonts w:ascii="Times New Roman" w:eastAsia="Times New Roman" w:hAnsi="Times New Roman" w:cs="Times New Roman"/>
          <w:b/>
          <w:sz w:val="32"/>
          <w:szCs w:val="36"/>
          <w:lang w:eastAsia="pl-PL"/>
        </w:rPr>
        <w:t>ali konferencyjnej Urzędu Miejskiego w Olsztynku</w:t>
      </w:r>
      <w:r w:rsidR="00AB14C5" w:rsidRPr="000F7265">
        <w:rPr>
          <w:rFonts w:ascii="Times New Roman" w:eastAsia="Times New Roman" w:hAnsi="Times New Roman" w:cs="Times New Roman"/>
          <w:b/>
          <w:sz w:val="32"/>
          <w:szCs w:val="36"/>
          <w:lang w:eastAsia="pl-PL"/>
        </w:rPr>
        <w:t xml:space="preserve"> (parter).</w:t>
      </w:r>
    </w:p>
    <w:p w:rsidR="00C22866" w:rsidRPr="000F7265" w:rsidRDefault="00C22866" w:rsidP="00CA704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32"/>
          <w:u w:val="single"/>
          <w:lang w:eastAsia="pl-PL"/>
        </w:rPr>
      </w:pPr>
      <w:r w:rsidRPr="000F7265">
        <w:rPr>
          <w:rFonts w:ascii="Times New Roman" w:eastAsia="Times New Roman" w:hAnsi="Times New Roman" w:cs="Times New Roman"/>
          <w:b/>
          <w:sz w:val="24"/>
          <w:szCs w:val="32"/>
          <w:u w:val="single"/>
          <w:lang w:eastAsia="pl-PL"/>
        </w:rPr>
        <w:t>Projekt porządku obrad  przewiduje:</w:t>
      </w:r>
      <w:bookmarkStart w:id="0" w:name="_GoBack"/>
      <w:bookmarkEnd w:id="0"/>
    </w:p>
    <w:p w:rsidR="000F7265" w:rsidRPr="000F7265" w:rsidRDefault="000F7265" w:rsidP="000F726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F7265">
        <w:rPr>
          <w:rFonts w:ascii="Times New Roman" w:eastAsia="Times New Roman" w:hAnsi="Times New Roman" w:cs="Times New Roman"/>
          <w:sz w:val="24"/>
          <w:szCs w:val="20"/>
          <w:lang w:eastAsia="pl-PL"/>
        </w:rPr>
        <w:t>Otwarcie obrad sesji i stwierdzenie prawomocności.</w:t>
      </w:r>
    </w:p>
    <w:p w:rsidR="000F7265" w:rsidRPr="000F7265" w:rsidRDefault="000F7265" w:rsidP="000F726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F7265">
        <w:rPr>
          <w:rFonts w:ascii="Times New Roman" w:eastAsia="Times New Roman" w:hAnsi="Times New Roman" w:cs="Times New Roman"/>
          <w:sz w:val="24"/>
          <w:szCs w:val="20"/>
          <w:lang w:eastAsia="pl-PL"/>
        </w:rPr>
        <w:t>Przyjęcie protokołu z VI sesji Rady Miejskiej.</w:t>
      </w:r>
    </w:p>
    <w:p w:rsidR="000F7265" w:rsidRPr="000F7265" w:rsidRDefault="000F7265" w:rsidP="000F7265">
      <w:pPr>
        <w:numPr>
          <w:ilvl w:val="0"/>
          <w:numId w:val="4"/>
        </w:numPr>
        <w:spacing w:after="0" w:line="240" w:lineRule="auto"/>
        <w:ind w:right="-1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F7265">
        <w:rPr>
          <w:rFonts w:ascii="Times New Roman" w:eastAsia="Times New Roman" w:hAnsi="Times New Roman" w:cs="Times New Roman"/>
          <w:sz w:val="24"/>
          <w:szCs w:val="20"/>
          <w:lang w:eastAsia="pl-PL"/>
        </w:rPr>
        <w:t>Informacja o pracy Burmistrza Olsztynka między sesjami.</w:t>
      </w:r>
    </w:p>
    <w:p w:rsidR="000F7265" w:rsidRPr="000F7265" w:rsidRDefault="000F7265" w:rsidP="000F7265">
      <w:pPr>
        <w:numPr>
          <w:ilvl w:val="0"/>
          <w:numId w:val="4"/>
        </w:numPr>
        <w:spacing w:after="0" w:line="240" w:lineRule="auto"/>
        <w:ind w:right="-160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eastAsia="pl-PL"/>
        </w:rPr>
      </w:pPr>
      <w:r w:rsidRPr="000F7265">
        <w:rPr>
          <w:rFonts w:ascii="Times New Roman" w:eastAsia="Times New Roman" w:hAnsi="Times New Roman" w:cs="Times New Roman"/>
          <w:sz w:val="24"/>
          <w:szCs w:val="20"/>
          <w:lang w:eastAsia="pl-PL"/>
        </w:rPr>
        <w:t>Informacja o realizacji Gminnego Programu Współpracy z Organizacjami Pozarządowymi za rok 2014,</w:t>
      </w:r>
    </w:p>
    <w:p w:rsidR="000F7265" w:rsidRPr="000F7265" w:rsidRDefault="000F7265" w:rsidP="000F7265">
      <w:pPr>
        <w:numPr>
          <w:ilvl w:val="0"/>
          <w:numId w:val="4"/>
        </w:numPr>
        <w:spacing w:after="0" w:line="240" w:lineRule="auto"/>
        <w:ind w:right="-1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F7265">
        <w:rPr>
          <w:rFonts w:ascii="Times New Roman" w:eastAsia="Times New Roman" w:hAnsi="Times New Roman" w:cs="Times New Roman"/>
          <w:sz w:val="24"/>
          <w:szCs w:val="20"/>
          <w:lang w:eastAsia="pl-PL"/>
        </w:rPr>
        <w:t>Informacja o działalności Gminnego Centrum Zdrowia Zespołu Publicznych Zakładów Opieki Zdrowotnej w Olsztynku za rok 2014.</w:t>
      </w:r>
    </w:p>
    <w:p w:rsidR="000F7265" w:rsidRPr="000F7265" w:rsidRDefault="000F7265" w:rsidP="000F7265">
      <w:pPr>
        <w:numPr>
          <w:ilvl w:val="0"/>
          <w:numId w:val="4"/>
        </w:numPr>
        <w:spacing w:after="0" w:line="240" w:lineRule="auto"/>
        <w:ind w:right="-1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F7265">
        <w:rPr>
          <w:rFonts w:ascii="Times New Roman" w:eastAsia="Times New Roman" w:hAnsi="Times New Roman" w:cs="Times New Roman"/>
          <w:sz w:val="24"/>
          <w:szCs w:val="20"/>
          <w:lang w:eastAsia="pl-PL"/>
        </w:rPr>
        <w:t>Informacja o działalności Miejskiego Ośrodka Pomocy Społecznej w Olsztynku za 2014 rok.</w:t>
      </w:r>
    </w:p>
    <w:p w:rsidR="000F7265" w:rsidRPr="000F7265" w:rsidRDefault="000F7265" w:rsidP="000F7265">
      <w:pPr>
        <w:numPr>
          <w:ilvl w:val="0"/>
          <w:numId w:val="4"/>
        </w:numPr>
        <w:spacing w:after="0" w:line="240" w:lineRule="auto"/>
        <w:ind w:right="-1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F7265">
        <w:rPr>
          <w:rFonts w:ascii="Times New Roman" w:eastAsia="Times New Roman" w:hAnsi="Times New Roman" w:cs="Times New Roman"/>
          <w:sz w:val="24"/>
          <w:szCs w:val="20"/>
          <w:lang w:eastAsia="pl-PL"/>
        </w:rPr>
        <w:t>Informacja o realizacji Gminnego Programu Profilaktyki i Przeciwdziałania Problemów Alkoholowych oraz Narkomanii za 2014 rok.</w:t>
      </w:r>
    </w:p>
    <w:p w:rsidR="000F7265" w:rsidRPr="000F7265" w:rsidRDefault="000F7265" w:rsidP="000F7265">
      <w:pPr>
        <w:numPr>
          <w:ilvl w:val="0"/>
          <w:numId w:val="4"/>
        </w:numPr>
        <w:spacing w:after="0" w:line="240" w:lineRule="auto"/>
        <w:ind w:right="-1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F7265">
        <w:rPr>
          <w:rFonts w:ascii="Times New Roman" w:eastAsia="Times New Roman" w:hAnsi="Times New Roman" w:cs="Times New Roman"/>
          <w:sz w:val="24"/>
          <w:szCs w:val="20"/>
          <w:lang w:eastAsia="pl-PL"/>
        </w:rPr>
        <w:t>Podjęcie uchwał w sprawach:</w:t>
      </w:r>
      <w:r w:rsidRPr="000F72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F7265" w:rsidRPr="000F7265" w:rsidRDefault="000F7265" w:rsidP="000F7265">
      <w:pPr>
        <w:numPr>
          <w:ilvl w:val="0"/>
          <w:numId w:val="13"/>
        </w:numPr>
        <w:spacing w:after="0" w:line="240" w:lineRule="auto"/>
        <w:ind w:right="-1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F726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wprowadzenia zmian w budżecie na rok 2015, </w:t>
      </w:r>
    </w:p>
    <w:p w:rsidR="000F7265" w:rsidRPr="000F7265" w:rsidRDefault="000F7265" w:rsidP="000F7265">
      <w:pPr>
        <w:numPr>
          <w:ilvl w:val="0"/>
          <w:numId w:val="13"/>
        </w:numPr>
        <w:spacing w:after="0" w:line="240" w:lineRule="auto"/>
        <w:ind w:right="-1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F726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wprowadzenia zmian Wieloletniej Prognozy Finansowej Gminy Olsztynek na lata 2015-2024, </w:t>
      </w:r>
    </w:p>
    <w:p w:rsidR="000F7265" w:rsidRPr="000F7265" w:rsidRDefault="000F7265" w:rsidP="000F7265">
      <w:pPr>
        <w:numPr>
          <w:ilvl w:val="0"/>
          <w:numId w:val="13"/>
        </w:numPr>
        <w:spacing w:after="0" w:line="240" w:lineRule="auto"/>
        <w:ind w:right="-1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F7265">
        <w:rPr>
          <w:rFonts w:ascii="Times New Roman" w:eastAsia="Times New Roman" w:hAnsi="Times New Roman" w:cs="Times New Roman"/>
          <w:sz w:val="24"/>
          <w:szCs w:val="20"/>
          <w:lang w:eastAsia="pl-PL"/>
        </w:rPr>
        <w:t>określenia szczegółowych warunków przyznawania i odpłatności za usługi opiekuńcze i specjalistyczne usługi opiekuńcze oraz szczegółowych warunków częściowego lub całkowitego zwolnienia od opłat, jak również trybu ich pobierania,</w:t>
      </w:r>
    </w:p>
    <w:p w:rsidR="000F7265" w:rsidRPr="000F7265" w:rsidRDefault="000F7265" w:rsidP="000F7265">
      <w:pPr>
        <w:numPr>
          <w:ilvl w:val="0"/>
          <w:numId w:val="13"/>
        </w:numPr>
        <w:spacing w:after="0" w:line="240" w:lineRule="auto"/>
        <w:ind w:right="-1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F7265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wyrażenia zgody na przedłużenie okresu użytkowania wieczystego nieruchomości położonej przy ul. Mrongowiusza 38a w Olsztynku,</w:t>
      </w:r>
    </w:p>
    <w:p w:rsidR="000F7265" w:rsidRPr="000F7265" w:rsidRDefault="000F7265" w:rsidP="000F7265">
      <w:pPr>
        <w:numPr>
          <w:ilvl w:val="0"/>
          <w:numId w:val="13"/>
        </w:numPr>
        <w:spacing w:after="0" w:line="240" w:lineRule="auto"/>
        <w:ind w:right="-1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F7265">
        <w:rPr>
          <w:rFonts w:ascii="Times New Roman" w:eastAsia="Times New Roman" w:hAnsi="Times New Roman" w:cs="Times New Roman"/>
          <w:sz w:val="24"/>
          <w:szCs w:val="20"/>
          <w:lang w:eastAsia="pl-PL"/>
        </w:rPr>
        <w:t>zatwierdzenia taryfy dla zbiorowego zaopatrzenia w wodę i zbiorowego  odprowadzania ścieków,</w:t>
      </w:r>
    </w:p>
    <w:p w:rsidR="000F7265" w:rsidRPr="000F7265" w:rsidRDefault="000F7265" w:rsidP="000F7265">
      <w:pPr>
        <w:numPr>
          <w:ilvl w:val="0"/>
          <w:numId w:val="13"/>
        </w:numPr>
        <w:spacing w:after="0" w:line="240" w:lineRule="auto"/>
        <w:ind w:right="-1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F726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regulaminu zaopatrzenia w wodę i odprowadzania ścieków na terenie Miasta i Gminy Olsztynek,</w:t>
      </w:r>
    </w:p>
    <w:p w:rsidR="000F7265" w:rsidRPr="000F7265" w:rsidRDefault="000F7265" w:rsidP="000F7265">
      <w:pPr>
        <w:numPr>
          <w:ilvl w:val="0"/>
          <w:numId w:val="13"/>
        </w:numPr>
        <w:spacing w:after="0" w:line="240" w:lineRule="auto"/>
        <w:ind w:right="-1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F7265">
        <w:rPr>
          <w:rFonts w:ascii="Times New Roman" w:eastAsia="Times New Roman" w:hAnsi="Times New Roman" w:cs="Times New Roman"/>
          <w:sz w:val="24"/>
          <w:szCs w:val="20"/>
          <w:lang w:eastAsia="pl-PL"/>
        </w:rPr>
        <w:t>uchylająca uchwałę w sprawie sprzedaży w drodze bezprzetargowej pomieszczenia kotłowni,</w:t>
      </w:r>
    </w:p>
    <w:p w:rsidR="000F7265" w:rsidRPr="000F7265" w:rsidRDefault="000F7265" w:rsidP="000F7265">
      <w:pPr>
        <w:numPr>
          <w:ilvl w:val="0"/>
          <w:numId w:val="13"/>
        </w:numPr>
        <w:spacing w:after="0" w:line="240" w:lineRule="auto"/>
        <w:ind w:right="-1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F7265">
        <w:rPr>
          <w:rFonts w:ascii="Times New Roman" w:eastAsia="Times New Roman" w:hAnsi="Times New Roman" w:cs="Times New Roman"/>
          <w:sz w:val="24"/>
          <w:szCs w:val="20"/>
          <w:lang w:eastAsia="pl-PL"/>
        </w:rPr>
        <w:t>szczegółowych zasad, sposobu i trybu umarzania, odraczania lub rozkładania na raty spłaty należności pieniężnych mających charakter cywilnoprawny przypadających Gminie Olsztynek oraz jej podległym jednostkom organizacyjnym, warunków dopuszczalności pomocy publicznej w przypadkach, w których ulga stanowiła będzie pomoc publiczną, a także wskazania organów do tego uprawnionych.</w:t>
      </w:r>
    </w:p>
    <w:p w:rsidR="000F7265" w:rsidRPr="000F7265" w:rsidRDefault="000F7265" w:rsidP="000F7265">
      <w:pPr>
        <w:numPr>
          <w:ilvl w:val="0"/>
          <w:numId w:val="4"/>
        </w:numPr>
        <w:spacing w:after="0" w:line="240" w:lineRule="auto"/>
        <w:ind w:right="-1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F7265">
        <w:rPr>
          <w:rFonts w:ascii="Times New Roman" w:eastAsia="Times New Roman" w:hAnsi="Times New Roman" w:cs="Times New Roman"/>
          <w:sz w:val="24"/>
          <w:szCs w:val="20"/>
          <w:lang w:eastAsia="pl-PL"/>
        </w:rPr>
        <w:t>Interpelacje i zapytania radnych lub przedstawicieli jednostek pomocniczych.</w:t>
      </w:r>
    </w:p>
    <w:p w:rsidR="000F7265" w:rsidRPr="000F7265" w:rsidRDefault="000F7265" w:rsidP="000F7265">
      <w:pPr>
        <w:numPr>
          <w:ilvl w:val="0"/>
          <w:numId w:val="4"/>
        </w:numPr>
        <w:spacing w:after="0" w:line="240" w:lineRule="auto"/>
        <w:ind w:right="-1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F7265">
        <w:rPr>
          <w:rFonts w:ascii="Times New Roman" w:eastAsia="Times New Roman" w:hAnsi="Times New Roman" w:cs="Times New Roman"/>
          <w:sz w:val="24"/>
          <w:szCs w:val="20"/>
          <w:lang w:eastAsia="pl-PL"/>
        </w:rPr>
        <w:t>Wolne wnioski i informacje.</w:t>
      </w:r>
    </w:p>
    <w:p w:rsidR="004421C9" w:rsidRPr="000F7265" w:rsidRDefault="000F7265" w:rsidP="000F7265">
      <w:pPr>
        <w:numPr>
          <w:ilvl w:val="0"/>
          <w:numId w:val="4"/>
        </w:numPr>
        <w:spacing w:after="0" w:line="240" w:lineRule="auto"/>
        <w:ind w:right="-1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72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Zamknięcie obrad VII sesji Rady Miejskiej.</w:t>
      </w:r>
    </w:p>
    <w:p w:rsidR="004421C9" w:rsidRPr="00AB14C5" w:rsidRDefault="004421C9" w:rsidP="004421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pl-PL"/>
        </w:rPr>
      </w:pPr>
    </w:p>
    <w:p w:rsidR="00C22866" w:rsidRPr="00CA7043" w:rsidRDefault="00C22866" w:rsidP="00CA7043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pl-PL"/>
        </w:rPr>
      </w:pPr>
      <w:r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>Przewodniczący Rady  Miejskiej</w:t>
      </w:r>
      <w:r w:rsidR="00AB14C5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w Olsztynku</w:t>
      </w:r>
    </w:p>
    <w:p w:rsidR="00CA7043" w:rsidRDefault="00AB14C5" w:rsidP="00CA7043">
      <w:pPr>
        <w:spacing w:after="0" w:line="240" w:lineRule="auto"/>
        <w:ind w:left="2124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             </w:t>
      </w:r>
      <w:r w:rsidR="00C22866"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</w:t>
      </w:r>
      <w:r w:rsidR="00C73BA6"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          </w:t>
      </w:r>
      <w:r w:rsidR="00C73BA6"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ab/>
      </w:r>
      <w:r w:rsidR="00C73BA6"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ab/>
        <w:t xml:space="preserve">  </w:t>
      </w:r>
    </w:p>
    <w:p w:rsidR="00FF4081" w:rsidRPr="00AB14C5" w:rsidRDefault="00C22866" w:rsidP="00AB14C5">
      <w:pPr>
        <w:spacing w:after="0" w:line="240" w:lineRule="auto"/>
        <w:ind w:left="4248" w:firstLine="708"/>
        <w:jc w:val="center"/>
        <w:rPr>
          <w:sz w:val="32"/>
          <w:szCs w:val="32"/>
        </w:rPr>
      </w:pPr>
      <w:r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/ - /  </w:t>
      </w:r>
      <w:r w:rsidR="00AB14C5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>Andrzej Wojda</w:t>
      </w:r>
      <w:r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 </w:t>
      </w:r>
    </w:p>
    <w:sectPr w:rsidR="00FF4081" w:rsidRPr="00AB14C5" w:rsidSect="000F7265">
      <w:pgSz w:w="16838" w:h="11906" w:orient="landscape"/>
      <w:pgMar w:top="142" w:right="1418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528A"/>
    <w:multiLevelType w:val="singleLevel"/>
    <w:tmpl w:val="E1F037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2245DF3"/>
    <w:multiLevelType w:val="hybridMultilevel"/>
    <w:tmpl w:val="015C8A32"/>
    <w:lvl w:ilvl="0" w:tplc="04150017">
      <w:start w:val="1"/>
      <w:numFmt w:val="lowerLetter"/>
      <w:lvlText w:val="%1)"/>
      <w:lvlJc w:val="left"/>
      <w:pPr>
        <w:ind w:left="1184" w:hanging="360"/>
      </w:pPr>
    </w:lvl>
    <w:lvl w:ilvl="1" w:tplc="04150019" w:tentative="1">
      <w:start w:val="1"/>
      <w:numFmt w:val="lowerLetter"/>
      <w:lvlText w:val="%2."/>
      <w:lvlJc w:val="left"/>
      <w:pPr>
        <w:ind w:left="1904" w:hanging="360"/>
      </w:pPr>
    </w:lvl>
    <w:lvl w:ilvl="2" w:tplc="0415001B" w:tentative="1">
      <w:start w:val="1"/>
      <w:numFmt w:val="lowerRoman"/>
      <w:lvlText w:val="%3."/>
      <w:lvlJc w:val="right"/>
      <w:pPr>
        <w:ind w:left="2624" w:hanging="180"/>
      </w:pPr>
    </w:lvl>
    <w:lvl w:ilvl="3" w:tplc="0415000F" w:tentative="1">
      <w:start w:val="1"/>
      <w:numFmt w:val="decimal"/>
      <w:lvlText w:val="%4."/>
      <w:lvlJc w:val="left"/>
      <w:pPr>
        <w:ind w:left="3344" w:hanging="360"/>
      </w:pPr>
    </w:lvl>
    <w:lvl w:ilvl="4" w:tplc="04150019" w:tentative="1">
      <w:start w:val="1"/>
      <w:numFmt w:val="lowerLetter"/>
      <w:lvlText w:val="%5."/>
      <w:lvlJc w:val="left"/>
      <w:pPr>
        <w:ind w:left="4064" w:hanging="360"/>
      </w:pPr>
    </w:lvl>
    <w:lvl w:ilvl="5" w:tplc="0415001B" w:tentative="1">
      <w:start w:val="1"/>
      <w:numFmt w:val="lowerRoman"/>
      <w:lvlText w:val="%6."/>
      <w:lvlJc w:val="right"/>
      <w:pPr>
        <w:ind w:left="4784" w:hanging="180"/>
      </w:pPr>
    </w:lvl>
    <w:lvl w:ilvl="6" w:tplc="0415000F" w:tentative="1">
      <w:start w:val="1"/>
      <w:numFmt w:val="decimal"/>
      <w:lvlText w:val="%7."/>
      <w:lvlJc w:val="left"/>
      <w:pPr>
        <w:ind w:left="5504" w:hanging="360"/>
      </w:pPr>
    </w:lvl>
    <w:lvl w:ilvl="7" w:tplc="04150019" w:tentative="1">
      <w:start w:val="1"/>
      <w:numFmt w:val="lowerLetter"/>
      <w:lvlText w:val="%8."/>
      <w:lvlJc w:val="left"/>
      <w:pPr>
        <w:ind w:left="6224" w:hanging="360"/>
      </w:pPr>
    </w:lvl>
    <w:lvl w:ilvl="8" w:tplc="0415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2">
    <w:nsid w:val="0F392DE9"/>
    <w:multiLevelType w:val="singleLevel"/>
    <w:tmpl w:val="22D8326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3">
    <w:nsid w:val="294D26DE"/>
    <w:multiLevelType w:val="singleLevel"/>
    <w:tmpl w:val="E1F037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3707F5C"/>
    <w:multiLevelType w:val="hybridMultilevel"/>
    <w:tmpl w:val="A1C0B4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E157AC0"/>
    <w:multiLevelType w:val="hybridMultilevel"/>
    <w:tmpl w:val="F3C457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EA7271"/>
    <w:multiLevelType w:val="singleLevel"/>
    <w:tmpl w:val="3304856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446F0A34"/>
    <w:multiLevelType w:val="multilevel"/>
    <w:tmpl w:val="3F0C314E"/>
    <w:lvl w:ilvl="0">
      <w:start w:val="1"/>
      <w:numFmt w:val="decimal"/>
      <w:lvlText w:val="%1."/>
      <w:lvlJc w:val="left"/>
      <w:pPr>
        <w:tabs>
          <w:tab w:val="num" w:pos="824"/>
        </w:tabs>
        <w:ind w:left="82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4B1F1E42"/>
    <w:multiLevelType w:val="singleLevel"/>
    <w:tmpl w:val="FCD6348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9">
    <w:nsid w:val="57017C75"/>
    <w:multiLevelType w:val="hybridMultilevel"/>
    <w:tmpl w:val="ECFC08A2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">
    <w:nsid w:val="59D2270B"/>
    <w:multiLevelType w:val="hybridMultilevel"/>
    <w:tmpl w:val="0B2E263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02C3177"/>
    <w:multiLevelType w:val="hybridMultilevel"/>
    <w:tmpl w:val="E2BC0A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284E70"/>
    <w:multiLevelType w:val="hybridMultilevel"/>
    <w:tmpl w:val="A7E0BF24"/>
    <w:lvl w:ilvl="0" w:tplc="04150017">
      <w:start w:val="1"/>
      <w:numFmt w:val="lowerLetter"/>
      <w:lvlText w:val="%1)"/>
      <w:lvlJc w:val="left"/>
      <w:pPr>
        <w:ind w:left="1544" w:hanging="360"/>
      </w:pPr>
    </w:lvl>
    <w:lvl w:ilvl="1" w:tplc="04150019" w:tentative="1">
      <w:start w:val="1"/>
      <w:numFmt w:val="lowerLetter"/>
      <w:lvlText w:val="%2."/>
      <w:lvlJc w:val="left"/>
      <w:pPr>
        <w:ind w:left="2264" w:hanging="360"/>
      </w:pPr>
    </w:lvl>
    <w:lvl w:ilvl="2" w:tplc="0415001B" w:tentative="1">
      <w:start w:val="1"/>
      <w:numFmt w:val="lowerRoman"/>
      <w:lvlText w:val="%3."/>
      <w:lvlJc w:val="right"/>
      <w:pPr>
        <w:ind w:left="2984" w:hanging="180"/>
      </w:pPr>
    </w:lvl>
    <w:lvl w:ilvl="3" w:tplc="0415000F" w:tentative="1">
      <w:start w:val="1"/>
      <w:numFmt w:val="decimal"/>
      <w:lvlText w:val="%4."/>
      <w:lvlJc w:val="left"/>
      <w:pPr>
        <w:ind w:left="3704" w:hanging="360"/>
      </w:pPr>
    </w:lvl>
    <w:lvl w:ilvl="4" w:tplc="04150019" w:tentative="1">
      <w:start w:val="1"/>
      <w:numFmt w:val="lowerLetter"/>
      <w:lvlText w:val="%5."/>
      <w:lvlJc w:val="left"/>
      <w:pPr>
        <w:ind w:left="4424" w:hanging="360"/>
      </w:pPr>
    </w:lvl>
    <w:lvl w:ilvl="5" w:tplc="0415001B" w:tentative="1">
      <w:start w:val="1"/>
      <w:numFmt w:val="lowerRoman"/>
      <w:lvlText w:val="%6."/>
      <w:lvlJc w:val="right"/>
      <w:pPr>
        <w:ind w:left="5144" w:hanging="180"/>
      </w:pPr>
    </w:lvl>
    <w:lvl w:ilvl="6" w:tplc="0415000F" w:tentative="1">
      <w:start w:val="1"/>
      <w:numFmt w:val="decimal"/>
      <w:lvlText w:val="%7."/>
      <w:lvlJc w:val="left"/>
      <w:pPr>
        <w:ind w:left="5864" w:hanging="360"/>
      </w:pPr>
    </w:lvl>
    <w:lvl w:ilvl="7" w:tplc="04150019" w:tentative="1">
      <w:start w:val="1"/>
      <w:numFmt w:val="lowerLetter"/>
      <w:lvlText w:val="%8."/>
      <w:lvlJc w:val="left"/>
      <w:pPr>
        <w:ind w:left="6584" w:hanging="360"/>
      </w:pPr>
    </w:lvl>
    <w:lvl w:ilvl="8" w:tplc="0415001B" w:tentative="1">
      <w:start w:val="1"/>
      <w:numFmt w:val="lowerRoman"/>
      <w:lvlText w:val="%9."/>
      <w:lvlJc w:val="right"/>
      <w:pPr>
        <w:ind w:left="7304" w:hanging="180"/>
      </w:pPr>
    </w:lvl>
  </w:abstractNum>
  <w:num w:numId="1">
    <w:abstractNumId w:val="3"/>
  </w:num>
  <w:num w:numId="2">
    <w:abstractNumId w:val="6"/>
  </w:num>
  <w:num w:numId="3">
    <w:abstractNumId w:val="11"/>
  </w:num>
  <w:num w:numId="4">
    <w:abstractNumId w:val="7"/>
  </w:num>
  <w:num w:numId="5">
    <w:abstractNumId w:val="1"/>
  </w:num>
  <w:num w:numId="6">
    <w:abstractNumId w:val="2"/>
  </w:num>
  <w:num w:numId="7">
    <w:abstractNumId w:val="10"/>
  </w:num>
  <w:num w:numId="8">
    <w:abstractNumId w:val="5"/>
  </w:num>
  <w:num w:numId="9">
    <w:abstractNumId w:val="4"/>
  </w:num>
  <w:num w:numId="10">
    <w:abstractNumId w:val="0"/>
  </w:num>
  <w:num w:numId="11">
    <w:abstractNumId w:val="8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866"/>
    <w:rsid w:val="000F7265"/>
    <w:rsid w:val="002E3F44"/>
    <w:rsid w:val="00306077"/>
    <w:rsid w:val="004421C9"/>
    <w:rsid w:val="004E13BB"/>
    <w:rsid w:val="00933F55"/>
    <w:rsid w:val="00AB14C5"/>
    <w:rsid w:val="00B422B3"/>
    <w:rsid w:val="00B56E49"/>
    <w:rsid w:val="00BE1A36"/>
    <w:rsid w:val="00C22866"/>
    <w:rsid w:val="00C73BA6"/>
    <w:rsid w:val="00CA7043"/>
    <w:rsid w:val="00CB55F0"/>
    <w:rsid w:val="00FF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28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28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PCVISTA</dc:creator>
  <cp:lastModifiedBy>Rada Miejska</cp:lastModifiedBy>
  <cp:revision>2</cp:revision>
  <cp:lastPrinted>2015-04-22T06:11:00Z</cp:lastPrinted>
  <dcterms:created xsi:type="dcterms:W3CDTF">2015-04-22T06:12:00Z</dcterms:created>
  <dcterms:modified xsi:type="dcterms:W3CDTF">2015-04-22T06:12:00Z</dcterms:modified>
</cp:coreProperties>
</file>