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66" w:rsidRPr="00CA7043" w:rsidRDefault="00C22866" w:rsidP="00C22866">
      <w:pPr>
        <w:keepNext/>
        <w:spacing w:after="0" w:line="240" w:lineRule="auto"/>
        <w:jc w:val="center"/>
        <w:outlineLvl w:val="8"/>
        <w:rPr>
          <w:rFonts w:ascii="Arial Black" w:eastAsia="Times New Roman" w:hAnsi="Arial Black" w:cs="Times New Roman"/>
          <w:b/>
          <w:sz w:val="96"/>
          <w:szCs w:val="96"/>
          <w:lang w:eastAsia="pl-PL"/>
        </w:rPr>
      </w:pPr>
      <w:r w:rsidRPr="00CA7043">
        <w:rPr>
          <w:rFonts w:ascii="Arial Black" w:eastAsia="Times New Roman" w:hAnsi="Arial Black" w:cs="Times New Roman"/>
          <w:b/>
          <w:sz w:val="96"/>
          <w:szCs w:val="96"/>
          <w:lang w:eastAsia="pl-PL"/>
        </w:rPr>
        <w:t>Ogłoszenie</w:t>
      </w: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C22866" w:rsidRDefault="00C22866" w:rsidP="00C228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22866" w:rsidRPr="00CA7043" w:rsidRDefault="00C22866" w:rsidP="00C22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Niniejszym zawiadamia się, że w dniu </w:t>
      </w:r>
      <w:r w:rsidR="006A3CC4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>21 stycznia 2014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r.</w:t>
      </w:r>
      <w:r w:rsidR="006A3CC4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pl-PL"/>
        </w:rPr>
        <w:t xml:space="preserve"> 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odbędzie się XX</w:t>
      </w:r>
      <w:r w:rsidR="006A3CC4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X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sesja</w:t>
      </w:r>
      <w:r w:rsidR="00FF4081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nadzwyczajna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 Rady Miejskiej  w</w:t>
      </w:r>
      <w:r w:rsidR="00CA7043"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> </w:t>
      </w:r>
      <w:r w:rsidRPr="00CA7043"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 xml:space="preserve">Olsztynku. </w:t>
      </w:r>
    </w:p>
    <w:p w:rsidR="00FF4081" w:rsidRPr="006A3CC4" w:rsidRDefault="00CA7043" w:rsidP="006A3CC4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pl-PL"/>
        </w:rPr>
        <w:tab/>
      </w:r>
      <w:r w:rsidR="00FF4081"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Obrady </w:t>
      </w:r>
      <w:r w:rsid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>odbędą</w:t>
      </w:r>
      <w:r w:rsidR="00FF4081" w:rsidRPr="00FF4081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się w Sali konferencyjnej Urzędu Miejskiego w Olsztynku</w:t>
      </w:r>
      <w:r w:rsidR="006A3CC4">
        <w:rPr>
          <w:rFonts w:ascii="Times New Roman" w:eastAsia="Times New Roman" w:hAnsi="Times New Roman" w:cs="Times New Roman"/>
          <w:b/>
          <w:sz w:val="36"/>
          <w:szCs w:val="36"/>
          <w:lang w:eastAsia="pl-PL"/>
        </w:rPr>
        <w:t xml:space="preserve"> po posiedzeniu Komisji Gospodarki i Budżetu. </w:t>
      </w:r>
    </w:p>
    <w:p w:rsidR="00C22866" w:rsidRPr="00A600D4" w:rsidRDefault="00C22866" w:rsidP="00CA704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600D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Projekt porządku obrad  przewiduje:</w:t>
      </w:r>
      <w:bookmarkStart w:id="0" w:name="_GoBack"/>
      <w:bookmarkEnd w:id="0"/>
    </w:p>
    <w:p w:rsidR="00C22866" w:rsidRPr="00A600D4" w:rsidRDefault="00C22866" w:rsidP="00C2286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00D4">
        <w:rPr>
          <w:rFonts w:ascii="Times New Roman" w:eastAsia="Times New Roman" w:hAnsi="Times New Roman" w:cs="Times New Roman"/>
          <w:sz w:val="24"/>
          <w:szCs w:val="24"/>
          <w:lang w:eastAsia="pl-PL"/>
        </w:rPr>
        <w:t>Otwarcie obrad.</w:t>
      </w:r>
    </w:p>
    <w:p w:rsidR="00FF4081" w:rsidRPr="00A600D4" w:rsidRDefault="006A3CC4" w:rsidP="006A3C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00D4">
        <w:rPr>
          <w:rFonts w:ascii="Times New Roman" w:eastAsia="Times New Roman" w:hAnsi="Times New Roman" w:cs="Times New Roman"/>
          <w:sz w:val="24"/>
          <w:szCs w:val="24"/>
          <w:lang w:eastAsia="pl-PL"/>
        </w:rPr>
        <w:t>Podjęcie uchwał.</w:t>
      </w:r>
      <w:r w:rsidR="00FF4081" w:rsidRPr="00A600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A3CC4" w:rsidRPr="00A600D4" w:rsidRDefault="006A3CC4" w:rsidP="006A3CC4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00D4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podwyższenia kryterium dochodowego uprawniającego do przyznawania nieodpłatnie pomocy w zakresie dożywiania dla osób objętych wieloletnim programem wspierania finansowego gmin w zakresie dożywiania „Pomoc państwa w zakresie dożywiania” na lata 2014-2020 w formie świadczenia pieniężnego na zakup posiłku lub żywności.</w:t>
      </w:r>
    </w:p>
    <w:p w:rsidR="006A3CC4" w:rsidRPr="00A600D4" w:rsidRDefault="006A3CC4" w:rsidP="006A3CC4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00D4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podwyższenia kryterium dochodowego uprawniającego do przyznawania nieodpłatnie pomocy w zakresie dożywiania dla osób objętych wieloletnim programem wspierania finansowego gmin w zakresie dożywiania „Pomoc państwa w zakresie dożywiania” na lata 2014-220 w formie posiłku lub świadczenia rzeczowego w postaci produktów żywnościowych.</w:t>
      </w:r>
    </w:p>
    <w:p w:rsidR="006A3CC4" w:rsidRPr="00A600D4" w:rsidRDefault="006A3CC4" w:rsidP="006A3CC4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00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przyjęcia Gminnego Programu Osłonowego „wspieranie w zakresie dożywiania” w gminie Olsztynek na lata 2014-2020. </w:t>
      </w:r>
    </w:p>
    <w:p w:rsidR="006A3CC4" w:rsidRPr="006A3CC4" w:rsidRDefault="006A3CC4" w:rsidP="006A3CC4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C22866" w:rsidRPr="00CA7043" w:rsidRDefault="00C22866" w:rsidP="00CA7043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>Przewodniczący Rady  Miejskiej</w:t>
      </w:r>
    </w:p>
    <w:p w:rsidR="00CA7043" w:rsidRDefault="00C22866" w:rsidP="00CA704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          </w:t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</w:r>
      <w:r w:rsidR="00C73BA6"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ab/>
        <w:t xml:space="preserve">  </w:t>
      </w:r>
    </w:p>
    <w:p w:rsidR="00CB55F0" w:rsidRDefault="00C22866" w:rsidP="00CA7043">
      <w:pPr>
        <w:spacing w:after="0" w:line="240" w:lineRule="auto"/>
        <w:ind w:left="4248" w:firstLine="708"/>
        <w:jc w:val="center"/>
        <w:rPr>
          <w:sz w:val="32"/>
          <w:szCs w:val="32"/>
        </w:rPr>
      </w:pPr>
      <w:r w:rsidRPr="00CA7043"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  <w:t xml:space="preserve"> / - /  Jerzy Głowacz  </w:t>
      </w:r>
      <w:r w:rsidR="002E3F44" w:rsidRPr="00CA7043">
        <w:rPr>
          <w:sz w:val="32"/>
          <w:szCs w:val="32"/>
        </w:rPr>
        <w:tab/>
      </w:r>
    </w:p>
    <w:p w:rsidR="00FF4081" w:rsidRDefault="00FF4081" w:rsidP="00CA7043">
      <w:pPr>
        <w:spacing w:after="0" w:line="240" w:lineRule="auto"/>
        <w:ind w:left="4248" w:firstLine="708"/>
        <w:jc w:val="center"/>
        <w:rPr>
          <w:sz w:val="32"/>
          <w:szCs w:val="32"/>
        </w:rPr>
      </w:pPr>
    </w:p>
    <w:p w:rsidR="00FF4081" w:rsidRPr="00CA7043" w:rsidRDefault="00FF4081" w:rsidP="00CA7043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pl-PL"/>
        </w:rPr>
      </w:pPr>
    </w:p>
    <w:sectPr w:rsidR="00FF4081" w:rsidRPr="00CA7043" w:rsidSect="00C73BA6">
      <w:pgSz w:w="16838" w:h="11906" w:orient="landscape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21F73CD8"/>
    <w:multiLevelType w:val="hybridMultilevel"/>
    <w:tmpl w:val="C61A499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8A25EDE"/>
    <w:multiLevelType w:val="hybridMultilevel"/>
    <w:tmpl w:val="70A4BC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6A20A1"/>
    <w:multiLevelType w:val="hybridMultilevel"/>
    <w:tmpl w:val="EE527F3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2E3F44"/>
    <w:rsid w:val="00306077"/>
    <w:rsid w:val="004E13BB"/>
    <w:rsid w:val="006A3CC4"/>
    <w:rsid w:val="00A600D4"/>
    <w:rsid w:val="00B422B3"/>
    <w:rsid w:val="00BE1A36"/>
    <w:rsid w:val="00C22866"/>
    <w:rsid w:val="00C73BA6"/>
    <w:rsid w:val="00CA7043"/>
    <w:rsid w:val="00CB55F0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PCVISTA</cp:lastModifiedBy>
  <cp:revision>3</cp:revision>
  <cp:lastPrinted>2014-01-16T13:59:00Z</cp:lastPrinted>
  <dcterms:created xsi:type="dcterms:W3CDTF">2014-01-15T10:01:00Z</dcterms:created>
  <dcterms:modified xsi:type="dcterms:W3CDTF">2014-01-16T14:00:00Z</dcterms:modified>
</cp:coreProperties>
</file>