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92D" w:rsidRPr="0017792D" w:rsidRDefault="0017792D" w:rsidP="0017792D">
      <w:pPr>
        <w:spacing w:after="0" w:line="260" w:lineRule="atLeast"/>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17792D" w:rsidRPr="0017792D" w:rsidRDefault="0017792D" w:rsidP="0017792D">
      <w:pPr>
        <w:spacing w:after="240" w:line="260" w:lineRule="atLeast"/>
        <w:jc w:val="both"/>
        <w:rPr>
          <w:rFonts w:ascii="Times New Roman" w:eastAsia="Times New Roman" w:hAnsi="Times New Roman" w:cs="Times New Roman"/>
          <w:sz w:val="24"/>
          <w:szCs w:val="24"/>
          <w:lang w:eastAsia="pl-PL"/>
        </w:rPr>
      </w:pPr>
      <w:hyperlink r:id="rId6" w:tgtFrame="_blank" w:history="1">
        <w:r w:rsidRPr="0017792D">
          <w:rPr>
            <w:rFonts w:ascii="Times New Roman" w:eastAsia="Times New Roman" w:hAnsi="Times New Roman" w:cs="Times New Roman"/>
            <w:color w:val="0000FF"/>
            <w:sz w:val="24"/>
            <w:szCs w:val="24"/>
            <w:u w:val="single"/>
            <w:lang w:eastAsia="pl-PL"/>
          </w:rPr>
          <w:t>www.bip.olsztynek.pl</w:t>
        </w:r>
      </w:hyperlink>
    </w:p>
    <w:p w:rsidR="0017792D" w:rsidRPr="0017792D" w:rsidRDefault="0017792D" w:rsidP="0017792D">
      <w:pPr>
        <w:spacing w:after="0"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17792D" w:rsidRPr="0017792D" w:rsidRDefault="0017792D" w:rsidP="0017792D">
      <w:pPr>
        <w:spacing w:before="100" w:beforeAutospacing="1" w:after="240" w:line="240" w:lineRule="auto"/>
        <w:jc w:val="center"/>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 xml:space="preserve">Olsztynek: Zagospodarowanie </w:t>
      </w:r>
      <w:proofErr w:type="spellStart"/>
      <w:r w:rsidRPr="0017792D">
        <w:rPr>
          <w:rFonts w:ascii="Times New Roman" w:eastAsia="Times New Roman" w:hAnsi="Times New Roman" w:cs="Times New Roman"/>
          <w:b/>
          <w:bCs/>
          <w:sz w:val="24"/>
          <w:szCs w:val="24"/>
          <w:lang w:eastAsia="pl-PL"/>
        </w:rPr>
        <w:t>przyzamcza</w:t>
      </w:r>
      <w:proofErr w:type="spellEnd"/>
      <w:r w:rsidRPr="0017792D">
        <w:rPr>
          <w:rFonts w:ascii="Times New Roman" w:eastAsia="Times New Roman" w:hAnsi="Times New Roman" w:cs="Times New Roman"/>
          <w:b/>
          <w:bCs/>
          <w:sz w:val="24"/>
          <w:szCs w:val="24"/>
          <w:lang w:eastAsia="pl-PL"/>
        </w:rPr>
        <w:t xml:space="preserve"> w Olsztynku na Park Sportu, Kultury i Rozrywki</w:t>
      </w:r>
      <w:r w:rsidRPr="0017792D">
        <w:rPr>
          <w:rFonts w:ascii="Times New Roman" w:eastAsia="Times New Roman" w:hAnsi="Times New Roman" w:cs="Times New Roman"/>
          <w:sz w:val="24"/>
          <w:szCs w:val="24"/>
          <w:lang w:eastAsia="pl-PL"/>
        </w:rPr>
        <w:br/>
      </w:r>
      <w:r w:rsidRPr="0017792D">
        <w:rPr>
          <w:rFonts w:ascii="Times New Roman" w:eastAsia="Times New Roman" w:hAnsi="Times New Roman" w:cs="Times New Roman"/>
          <w:b/>
          <w:bCs/>
          <w:sz w:val="24"/>
          <w:szCs w:val="24"/>
          <w:lang w:eastAsia="pl-PL"/>
        </w:rPr>
        <w:t>Numer ogłoszenia: 95517 - 2013; data zamieszczenia: 31.05.2013</w:t>
      </w:r>
      <w:r w:rsidRPr="0017792D">
        <w:rPr>
          <w:rFonts w:ascii="Times New Roman" w:eastAsia="Times New Roman" w:hAnsi="Times New Roman" w:cs="Times New Roman"/>
          <w:sz w:val="24"/>
          <w:szCs w:val="24"/>
          <w:lang w:eastAsia="pl-PL"/>
        </w:rPr>
        <w:br/>
        <w:t>OGŁOSZENIE O ZAMÓWIENIU - roboty budowlane</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Zamieszczanie ogłoszenia:</w:t>
      </w:r>
      <w:r w:rsidRPr="0017792D">
        <w:rPr>
          <w:rFonts w:ascii="Times New Roman" w:eastAsia="Times New Roman" w:hAnsi="Times New Roman" w:cs="Times New Roman"/>
          <w:sz w:val="24"/>
          <w:szCs w:val="24"/>
          <w:lang w:eastAsia="pl-PL"/>
        </w:rPr>
        <w:t xml:space="preserve"> obowiązkowe.</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Ogłoszenie dotyczy:</w:t>
      </w:r>
      <w:r w:rsidRPr="0017792D">
        <w:rPr>
          <w:rFonts w:ascii="Times New Roman" w:eastAsia="Times New Roman" w:hAnsi="Times New Roman" w:cs="Times New Roman"/>
          <w:sz w:val="24"/>
          <w:szCs w:val="24"/>
          <w:lang w:eastAsia="pl-PL"/>
        </w:rPr>
        <w:t xml:space="preserve"> zamówienia publicznego.</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SEKCJA I: ZAMAWIAJĄCY</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I. 1) NAZWA I ADRES:</w:t>
      </w:r>
      <w:r w:rsidRPr="0017792D">
        <w:rPr>
          <w:rFonts w:ascii="Times New Roman" w:eastAsia="Times New Roman" w:hAnsi="Times New Roman" w:cs="Times New Roman"/>
          <w:sz w:val="24"/>
          <w:szCs w:val="24"/>
          <w:lang w:eastAsia="pl-PL"/>
        </w:rPr>
        <w:t xml:space="preserve"> Gmina Olsztynek reprezentowana przez Burmistrza Olsztynka , ul. Ratusz 1, 11-015 Olsztynek, woj. warmińsko-mazurskie, tel. 089 5192799, 5192705.</w:t>
      </w:r>
    </w:p>
    <w:p w:rsidR="0017792D" w:rsidRPr="0017792D" w:rsidRDefault="0017792D" w:rsidP="0017792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Adres strony internetowej zamawiającego:</w:t>
      </w:r>
      <w:r w:rsidRPr="0017792D">
        <w:rPr>
          <w:rFonts w:ascii="Times New Roman" w:eastAsia="Times New Roman" w:hAnsi="Times New Roman" w:cs="Times New Roman"/>
          <w:sz w:val="24"/>
          <w:szCs w:val="24"/>
          <w:lang w:eastAsia="pl-PL"/>
        </w:rPr>
        <w:t xml:space="preserve"> www.bip.olsztynek.pl</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I. 2) RODZAJ ZAMAWIAJĄCEGO:</w:t>
      </w:r>
      <w:r w:rsidRPr="0017792D">
        <w:rPr>
          <w:rFonts w:ascii="Times New Roman" w:eastAsia="Times New Roman" w:hAnsi="Times New Roman" w:cs="Times New Roman"/>
          <w:sz w:val="24"/>
          <w:szCs w:val="24"/>
          <w:lang w:eastAsia="pl-PL"/>
        </w:rPr>
        <w:t xml:space="preserve"> Administracja samorządowa.</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SEKCJA II: PRZEDMIOT ZAMÓWIENIA</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II.1) OKREŚLENIE PRZEDMIOTU ZAMÓWIENIA</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II.1.1) Nazwa nadana zamówieniu przez zamawiającego:</w:t>
      </w:r>
      <w:r w:rsidRPr="0017792D">
        <w:rPr>
          <w:rFonts w:ascii="Times New Roman" w:eastAsia="Times New Roman" w:hAnsi="Times New Roman" w:cs="Times New Roman"/>
          <w:sz w:val="24"/>
          <w:szCs w:val="24"/>
          <w:lang w:eastAsia="pl-PL"/>
        </w:rPr>
        <w:t xml:space="preserve"> Zagospodarowanie </w:t>
      </w:r>
      <w:proofErr w:type="spellStart"/>
      <w:r w:rsidRPr="0017792D">
        <w:rPr>
          <w:rFonts w:ascii="Times New Roman" w:eastAsia="Times New Roman" w:hAnsi="Times New Roman" w:cs="Times New Roman"/>
          <w:sz w:val="24"/>
          <w:szCs w:val="24"/>
          <w:lang w:eastAsia="pl-PL"/>
        </w:rPr>
        <w:t>przyzamcza</w:t>
      </w:r>
      <w:proofErr w:type="spellEnd"/>
      <w:r w:rsidRPr="0017792D">
        <w:rPr>
          <w:rFonts w:ascii="Times New Roman" w:eastAsia="Times New Roman" w:hAnsi="Times New Roman" w:cs="Times New Roman"/>
          <w:sz w:val="24"/>
          <w:szCs w:val="24"/>
          <w:lang w:eastAsia="pl-PL"/>
        </w:rPr>
        <w:t xml:space="preserve"> w Olsztynku na Park Sportu, Kultury i Rozrywki.</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II.1.2) Rodzaj zamówienia:</w:t>
      </w:r>
      <w:r w:rsidRPr="0017792D">
        <w:rPr>
          <w:rFonts w:ascii="Times New Roman" w:eastAsia="Times New Roman" w:hAnsi="Times New Roman" w:cs="Times New Roman"/>
          <w:sz w:val="24"/>
          <w:szCs w:val="24"/>
          <w:lang w:eastAsia="pl-PL"/>
        </w:rPr>
        <w:t xml:space="preserve"> roboty budowlane.</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II.1.4) Określenie przedmiotu oraz wielkości lub zakresu zamówienia:</w:t>
      </w:r>
      <w:r w:rsidRPr="0017792D">
        <w:rPr>
          <w:rFonts w:ascii="Times New Roman" w:eastAsia="Times New Roman" w:hAnsi="Times New Roman" w:cs="Times New Roman"/>
          <w:sz w:val="24"/>
          <w:szCs w:val="24"/>
          <w:lang w:eastAsia="pl-PL"/>
        </w:rPr>
        <w:t xml:space="preserve"> 1. Przedmiotem zamówienia: 1) Przedmiot zamówienia stanowi wykonanie prac projektowych oraz robót budowlanych dla wykonania zadnia pn.: Zagospodarowanie </w:t>
      </w:r>
      <w:proofErr w:type="spellStart"/>
      <w:r w:rsidRPr="0017792D">
        <w:rPr>
          <w:rFonts w:ascii="Times New Roman" w:eastAsia="Times New Roman" w:hAnsi="Times New Roman" w:cs="Times New Roman"/>
          <w:sz w:val="24"/>
          <w:szCs w:val="24"/>
          <w:lang w:eastAsia="pl-PL"/>
        </w:rPr>
        <w:t>przyzamcza</w:t>
      </w:r>
      <w:proofErr w:type="spellEnd"/>
      <w:r w:rsidRPr="0017792D">
        <w:rPr>
          <w:rFonts w:ascii="Times New Roman" w:eastAsia="Times New Roman" w:hAnsi="Times New Roman" w:cs="Times New Roman"/>
          <w:sz w:val="24"/>
          <w:szCs w:val="24"/>
          <w:lang w:eastAsia="pl-PL"/>
        </w:rPr>
        <w:t xml:space="preserve"> w Olsztynku na Park Sportu, Kultury i Rozrywki. 2) Zakres prac obejmuje: a) Opracowanie projektu budowlanego w zakresie opisanym w SIWZ i wyjaśnieniach do SIWZ; b) Opracowanie w formie elektronicznej koncepcji zagospodarowania terenu </w:t>
      </w:r>
      <w:proofErr w:type="spellStart"/>
      <w:r w:rsidRPr="0017792D">
        <w:rPr>
          <w:rFonts w:ascii="Times New Roman" w:eastAsia="Times New Roman" w:hAnsi="Times New Roman" w:cs="Times New Roman"/>
          <w:sz w:val="24"/>
          <w:szCs w:val="24"/>
          <w:lang w:eastAsia="pl-PL"/>
        </w:rPr>
        <w:t>przyzamcza</w:t>
      </w:r>
      <w:proofErr w:type="spellEnd"/>
      <w:r w:rsidRPr="0017792D">
        <w:rPr>
          <w:rFonts w:ascii="Times New Roman" w:eastAsia="Times New Roman" w:hAnsi="Times New Roman" w:cs="Times New Roman"/>
          <w:sz w:val="24"/>
          <w:szCs w:val="24"/>
          <w:lang w:eastAsia="pl-PL"/>
        </w:rPr>
        <w:t xml:space="preserve"> w elementy wskazane przez Zamawiającego, c) Wykonanie prac budowlanych w zakresie opisanym w SIWZ i wyjaśnieniach do SIWZ; 3) W zakres przedmiotu umowy wchodzą: a) Opracowanie dokumentacji projektowej, na którą będą się składać: - Projekt budowlany - 5 egzemplarzy, (4 egz. w wersji papierowej, 1 egz. w wersji elektronicznej); - Specyfikacje techniczne wykonania i odbioru robót budowlanych - 2 egzemplarze; - Przedmiary robót - 2 egzemplarze; (1 egz. w wersji papierowej, 1 egz. w wersji elektronicznej); - Kosztorys inwestorski- 2 egzemplarze; (1 egz. w wersji papierowej, 1 egz. w wersji elektronicznej); - Plan BIOZ - 2 egzemplarze; - uzyskanie wszelkich niezbędnych uzgodnień oraz uzyskanie prawomocnego pozwolenia na budowę. - wykonanie dokumentacji geodezyjnej niezbędnej do celów projektowych. b) Wykonanie robót budowlanych na podstawie powyższego projektu budowlano - wykonawczego i specyfikacji technicznych wykonania i odbioru robót budowlanych. Przewidywany zakres robót obejmuje: - urządzenie komunikacji na terenie </w:t>
      </w:r>
      <w:proofErr w:type="spellStart"/>
      <w:r w:rsidRPr="0017792D">
        <w:rPr>
          <w:rFonts w:ascii="Times New Roman" w:eastAsia="Times New Roman" w:hAnsi="Times New Roman" w:cs="Times New Roman"/>
          <w:sz w:val="24"/>
          <w:szCs w:val="24"/>
          <w:lang w:eastAsia="pl-PL"/>
        </w:rPr>
        <w:t>przyzamcza</w:t>
      </w:r>
      <w:proofErr w:type="spellEnd"/>
      <w:r w:rsidRPr="0017792D">
        <w:rPr>
          <w:rFonts w:ascii="Times New Roman" w:eastAsia="Times New Roman" w:hAnsi="Times New Roman" w:cs="Times New Roman"/>
          <w:sz w:val="24"/>
          <w:szCs w:val="24"/>
          <w:lang w:eastAsia="pl-PL"/>
        </w:rPr>
        <w:t xml:space="preserve">: wjazdy i wyjazdy, ciągi pieszo - jezdne, parkingi; - zagospodarowanie skarpy północnej przy zamku neogotyckim w tym rozbiórka konstrukcji żelbetonowej nieczynnego amfiteatru; - budowa placu wielofunkcyjnego w tym: scena dla małych form teatralnych, </w:t>
      </w:r>
      <w:proofErr w:type="spellStart"/>
      <w:r w:rsidRPr="0017792D">
        <w:rPr>
          <w:rFonts w:ascii="Times New Roman" w:eastAsia="Times New Roman" w:hAnsi="Times New Roman" w:cs="Times New Roman"/>
          <w:sz w:val="24"/>
          <w:szCs w:val="24"/>
          <w:lang w:eastAsia="pl-PL"/>
        </w:rPr>
        <w:t>scatepark</w:t>
      </w:r>
      <w:proofErr w:type="spellEnd"/>
      <w:r w:rsidRPr="0017792D">
        <w:rPr>
          <w:rFonts w:ascii="Times New Roman" w:eastAsia="Times New Roman" w:hAnsi="Times New Roman" w:cs="Times New Roman"/>
          <w:sz w:val="24"/>
          <w:szCs w:val="24"/>
          <w:lang w:eastAsia="pl-PL"/>
        </w:rPr>
        <w:t xml:space="preserve">, plac zabaw dla dzieci, siłownia zewnętrzna, boiska do piłki plażowej, wodopój czterostanowiskowy, - budowa szaletu miejskiego, - monitoring - kompatybilny z systemem monitoringu miejskiego ; możliwość obserwacji również nocą; - urządzenie terenów zieleni wraz z oświetleniem terenu z uwzględnieniem podświetlenia murów miasta w obrębie zabudowanym; - przebudowa rowu J - F między ulicami Ostródzką, a Beringa </w:t>
      </w:r>
      <w:r w:rsidRPr="0017792D">
        <w:rPr>
          <w:rFonts w:ascii="Times New Roman" w:eastAsia="Times New Roman" w:hAnsi="Times New Roman" w:cs="Times New Roman"/>
          <w:sz w:val="24"/>
          <w:szCs w:val="24"/>
          <w:lang w:eastAsia="pl-PL"/>
        </w:rPr>
        <w:lastRenderedPageBreak/>
        <w:t>oraz instalacji wodnej w obrębie zadania. 5) Do obowiązków wykonawcy należy również: a) zapewnienie nadzoru autorskiego przez cały okres realizacji robót budowlanych, b) zapewnienie nadzoru archeologicznego, c) wykonanie tablicy informującej o dofinansowaniu projektu ze środków Europejskiego Funduszu rozwoju Regionalnego w ramach Regionalnego Programu Operacyjnego Warmia i Mazury na lata 2007-2013, d) przeprowadzenie badań archeologicznych zgodnie z pismem Wojewódzkiego Konserwatora zabytków w Olsztynie znak IZNR.5142.527.2012.wp e) zorganizowanie spotkań z mieszkańcami (konsultacje społeczne), f) zorganizowanie spotkań z Radą Miejską i Młodzieżową Rada Miejską, g) przeniesienie na Zamawiającego wszelkich uprawnień z tytułu praw autorskich i pokrewnych do wykonanego projektu budowlanego. h) Uzyskanie pozwolenia na użytkowanie obiektu. 6) Do obowiązków Wykonawcy należeć będzie uzyskanie wszelkich uzgodnień, opinii, ekspertyz, warunków technicznych, programów prac archeologicznych oraz map do celów projektowych jak również wszelkich innych dokumentów, które okażą się niezbędne dla realizacji przedmiotu zamówienia zgodnie z powszechnie obowiązującym prawem oraz wymaganiami stawianymi przez Zamawiającego. 7) Wykonawca bierze na siebie odpowiedzialność za prawidłowe i zgodne z wytycznymi Zamawiającego zrealizowanie całości inwestycji od wykonania projektu do uzyskania pozwolenia na użytkowanie. 8) Szczegółowy opis i zakres przedmiotu zamówienia znajduje się w Programie funkcjonalno-użytkowym stanowiącym Załącznik Nr 10 do SIWZ. 9) Koncepcja stanowiąca załącznik nr 11 do SIWZ stanowi jedynie prezentację pomysłu Zamawiającego zamieszczoną pomocniczo w celu ułatwiającym wycenę. Wykonawca nie musi ściśle utrzymywać układ obiektów wskazany w powyższej koncepcji. W trakcie realizacji przedmiotu zamówienia Wykonawca zaprezentuje swój autorski pomysł, który może odbiegać od koncepcji Zamawiającego. 10) Okres gwarancji 5 lat..</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II.1.6) Wspólny Słownik Zamówień (CPV):</w:t>
      </w:r>
      <w:r w:rsidRPr="0017792D">
        <w:rPr>
          <w:rFonts w:ascii="Times New Roman" w:eastAsia="Times New Roman" w:hAnsi="Times New Roman" w:cs="Times New Roman"/>
          <w:sz w:val="24"/>
          <w:szCs w:val="24"/>
          <w:lang w:eastAsia="pl-PL"/>
        </w:rPr>
        <w:t xml:space="preserve"> 71.32.00.00-7, 45.11.27.20-8, 45.00.00.00-7, 45.10.00.00-8, 45.10.00.00-8, 45.11.27.23-9, 45.23.11.00-6.</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II.1.7) Czy dopuszcza się złożenie oferty częściowej:</w:t>
      </w:r>
      <w:r w:rsidRPr="0017792D">
        <w:rPr>
          <w:rFonts w:ascii="Times New Roman" w:eastAsia="Times New Roman" w:hAnsi="Times New Roman" w:cs="Times New Roman"/>
          <w:sz w:val="24"/>
          <w:szCs w:val="24"/>
          <w:lang w:eastAsia="pl-PL"/>
        </w:rPr>
        <w:t xml:space="preserve"> nie.</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II.1.8) Czy dopuszcza się złożenie oferty wariantowej:</w:t>
      </w:r>
      <w:r w:rsidRPr="0017792D">
        <w:rPr>
          <w:rFonts w:ascii="Times New Roman" w:eastAsia="Times New Roman" w:hAnsi="Times New Roman" w:cs="Times New Roman"/>
          <w:sz w:val="24"/>
          <w:szCs w:val="24"/>
          <w:lang w:eastAsia="pl-PL"/>
        </w:rPr>
        <w:t xml:space="preserve"> nie.</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II.2) CZAS TRWANIA ZAMÓWIENIA LUB TERMIN WYKONANIA:</w:t>
      </w:r>
      <w:r w:rsidRPr="0017792D">
        <w:rPr>
          <w:rFonts w:ascii="Times New Roman" w:eastAsia="Times New Roman" w:hAnsi="Times New Roman" w:cs="Times New Roman"/>
          <w:sz w:val="24"/>
          <w:szCs w:val="24"/>
          <w:lang w:eastAsia="pl-PL"/>
        </w:rPr>
        <w:t xml:space="preserve"> Zakończenie: 31.10.2014.</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SEKCJA III: INFORMACJE O CHARAKTERZE PRAWNYM, EKONOMICZNYM, FINANSOWYM I TECHNICZNYM</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III.1) WADIUM</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Informacja na temat wadium:</w:t>
      </w:r>
      <w:r w:rsidRPr="0017792D">
        <w:rPr>
          <w:rFonts w:ascii="Times New Roman" w:eastAsia="Times New Roman" w:hAnsi="Times New Roman" w:cs="Times New Roman"/>
          <w:sz w:val="24"/>
          <w:szCs w:val="24"/>
          <w:lang w:eastAsia="pl-PL"/>
        </w:rPr>
        <w:t xml:space="preserve"> Wykonawca jest zobowiązany do wniesienia wadium w wysokości: 50 000,00 (pięćdziesiąt tysięcy złotych 00/100)</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III.2) ZALICZKI</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17792D" w:rsidRPr="0017792D" w:rsidRDefault="0017792D" w:rsidP="0017792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17792D" w:rsidRPr="0017792D" w:rsidRDefault="0017792D" w:rsidP="0017792D">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Opis sposobu dokonywania oceny spełniania tego warunku</w:t>
      </w:r>
    </w:p>
    <w:p w:rsidR="0017792D" w:rsidRDefault="0017792D" w:rsidP="0017792D">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Działalność prowadzona na potrzeby wykonania przedmiotu zamówienia nie wymaga posiadania specjalnych uprawnień.</w:t>
      </w:r>
    </w:p>
    <w:p w:rsidR="0017792D" w:rsidRPr="0017792D" w:rsidRDefault="0017792D" w:rsidP="0017792D">
      <w:pPr>
        <w:spacing w:before="100" w:beforeAutospacing="1" w:after="100" w:afterAutospacing="1" w:line="240" w:lineRule="auto"/>
        <w:ind w:left="1440"/>
        <w:jc w:val="both"/>
        <w:rPr>
          <w:rFonts w:ascii="Times New Roman" w:eastAsia="Times New Roman" w:hAnsi="Times New Roman" w:cs="Times New Roman"/>
          <w:sz w:val="24"/>
          <w:szCs w:val="24"/>
          <w:lang w:eastAsia="pl-PL"/>
        </w:rPr>
      </w:pPr>
    </w:p>
    <w:p w:rsidR="0017792D" w:rsidRPr="0017792D" w:rsidRDefault="0017792D" w:rsidP="0017792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lastRenderedPageBreak/>
        <w:t>III.3.2) Wiedza i doświadczenie</w:t>
      </w:r>
    </w:p>
    <w:p w:rsidR="0017792D" w:rsidRPr="0017792D" w:rsidRDefault="0017792D" w:rsidP="0017792D">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Opis sposobu dokonywania oceny spełniania tego warunku</w:t>
      </w:r>
    </w:p>
    <w:p w:rsidR="0017792D" w:rsidRPr="0017792D" w:rsidRDefault="0017792D" w:rsidP="0017792D">
      <w:pPr>
        <w:numPr>
          <w:ilvl w:val="1"/>
          <w:numId w:val="2"/>
        </w:numPr>
        <w:tabs>
          <w:tab w:val="clear" w:pos="1440"/>
          <w:tab w:val="num" w:pos="567"/>
        </w:tabs>
        <w:spacing w:before="100" w:beforeAutospacing="1" w:after="100" w:afterAutospacing="1" w:line="240" w:lineRule="auto"/>
        <w:ind w:left="993" w:firstLine="0"/>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 xml:space="preserve">a) Wykonawca zobowiązany jest udowodnić, iż w okresie ostatnich trzech lat przed upływem terminu składania ofert - a jeśli okres prowadzenia działalności jest krótszy, w tym okresie - wykonał: - jeden projekt budowlany wraz z uzyskaniem pozwolenia na budowę obejmujący zagospodarowanie terenów użyteczności publicznej, - jeden projekt budowlany wraz z uzyskaniem pozwolenia na budowę obejmujący zagospodarowanie terenów użyteczności publicznej znajdujących się na obszarze wpisanym do rejestru zabytków. Należy wykazać dwa oddzielne projekty. Nie dopuszcza się łączenia projektów. b) Wykonawca zobowiązany jest udowodnić, iż w okresie ostatnich pięciu lat przed upływem terminu składania ofert - a jeśli okres prowadzenia działalności jest krótszy, w tym okresie - wykonał: - nie mniej niż dwie roboty polegające na zagospodarowaniu terenów użyteczności publicznej. Każda z wykazanych prac obejmować powinna, łącznie, co najmniej: budowę placu zabaw o wartości nie mniejszej niż 600 000,00 zł brutto, budowę siłowni zewnętrznej o wartości nie mniejszej niż 100 000,00 zł brutto, budowę </w:t>
      </w:r>
      <w:proofErr w:type="spellStart"/>
      <w:r w:rsidRPr="0017792D">
        <w:rPr>
          <w:rFonts w:ascii="Times New Roman" w:eastAsia="Times New Roman" w:hAnsi="Times New Roman" w:cs="Times New Roman"/>
          <w:sz w:val="24"/>
          <w:szCs w:val="24"/>
          <w:lang w:eastAsia="pl-PL"/>
        </w:rPr>
        <w:t>scateparku</w:t>
      </w:r>
      <w:proofErr w:type="spellEnd"/>
      <w:r w:rsidRPr="0017792D">
        <w:rPr>
          <w:rFonts w:ascii="Times New Roman" w:eastAsia="Times New Roman" w:hAnsi="Times New Roman" w:cs="Times New Roman"/>
          <w:sz w:val="24"/>
          <w:szCs w:val="24"/>
          <w:lang w:eastAsia="pl-PL"/>
        </w:rPr>
        <w:t xml:space="preserve"> o wartości nie mniejszej niż 160 000,00 zł brutto; - nie mniej niż dwie roboty, gdzie każda z robót obejmować powinna łącznie: budowę ciągów pieszo -jezdnych oraz miejsc postojowych - parkingowych z kostki betonowej. Wartość każdej z wykazanych robót nie może być mniejsza niż 100 000,00 zł brutto - jedną robotę budowlaną polegającą na: budowie sieci oświetlenia ulicznego wraz z montażem latarni oświetlenia ulicznego wraz z przyłączami; - po jednej robocie budowlanej polegającej na: budowie przyłączy wodociągowych, przyłączy kanalizacji sanitarnej. - jedną robotę budowlaną polegającą na: budowie lub przebudowie kanalizacji burzowej, Zamawiający uzna warunek za spełniony również wówczas, gdy jedna z prac będzie obejmowała kilka ww. zakresów. Zamawiający oceni spełnianie warunku udziału w postępowaniu na postawie oświadczenia o spełnianiu warunków udziału w postępowaniu stanowiącego załącznik nr 2 do SIWZ oraz - w przypadku robót budowlanych - Wykazu wykonanych robót budowlanych załącznik nr 3 oraz z dowodów dotyczących najważniejszych robót, określających, czy roboty te zostały wykonane w sposób należyty oraz wskazujących, czy zostały wykonane zgodnie z zasadami sztuki budowlanej i prawidłowo ukończone tj. poświadczeń lub innych dokumentów - jeżeli z uzasadnionych przyczyn o obiektywnym charakterze Wykonawca nie jest w stanie uzyskać poświadczenia. - w przypadku usług projektowych - Wykazu zrealizowanych usług załącznik nr 4 oraz dowodów potwierdzających czy usługi zostały wykonane należycie; tj. poświadczeń lub oświadczenie wykonawcy - jeżeli z uzasadnionych przyczyn o obiektywnym charakterze Wykonawca nie jest w stanie uzyskać poświadczenia. Wykonawca, w miejsce poświadczeń, o których mowa wyżej może przedkładać dokumenty potwierdzające należyte wykonanie usług lub robót budowlanych zgodnie z zasadami sztuki budowlanej i ich prawidłowe ukończenie, określone w § 1 ust. 1 pkt 2 rozporządzenia Prezesa Rady Ministrów z dnia 30 grudnia 2009 r. w sprawie rodzajów dokumentów, jakich może żądać Zamawiający od Wykonawcy, oraz form, w jakich te dokumenty mogą być składane (Dz. U. Nr 226, poz. 1817).</w:t>
      </w:r>
    </w:p>
    <w:p w:rsidR="0017792D" w:rsidRPr="0017792D" w:rsidRDefault="0017792D" w:rsidP="0017792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III.3.3) Potencjał techniczny</w:t>
      </w:r>
    </w:p>
    <w:p w:rsidR="0017792D" w:rsidRPr="0017792D" w:rsidRDefault="0017792D" w:rsidP="0017792D">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Opis sposobu dokonywania oceny spełniania tego warunku</w:t>
      </w:r>
    </w:p>
    <w:p w:rsidR="0017792D" w:rsidRPr="0017792D" w:rsidRDefault="0017792D" w:rsidP="0017792D">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Dla uznania, że Wykonawca spełnia ww. warunek, Zamawiający wymaga, by złożył oświadczenie o spełnieniu warunków udziału w postępowaniu.</w:t>
      </w:r>
    </w:p>
    <w:p w:rsidR="0017792D" w:rsidRPr="0017792D" w:rsidRDefault="0017792D" w:rsidP="0017792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III.3.4) Osoby zdolne do wykonania zamówienia</w:t>
      </w:r>
    </w:p>
    <w:p w:rsidR="0017792D" w:rsidRPr="0017792D" w:rsidRDefault="0017792D" w:rsidP="0017792D">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Opis sposobu dokonywania oceny spełniania tego warunku</w:t>
      </w:r>
    </w:p>
    <w:p w:rsidR="0017792D" w:rsidRPr="0017792D" w:rsidRDefault="0017792D" w:rsidP="0017792D">
      <w:pPr>
        <w:numPr>
          <w:ilvl w:val="1"/>
          <w:numId w:val="2"/>
        </w:numPr>
        <w:tabs>
          <w:tab w:val="clear" w:pos="1440"/>
          <w:tab w:val="num" w:pos="1134"/>
        </w:tabs>
        <w:spacing w:before="100" w:beforeAutospacing="1" w:after="100" w:afterAutospacing="1" w:line="240" w:lineRule="auto"/>
        <w:ind w:left="1134" w:hanging="54"/>
        <w:jc w:val="both"/>
        <w:rPr>
          <w:rFonts w:ascii="Times New Roman" w:eastAsia="Times New Roman" w:hAnsi="Times New Roman" w:cs="Times New Roman"/>
          <w:sz w:val="24"/>
          <w:szCs w:val="24"/>
          <w:lang w:eastAsia="pl-PL"/>
        </w:rPr>
      </w:pPr>
      <w:bookmarkStart w:id="0" w:name="_GoBack"/>
      <w:r w:rsidRPr="0017792D">
        <w:rPr>
          <w:rFonts w:ascii="Times New Roman" w:eastAsia="Times New Roman" w:hAnsi="Times New Roman" w:cs="Times New Roman"/>
          <w:sz w:val="24"/>
          <w:szCs w:val="24"/>
          <w:lang w:eastAsia="pl-PL"/>
        </w:rPr>
        <w:t xml:space="preserve">Wykonawca musi udowodnić, iż dysponuje lub w celu wykonania przedmiotu zamówienia będzie dysponował następującymi osobami: Projektanci: - minimum jedną osobą uprawnioną do projektowania w specjalności </w:t>
      </w:r>
      <w:proofErr w:type="spellStart"/>
      <w:r w:rsidRPr="0017792D">
        <w:rPr>
          <w:rFonts w:ascii="Times New Roman" w:eastAsia="Times New Roman" w:hAnsi="Times New Roman" w:cs="Times New Roman"/>
          <w:sz w:val="24"/>
          <w:szCs w:val="24"/>
          <w:lang w:eastAsia="pl-PL"/>
        </w:rPr>
        <w:t>konstrukcyjno</w:t>
      </w:r>
      <w:proofErr w:type="spellEnd"/>
      <w:r w:rsidRPr="0017792D">
        <w:rPr>
          <w:rFonts w:ascii="Times New Roman" w:eastAsia="Times New Roman" w:hAnsi="Times New Roman" w:cs="Times New Roman"/>
          <w:sz w:val="24"/>
          <w:szCs w:val="24"/>
          <w:lang w:eastAsia="pl-PL"/>
        </w:rPr>
        <w:t xml:space="preserve"> - budowlanej bez </w:t>
      </w:r>
      <w:r w:rsidRPr="0017792D">
        <w:rPr>
          <w:rFonts w:ascii="Times New Roman" w:eastAsia="Times New Roman" w:hAnsi="Times New Roman" w:cs="Times New Roman"/>
          <w:sz w:val="24"/>
          <w:szCs w:val="24"/>
          <w:lang w:eastAsia="pl-PL"/>
        </w:rPr>
        <w:lastRenderedPageBreak/>
        <w:t xml:space="preserve">ograniczeń, posiadającą wykształcenie wyższe; osoba będzie pełniła funkcję głównego projektanta. Wykazana osoba powinna posiadać doświadczenie w pełnieniu funkcji projektanta przy co najmniej dwóch projektach obejmujących zagospodarowanie terenów użyteczności publicznej znajdujących się na obszarach wpisanych do rejestru zabytków. - minimum jedną osobą uprawnioną do projektowania w specjalności drogowej, - minimum jedną osobą uprawnioną do projektowania w specjalności w specjalności instalacyjnej w zakresie sieci, instalacji i urządzeń wodociągowych i kanalizacyjnych; - minimum jedną osobą uprawnioną do projektowania w specjalności instalacyjnej w zakresie sieci, instalacji i urządzeń elektrycznych i elektroenergetycznych; Kierownicy: - minimum jedną osobą uprawnioną do kierowania robotami budowlanymi w specjalności </w:t>
      </w:r>
      <w:proofErr w:type="spellStart"/>
      <w:r w:rsidRPr="0017792D">
        <w:rPr>
          <w:rFonts w:ascii="Times New Roman" w:eastAsia="Times New Roman" w:hAnsi="Times New Roman" w:cs="Times New Roman"/>
          <w:sz w:val="24"/>
          <w:szCs w:val="24"/>
          <w:lang w:eastAsia="pl-PL"/>
        </w:rPr>
        <w:t>konstrukcyjno</w:t>
      </w:r>
      <w:proofErr w:type="spellEnd"/>
      <w:r w:rsidRPr="0017792D">
        <w:rPr>
          <w:rFonts w:ascii="Times New Roman" w:eastAsia="Times New Roman" w:hAnsi="Times New Roman" w:cs="Times New Roman"/>
          <w:sz w:val="24"/>
          <w:szCs w:val="24"/>
          <w:lang w:eastAsia="pl-PL"/>
        </w:rPr>
        <w:t xml:space="preserve"> - budowlanej bez ograniczeń, posiadającą wykształcenie wyższe oraz spełniać wymagania określone w § 24 ust 1 i 2 rozporządzenia Ministra Kultury i Dziedzictwa Narodowego z dnia 27 lipca 2011 r. w sprawie prowadzenia prac konserwatorskich, prac restauratorskich, robót budowlanych, badań konserwatorskich, badań architektonicznych i innych działań przy zabytku wpisanym do rejestru zabytków oraz badań archeologicznych (Dz. U. z dnia 11 sierpnia 2011 r Nr.165 poz. 987). Osoba będzie pełnić funkcję kierownika budowy. - minimum jedną osobą uprawnioną do kierowania robotami budowlanymi w specjalności drogowej, - minimum jedną osobą uprawnioną do kierowania robotami budowlanymi w specjalności instalacyjnej w zakresie sieci, instalacji i urządzeń wodociągowych i kanalizacyjnych; - minimum jedną osobą uprawnioną do kierowania robotami budowlanymi w specjalności instalacyjnej w zakresie sieci, instalacji i urządzeń elektrycznych i elektroenergetycznych; Osoba odpowiedzialna za badania archeologiczne: - minimum jedną osobą, która odpowiedzialna będzie prowadzenie i nadzorowanie badań archeologicznych. Osoba powinna spełniać wymagania określone w § 26 ust 1 rozporządzenia Ministra Kultury i Dziedzictwa Narodowego z dnia 27 lipca 2011 r. w sprawie prowadzenia prac konserwatorskich, prac restauratorskich, robót budowlanych, badań konserwatorskich, badań architektonicznych i innych działań przy zabytku wpisanym do rejestru zabytków oraz badań archeologicznych (Dz. U. z dnia 11 sierpnia 2011 r Nr.165 poz. 987). W przypadku uprawnień dla osób dopuszcza się odpowiadające im uprawnienia,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 U. z 2010, Nr 243, poz. 1623 tekst jednolity) oraz przepisów ustawy o zasadach uznawania kwalifikacji zawodowych nabytych w państwach członkowskich Unii Europejskiej (Dz. U. z 2008 r., Nr 63, poz. 394). Zamawiający oceni spełnianie warunku udziału w postępowaniu na postawie oświadczenia o spełnianiu warunków udziału w postępowaniu stanowiącego załącznik nr 2 do SIWZ, Wykazu osób, które będą uczestniczyć w wykonaniu zamówienia załącznik nr 5 oraz Oświadczenia o uprawnieniach stanowiącego załącznik nr 6 do SIWZ.</w:t>
      </w:r>
    </w:p>
    <w:bookmarkEnd w:id="0"/>
    <w:p w:rsidR="0017792D" w:rsidRPr="0017792D" w:rsidRDefault="0017792D" w:rsidP="0017792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III.3.5) Sytuacja ekonomiczna i finansowa</w:t>
      </w:r>
    </w:p>
    <w:p w:rsidR="0017792D" w:rsidRPr="0017792D" w:rsidRDefault="0017792D" w:rsidP="0017792D">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Opis sposobu dokonywania oceny spełniania tego warunku</w:t>
      </w:r>
    </w:p>
    <w:p w:rsidR="0017792D" w:rsidRPr="0017792D" w:rsidRDefault="0017792D" w:rsidP="0017792D">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Wykonawca musi udowodnić, iż posiada środki finansowe lub zdolność kredytową na kwotę nie mniejszą niż 2 000 000,00 zł. Zamawiający oceni spełnianie warunku udziału w postępowaniu na postawie Oświadczenia o spełnianiu warunków udziału w postępowaniu stanowiącego załącznik nr 2 do SIWZ, oraz informacji z banku lub spółdzielczej kasy oszczędnościowo - kredytowej.</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lastRenderedPageBreak/>
        <w:t>III.4.1) W zakresie wykazania spełniania przez wykonawcę warunków, o których mowa w art. 22 ust. 1 ustawy, oprócz oświadczenia o spełnianiu warunków udziału w postępowaniu należy przedłożyć:</w:t>
      </w:r>
    </w:p>
    <w:p w:rsidR="0017792D" w:rsidRPr="0017792D" w:rsidRDefault="0017792D" w:rsidP="0017792D">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17792D" w:rsidRPr="0017792D" w:rsidRDefault="0017792D" w:rsidP="0017792D">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17792D" w:rsidRPr="0017792D" w:rsidRDefault="0017792D" w:rsidP="0017792D">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17792D" w:rsidRPr="0017792D" w:rsidRDefault="0017792D" w:rsidP="0017792D">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17792D" w:rsidRPr="0017792D" w:rsidRDefault="0017792D" w:rsidP="0017792D">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informację banku lub spółdzielczej kasy oszczędnościowo-kredytowej potwierdzającą wysokość posiadanych środków finansowych lub zdolność kredytową wykonawcy, wystawioną nie wcześniej niż 3 miesiące przed upływem terminu składania ofert albo składania wniosków o dopuszczenie do udziału w postępowaniu o udzielenie zamówienia;</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17792D" w:rsidRPr="0017792D" w:rsidRDefault="0017792D" w:rsidP="0017792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oświadczenie o braku podstaw do wykluczenia;</w:t>
      </w:r>
    </w:p>
    <w:p w:rsidR="0017792D" w:rsidRPr="0017792D" w:rsidRDefault="0017792D" w:rsidP="0017792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17792D" w:rsidRPr="0017792D" w:rsidRDefault="0017792D" w:rsidP="0017792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17792D" w:rsidRPr="0017792D" w:rsidRDefault="0017792D" w:rsidP="0017792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w:t>
      </w:r>
      <w:r w:rsidRPr="0017792D">
        <w:rPr>
          <w:rFonts w:ascii="Times New Roman" w:eastAsia="Times New Roman" w:hAnsi="Times New Roman" w:cs="Times New Roman"/>
          <w:sz w:val="24"/>
          <w:szCs w:val="24"/>
          <w:lang w:eastAsia="pl-PL"/>
        </w:rPr>
        <w:lastRenderedPageBreak/>
        <w:t>3 miesiące przed upływem terminu składania wniosków o dopuszczenie do udziału w postępowaniu o udzielenie zamówienia albo składania ofert;</w:t>
      </w:r>
    </w:p>
    <w:p w:rsidR="0017792D" w:rsidRPr="0017792D" w:rsidRDefault="0017792D" w:rsidP="0017792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aktualną informację z Krajowego Rejestru Karnego w zakresie określonym w art. 24 ust. 1 pkt 4-8 ustawy, wystawioną nie wcześniej niż 6 miesięcy przed upływem terminu składania wniosków o dopuszczenie do udziału w postępowaniu o udzielenie zamówienia albo składania ofert;</w:t>
      </w:r>
    </w:p>
    <w:p w:rsidR="0017792D" w:rsidRPr="0017792D" w:rsidRDefault="0017792D" w:rsidP="0017792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aktualną informację z Krajowego Rejestru Karnego w zakresie określonym w art. 24 ust. 1 pkt 9 ustawy, wystawioną nie wcześniej niż 6 miesięcy przed upływem terminu składania wniosków o dopuszczenie do udziału w postępowaniu o udzielenie zamówienia albo składania ofert;</w:t>
      </w:r>
    </w:p>
    <w:p w:rsidR="0017792D" w:rsidRPr="0017792D" w:rsidRDefault="0017792D" w:rsidP="0017792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aktualną informację z Krajowego Rejestru Karnego w zakresie określonym w art. 24 ust. 1 pkt 10 i 11 ustawy, wystawioną nie wcześniej niż 6 miesięcy przed upływem terminu składania wniosków o dopuszczenie do udziału w postępowaniu o udzielenie zamówienia albo składania ofert;</w:t>
      </w:r>
    </w:p>
    <w:p w:rsidR="0017792D" w:rsidRPr="0017792D" w:rsidRDefault="0017792D" w:rsidP="0017792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III.4.3) Dokumenty podmiotów zagranicznych</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III.4.3.1) dokument wystawiony w kraju, w którym ma siedzibę lub miejsce zamieszkania potwierdzający, że:</w:t>
      </w:r>
    </w:p>
    <w:p w:rsidR="0017792D" w:rsidRPr="0017792D" w:rsidRDefault="0017792D" w:rsidP="0017792D">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17792D" w:rsidRPr="0017792D" w:rsidRDefault="0017792D" w:rsidP="0017792D">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17792D" w:rsidRPr="0017792D" w:rsidRDefault="0017792D" w:rsidP="0017792D">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nie orzeczono wobec niego zakazu ubiegania się o zamówienie - wystawiony nie wcześniej niż 6 miesięcy przed upływem terminu składania wniosków o dopuszczenie do udziału w postępowaniu o udzielenie zamówienia albo składania ofert;</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III.4.3.2)</w:t>
      </w:r>
    </w:p>
    <w:p w:rsidR="0017792D" w:rsidRPr="0017792D" w:rsidRDefault="0017792D" w:rsidP="0017792D">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zaświadczenie właściwego organu sądowego lub administracyjnego miejsca zamieszkania albo zamieszkania osoby, której dokumenty dotyczą, w zakresie określonym w art. 24 ust. 1 pkt 4-8 - wystawione nie wcześniej niż 6 miesięcy przed upływem terminu składania wniosków o dopuszczenie do udziału w postępowaniu o udzielenie zamówienia albo składania ofert;</w:t>
      </w:r>
    </w:p>
    <w:p w:rsidR="0017792D" w:rsidRPr="0017792D" w:rsidRDefault="0017792D" w:rsidP="0017792D">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 xml:space="preserve">zaświadczenie właściwego organu sądowego lub administracyjnego miejsca zamieszkania albo zamieszkania osoby, której dokumenty dotyczą, w zakresie określonym w art. 24 ust. 1 pkt 10 -11 ustawy - wystawione nie wcześniej niż 6 miesięcy przed upływem terminu </w:t>
      </w:r>
      <w:r w:rsidRPr="0017792D">
        <w:rPr>
          <w:rFonts w:ascii="Times New Roman" w:eastAsia="Times New Roman" w:hAnsi="Times New Roman" w:cs="Times New Roman"/>
          <w:sz w:val="24"/>
          <w:szCs w:val="24"/>
          <w:lang w:eastAsia="pl-PL"/>
        </w:rPr>
        <w:lastRenderedPageBreak/>
        <w:t>składania wniosków o dopuszczenie do udziału w postępowaniu o udzielenie zamówienia albo składania ofert.</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III.4.4) Dokumenty dotyczące przynależności do tej samej grupy kapitałowej</w:t>
      </w:r>
    </w:p>
    <w:p w:rsidR="0017792D" w:rsidRPr="0017792D" w:rsidRDefault="0017792D" w:rsidP="0017792D">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III.6) INNE DOKUMENTY</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Inne dokumenty niewymienione w pkt III.4) albo w pkt III.5)</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1) Formularz ofertowy - załącznik nr 1 do SIWZ. 2) Wykonawca może polegać na wiedzy i doświadczeniu,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Zobowiązanie musi zostać złożone w formie oryginału lub odpisu poświadczonego notarialnie. W przypadku, gdy Wykonawca będzie korzystał z wiedzy i doświadczenia innego podmiotu zobowiązanie to musi bezwzględnie zawierać zapis dotyczący sposobu uczestnictwa tego podmiotu przy realizacji zamówienia. 3) W przypadku,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 dokumenty lub potwierdzających dokumenty. (Pełnomocnictwo w oryginale lub odpis poświadczony przez notariusza). 4) Pełnomocnictwa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SEKCJA IV: PROCEDURA</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IV.1) TRYB UDZIELENIA ZAMÓWIENIA</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IV.1.1) Tryb udzielenia zamówienia:</w:t>
      </w:r>
      <w:r w:rsidRPr="0017792D">
        <w:rPr>
          <w:rFonts w:ascii="Times New Roman" w:eastAsia="Times New Roman" w:hAnsi="Times New Roman" w:cs="Times New Roman"/>
          <w:sz w:val="24"/>
          <w:szCs w:val="24"/>
          <w:lang w:eastAsia="pl-PL"/>
        </w:rPr>
        <w:t xml:space="preserve"> przetarg nieograniczony.</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IV.2) KRYTERIA OCENY OFERT</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 xml:space="preserve">IV.2.1) Kryteria oceny ofert: </w:t>
      </w:r>
      <w:r w:rsidRPr="0017792D">
        <w:rPr>
          <w:rFonts w:ascii="Times New Roman" w:eastAsia="Times New Roman" w:hAnsi="Times New Roman" w:cs="Times New Roman"/>
          <w:sz w:val="24"/>
          <w:szCs w:val="24"/>
          <w:lang w:eastAsia="pl-PL"/>
        </w:rPr>
        <w:t>najniższa cena.</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IV.3) ZMIANA UMOWY</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Dopuszczalne zmiany postanowień umowy oraz określenie warunków zmian</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sz w:val="24"/>
          <w:szCs w:val="24"/>
          <w:lang w:eastAsia="pl-PL"/>
        </w:rPr>
        <w:t>Zamawiający ustala projekt umowy, który stanowi załącznik nr 9 do SIWZ. W projekcie umowy przewidziano i opisano jej możliwe istotne zmiany.</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lastRenderedPageBreak/>
        <w:t>IV.4) INFORMACJE ADMINISTRACYJNE</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IV.4.1)</w:t>
      </w:r>
      <w:r w:rsidRPr="0017792D">
        <w:rPr>
          <w:rFonts w:ascii="Times New Roman" w:eastAsia="Times New Roman" w:hAnsi="Times New Roman" w:cs="Times New Roman"/>
          <w:sz w:val="24"/>
          <w:szCs w:val="24"/>
          <w:lang w:eastAsia="pl-PL"/>
        </w:rPr>
        <w:t> </w:t>
      </w:r>
      <w:r w:rsidRPr="0017792D">
        <w:rPr>
          <w:rFonts w:ascii="Times New Roman" w:eastAsia="Times New Roman" w:hAnsi="Times New Roman" w:cs="Times New Roman"/>
          <w:b/>
          <w:bCs/>
          <w:sz w:val="24"/>
          <w:szCs w:val="24"/>
          <w:lang w:eastAsia="pl-PL"/>
        </w:rPr>
        <w:t>Adres strony internetowej, na której jest dostępna specyfikacja istotnych warunków zamówienia:</w:t>
      </w:r>
      <w:r w:rsidRPr="0017792D">
        <w:rPr>
          <w:rFonts w:ascii="Times New Roman" w:eastAsia="Times New Roman" w:hAnsi="Times New Roman" w:cs="Times New Roman"/>
          <w:sz w:val="24"/>
          <w:szCs w:val="24"/>
          <w:lang w:eastAsia="pl-PL"/>
        </w:rPr>
        <w:t xml:space="preserve"> www.bip.olsztynek.pl</w:t>
      </w:r>
      <w:r w:rsidRPr="0017792D">
        <w:rPr>
          <w:rFonts w:ascii="Times New Roman" w:eastAsia="Times New Roman" w:hAnsi="Times New Roman" w:cs="Times New Roman"/>
          <w:sz w:val="24"/>
          <w:szCs w:val="24"/>
          <w:lang w:eastAsia="pl-PL"/>
        </w:rPr>
        <w:br/>
      </w:r>
      <w:r w:rsidRPr="0017792D">
        <w:rPr>
          <w:rFonts w:ascii="Times New Roman" w:eastAsia="Times New Roman" w:hAnsi="Times New Roman" w:cs="Times New Roman"/>
          <w:b/>
          <w:bCs/>
          <w:sz w:val="24"/>
          <w:szCs w:val="24"/>
          <w:lang w:eastAsia="pl-PL"/>
        </w:rPr>
        <w:t>Specyfikację istotnych warunków zamówienia można uzyskać pod adresem:</w:t>
      </w:r>
      <w:r w:rsidRPr="0017792D">
        <w:rPr>
          <w:rFonts w:ascii="Times New Roman" w:eastAsia="Times New Roman" w:hAnsi="Times New Roman" w:cs="Times New Roman"/>
          <w:sz w:val="24"/>
          <w:szCs w:val="24"/>
          <w:lang w:eastAsia="pl-PL"/>
        </w:rPr>
        <w:t xml:space="preserve"> Urząd Miejski w Olsztynku, ul. Ratusz 1, 11-015 Olsztynek.</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IV.4.4) Termin składania wniosków o dopuszczenie do udziału w postępowaniu lub ofert:</w:t>
      </w:r>
      <w:r w:rsidRPr="0017792D">
        <w:rPr>
          <w:rFonts w:ascii="Times New Roman" w:eastAsia="Times New Roman" w:hAnsi="Times New Roman" w:cs="Times New Roman"/>
          <w:sz w:val="24"/>
          <w:szCs w:val="24"/>
          <w:lang w:eastAsia="pl-PL"/>
        </w:rPr>
        <w:t xml:space="preserve"> 18.06.2013 godzina 10:00, miejsce: Urząd Miejski w Olsztynku, ul. Ratusz 1, 11-015 Olsztynek Pokój nr 11 (sekretariat).</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IV.4.5) Termin związania ofertą:</w:t>
      </w:r>
      <w:r w:rsidRPr="0017792D">
        <w:rPr>
          <w:rFonts w:ascii="Times New Roman" w:eastAsia="Times New Roman" w:hAnsi="Times New Roman" w:cs="Times New Roman"/>
          <w:sz w:val="24"/>
          <w:szCs w:val="24"/>
          <w:lang w:eastAsia="pl-PL"/>
        </w:rPr>
        <w:t xml:space="preserve"> okres w dniach: 30 (od ostatecznego terminu składania ofert).</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17792D">
        <w:rPr>
          <w:rFonts w:ascii="Times New Roman" w:eastAsia="Times New Roman" w:hAnsi="Times New Roman" w:cs="Times New Roman"/>
          <w:sz w:val="24"/>
          <w:szCs w:val="24"/>
          <w:lang w:eastAsia="pl-PL"/>
        </w:rPr>
        <w:t xml:space="preserve"> Projekt dofinansowany ze środków Europejskiego Funduszu Rozwoju Regionalnego w ramach Regionalnego Programu Operacyjnego Warmia i Mazury na lata 2007 - 2013. Numer umowy o przyznanie dofinansowania: UDA - RPWM.04.02-28-021/12-00 z dnia 28 grudnia 2012r..</w:t>
      </w:r>
    </w:p>
    <w:p w:rsidR="0017792D" w:rsidRPr="0017792D" w:rsidRDefault="0017792D" w:rsidP="0017792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7792D">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17792D">
        <w:rPr>
          <w:rFonts w:ascii="Times New Roman" w:eastAsia="Times New Roman" w:hAnsi="Times New Roman" w:cs="Times New Roman"/>
          <w:sz w:val="24"/>
          <w:szCs w:val="24"/>
          <w:lang w:eastAsia="pl-PL"/>
        </w:rPr>
        <w:t>nie</w:t>
      </w:r>
    </w:p>
    <w:p w:rsidR="00A2060E" w:rsidRDefault="00A2060E"/>
    <w:sectPr w:rsidR="00A2060E" w:rsidSect="0017792D">
      <w:pgSz w:w="11906" w:h="16838"/>
      <w:pgMar w:top="568" w:right="1133" w:bottom="993"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6247E"/>
    <w:multiLevelType w:val="multilevel"/>
    <w:tmpl w:val="5EE86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136E21"/>
    <w:multiLevelType w:val="multilevel"/>
    <w:tmpl w:val="5606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C051FF0"/>
    <w:multiLevelType w:val="multilevel"/>
    <w:tmpl w:val="035E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681B08"/>
    <w:multiLevelType w:val="multilevel"/>
    <w:tmpl w:val="6E4A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1A960AA"/>
    <w:multiLevelType w:val="multilevel"/>
    <w:tmpl w:val="513E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1C63136"/>
    <w:multiLevelType w:val="multilevel"/>
    <w:tmpl w:val="5256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28937B3"/>
    <w:multiLevelType w:val="multilevel"/>
    <w:tmpl w:val="3596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4"/>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92D"/>
    <w:rsid w:val="00007354"/>
    <w:rsid w:val="00050AA0"/>
    <w:rsid w:val="00075E89"/>
    <w:rsid w:val="0009498D"/>
    <w:rsid w:val="000F2639"/>
    <w:rsid w:val="00106EB4"/>
    <w:rsid w:val="00107A2F"/>
    <w:rsid w:val="00113ACA"/>
    <w:rsid w:val="00163B86"/>
    <w:rsid w:val="0017792D"/>
    <w:rsid w:val="00187561"/>
    <w:rsid w:val="00190BA6"/>
    <w:rsid w:val="001C19F2"/>
    <w:rsid w:val="001C5ED2"/>
    <w:rsid w:val="001C6489"/>
    <w:rsid w:val="001D094D"/>
    <w:rsid w:val="00201422"/>
    <w:rsid w:val="00246193"/>
    <w:rsid w:val="0027557A"/>
    <w:rsid w:val="00291C3F"/>
    <w:rsid w:val="002F6638"/>
    <w:rsid w:val="0031561A"/>
    <w:rsid w:val="00350B12"/>
    <w:rsid w:val="003629DD"/>
    <w:rsid w:val="003B4AAB"/>
    <w:rsid w:val="003F215D"/>
    <w:rsid w:val="004045B6"/>
    <w:rsid w:val="004E2CF0"/>
    <w:rsid w:val="004F4FC7"/>
    <w:rsid w:val="00500177"/>
    <w:rsid w:val="005051B8"/>
    <w:rsid w:val="00506A55"/>
    <w:rsid w:val="005133F6"/>
    <w:rsid w:val="00535E70"/>
    <w:rsid w:val="00570550"/>
    <w:rsid w:val="00573F39"/>
    <w:rsid w:val="005E5BD8"/>
    <w:rsid w:val="006307C1"/>
    <w:rsid w:val="0066013C"/>
    <w:rsid w:val="0066235D"/>
    <w:rsid w:val="00687702"/>
    <w:rsid w:val="006A5082"/>
    <w:rsid w:val="006F4E73"/>
    <w:rsid w:val="007243C0"/>
    <w:rsid w:val="00730E88"/>
    <w:rsid w:val="00752C14"/>
    <w:rsid w:val="00754184"/>
    <w:rsid w:val="00754646"/>
    <w:rsid w:val="00766F67"/>
    <w:rsid w:val="0079324B"/>
    <w:rsid w:val="007974B0"/>
    <w:rsid w:val="007B0C2C"/>
    <w:rsid w:val="007C17C6"/>
    <w:rsid w:val="007C2BB8"/>
    <w:rsid w:val="007C791B"/>
    <w:rsid w:val="00804AD8"/>
    <w:rsid w:val="00814FDF"/>
    <w:rsid w:val="008A6F28"/>
    <w:rsid w:val="008C6353"/>
    <w:rsid w:val="009600D4"/>
    <w:rsid w:val="009E4E38"/>
    <w:rsid w:val="00A2060E"/>
    <w:rsid w:val="00A23FCA"/>
    <w:rsid w:val="00A65151"/>
    <w:rsid w:val="00A6757D"/>
    <w:rsid w:val="00B03632"/>
    <w:rsid w:val="00B12819"/>
    <w:rsid w:val="00BE7DDE"/>
    <w:rsid w:val="00C35F6A"/>
    <w:rsid w:val="00C90DFF"/>
    <w:rsid w:val="00CA16C4"/>
    <w:rsid w:val="00CB7366"/>
    <w:rsid w:val="00D66718"/>
    <w:rsid w:val="00DD60F5"/>
    <w:rsid w:val="00E11070"/>
    <w:rsid w:val="00E86003"/>
    <w:rsid w:val="00EA692A"/>
    <w:rsid w:val="00EF38EB"/>
    <w:rsid w:val="00EF6335"/>
    <w:rsid w:val="00F7376C"/>
    <w:rsid w:val="00FF26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14844">
      <w:bodyDiv w:val="1"/>
      <w:marLeft w:val="0"/>
      <w:marRight w:val="0"/>
      <w:marTop w:val="0"/>
      <w:marBottom w:val="0"/>
      <w:divBdr>
        <w:top w:val="none" w:sz="0" w:space="0" w:color="auto"/>
        <w:left w:val="none" w:sz="0" w:space="0" w:color="auto"/>
        <w:bottom w:val="none" w:sz="0" w:space="0" w:color="auto"/>
        <w:right w:val="none" w:sz="0" w:space="0" w:color="auto"/>
      </w:divBdr>
      <w:divsChild>
        <w:div w:id="73921307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olsztynek.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3552</Words>
  <Characters>21314</Characters>
  <Application>Microsoft Office Word</Application>
  <DocSecurity>0</DocSecurity>
  <Lines>177</Lines>
  <Paragraphs>49</Paragraphs>
  <ScaleCrop>false</ScaleCrop>
  <Company>UM OLsztynek</Company>
  <LinksUpToDate>false</LinksUpToDate>
  <CharactersWithSpaces>24817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aaaa</cp:lastModifiedBy>
  <cp:revision>1</cp:revision>
  <dcterms:created xsi:type="dcterms:W3CDTF">2013-05-31T07:48:00Z</dcterms:created>
  <dcterms:modified xsi:type="dcterms:W3CDTF">2013-05-31T07:49:00Z</dcterms:modified>
</cp:coreProperties>
</file>