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82" w:rsidRPr="00B14E82" w:rsidRDefault="00B14E82" w:rsidP="00B14E82">
      <w:pPr>
        <w:spacing w:after="0" w:line="26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Adres strony internetowej, na której Zamawiający udostępnia Specyfikację Istotnych Warunków Zamówienia:</w:t>
      </w:r>
    </w:p>
    <w:p w:rsidR="00B14E82" w:rsidRPr="00B14E82" w:rsidRDefault="00B14E82" w:rsidP="00B14E82">
      <w:pPr>
        <w:spacing w:after="240" w:line="260" w:lineRule="atLeast"/>
        <w:jc w:val="both"/>
        <w:rPr>
          <w:rFonts w:ascii="Times New Roman" w:eastAsia="Times New Roman" w:hAnsi="Times New Roman" w:cs="Times New Roman"/>
          <w:lang w:eastAsia="pl-PL"/>
        </w:rPr>
      </w:pPr>
      <w:hyperlink r:id="rId6" w:tgtFrame="_blank" w:history="1">
        <w:r w:rsidRPr="00B14E8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www.bip.olsztynek.pl</w:t>
        </w:r>
      </w:hyperlink>
    </w:p>
    <w:p w:rsidR="00B14E82" w:rsidRPr="00B14E82" w:rsidRDefault="00B14E82" w:rsidP="00B14E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14E82" w:rsidRPr="00B14E82" w:rsidRDefault="00B14E82" w:rsidP="00B14E8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Olsztynek: Część I Budowa chodników przy ul. Chopina Część II Budowa chodników przy ul. Świerczewskiego</w:t>
      </w:r>
      <w:r w:rsidRPr="00B14E82">
        <w:rPr>
          <w:rFonts w:ascii="Times New Roman" w:eastAsia="Times New Roman" w:hAnsi="Times New Roman" w:cs="Times New Roman"/>
          <w:lang w:eastAsia="pl-PL"/>
        </w:rPr>
        <w:br/>
      </w: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Numer ogłoszenia: 400936 - 2013; data zamieszczenia: 03.10.2013</w:t>
      </w:r>
      <w:r w:rsidRPr="00B14E82">
        <w:rPr>
          <w:rFonts w:ascii="Times New Roman" w:eastAsia="Times New Roman" w:hAnsi="Times New Roman" w:cs="Times New Roman"/>
          <w:lang w:eastAsia="pl-PL"/>
        </w:rPr>
        <w:br/>
        <w:t>OGŁOSZENIE O ZAMÓWIENIU - roboty budowlane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Zamieszczanie ogłoszenia: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obowiązkowe.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Ogłoszenie dotyczy: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zamówienia publicznego.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SEKCJA I: ZAMAWIAJĄCY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I. 1) NAZWA I ADRES: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B14E82" w:rsidRPr="00B14E82" w:rsidRDefault="00B14E82" w:rsidP="00B14E82">
      <w:pPr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Adres strony internetowej zamawiającego: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www.bip.olsztynek.pl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I. 2) RODZAJ ZAMAWIAJĄCEGO: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Administracja samorządowa.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SEKCJA II: PRZEDMIOT ZAMÓWIENIA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II.1) OKREŚLENIE PRZEDMIOTU ZAMÓWIENIA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II.1.1) Nazwa nadana zamówieniu przez zamawiającego: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Część I Budowa chodników przy ul. Chopina Część II Budowa chodników przy ul. Świerczewskiego.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II.1.2) Rodzaj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roboty budowlane.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II.1.4) Określenie przedmiotu oraz wielkości lub zakresu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1) Przedmiot zamówienia stanowi wykonanie robót budowlanych pn.: Część I Budowa chodników przy ul. Chopina Część II Budowa chodników przy ul. Świerczewskiego.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II.1.6) Wspólny Słownik Zamówień (CPV):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45.00.00.00-7, 45.23.32.22-1, 34.95.33.00-5.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II.1.7) Czy dopuszcza się złożenie oferty częściowej: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tak, liczba części: 2.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II.1.8) Czy dopuszcza się złożenie oferty wariantowej: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nie.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II.2) CZAS TRWANIA ZAMÓWIENIA LUB TERMIN WYKONANIA: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Okres w dniach: 30.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SEKCJA III: INFORMACJE O CHARAKTERZE PRAWNYM, EKONOMICZNYM, FINANSOWYM I TECHNICZNYM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III.1) WADIUM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Informacja na temat wadium: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Nie dotyczy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III.2) ZALICZKI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III.3) WARUNKI UDZIAŁU W POSTĘPOWANIU ORAZ OPIS SPOSOBU DOKONYWANIA OCENY SPEŁNIANIA TYCH WARUNKÓW</w:t>
      </w:r>
    </w:p>
    <w:p w:rsidR="00B14E82" w:rsidRPr="00B14E82" w:rsidRDefault="00B14E82" w:rsidP="00B14E82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Opis sposobu dokonywania oceny spełniania tego warunku</w:t>
      </w:r>
    </w:p>
    <w:p w:rsidR="00B14E82" w:rsidRPr="00B14E82" w:rsidRDefault="00B14E82" w:rsidP="00B14E82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Działalność prowadzona na potrzeby wykonania przedmiotu zamówienia nie wymaga posiadania specjalnych uprawnień.</w:t>
      </w:r>
    </w:p>
    <w:p w:rsidR="00B14E82" w:rsidRPr="00B14E82" w:rsidRDefault="00B14E82" w:rsidP="00B14E82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III.3.2) Wiedza i doświadczenie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Opis sposobu dokonywania oceny spełniania tego warunku</w:t>
      </w:r>
    </w:p>
    <w:p w:rsidR="00B14E82" w:rsidRPr="00B14E82" w:rsidRDefault="00B14E82" w:rsidP="00B14E82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 xml:space="preserve">Część I W celu potwierdzenia posiadania wiedzy i doświadczenia Wykonawca winien udokumentować, że zrealizował w okresie ostatnich pięciu lat przed upływem terminu składania ofert, a jeżeli okres prowadzenia działalności jest krótszy - w tym okresie roboty, które Zamawiający uznał za najważniejsze tj.: co najmniej 1 robotę o wartości min. 50.000 zł brutto obejmującą swym zakresem wykonanie nawierzchni z kostki betonowej. Część II W celu potwierdzenia posiadania wiedzy i doświadczenia Wykonawca winien udokumentować, że zrealizował w okresie ostatnich pięciu lat przed upływem terminu składania ofert, a jeżeli okres prowadzenia działalności jest krótszy - w tym okresie roboty, które Zamawiający uznał za najważniejsze tj.: co najmniej 1 robotę o wartości min. 20.000 zł brutto obejmującą swym zakresem wykonanie nawierzchni z kostki betonowej. Część I </w:t>
      </w:r>
      <w:proofErr w:type="spellStart"/>
      <w:r w:rsidRPr="00B14E82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B14E82">
        <w:rPr>
          <w:rFonts w:ascii="Times New Roman" w:eastAsia="Times New Roman" w:hAnsi="Times New Roman" w:cs="Times New Roman"/>
          <w:lang w:eastAsia="pl-PL"/>
        </w:rPr>
        <w:t xml:space="preserve"> Część II W przypadku, gdy oferta Wykonawcy obejmuje dwie części w celu potwierdzenia posiadania wiedzy i doświadczenia Wykonawca winien udokumentować, że zrealizował w okresie ostatnich pięciu lat przed upływem terminu składania ofert, a jeżeli okres prowadzenia działalności jest krótszy - w tym okresie roboty, które Zamawiający uznał za najważniejsze tj.: - dwie roboty, o których mowa w opisie warunku udziału w postępowaniu dla części I </w:t>
      </w:r>
      <w:proofErr w:type="spellStart"/>
      <w:r w:rsidRPr="00B14E82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B14E82">
        <w:rPr>
          <w:rFonts w:ascii="Times New Roman" w:eastAsia="Times New Roman" w:hAnsi="Times New Roman" w:cs="Times New Roman"/>
          <w:lang w:eastAsia="pl-PL"/>
        </w:rPr>
        <w:t xml:space="preserve"> części II lub - co najmniej 1 robotę o wartości min. 70.000 zł brutto obejmującą swym zakresem wykonanie nawierzchni z kostki betonowej. Zamawiający oceni spełnianie warunku udziału w postępowaniu na postawie oświadczenia o spełnianiu warunków udziału w postępowaniu oraz Wykazu wykonanych robót budowlanych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2009r. w sprawie rodzajów dokumentów, jakich może żądać Zamawiający od Wykonawcy, oraz form, w jakich te dokumenty mogą być składane (Dz. U. Nr 226, poz. 1817).</w:t>
      </w:r>
    </w:p>
    <w:p w:rsidR="00B14E82" w:rsidRPr="00B14E82" w:rsidRDefault="00B14E82" w:rsidP="00B14E82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III.3.3) Potencjał techniczny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Opis sposobu dokonywania oceny spełniania tego warunku</w:t>
      </w:r>
    </w:p>
    <w:p w:rsidR="00B14E82" w:rsidRPr="00B14E82" w:rsidRDefault="00B14E82" w:rsidP="00B14E82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Dla uznania, że Wykonawca spełnia ww. warunek, Zamawiający wymaga, by złożył oświadczenie o spełnieniu warunków udziału w postępowaniu.</w:t>
      </w:r>
    </w:p>
    <w:p w:rsidR="00B14E82" w:rsidRPr="00B14E82" w:rsidRDefault="00B14E82" w:rsidP="00B14E82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III.3.4) Osoby zdolne do wykonania zamówienia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Opis sposobu dokonywania oceny spełniania tego warunku</w:t>
      </w:r>
    </w:p>
    <w:p w:rsidR="00B14E82" w:rsidRPr="00B14E82" w:rsidRDefault="00B14E82" w:rsidP="00B14E82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Wykonawca musi udowodnić, iż dysponuje lub w celu wykonania przedmiotu zamówienia będzie dysponował minimum jedną osobą uprawnioną do kierowania robotami budowlanymi w specjalności drogowej. Osoba będzie pełniła funkcję kierownika budowy. Przy składaniu oferty obejmującej obie części, wystarczające jest wskazanie jednej osoby.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spełnienie warunku na podstawie dołączonych do oferty dokumentów i oświadczeń.</w:t>
      </w:r>
    </w:p>
    <w:p w:rsidR="00B14E82" w:rsidRPr="00B14E82" w:rsidRDefault="00B14E82" w:rsidP="00B14E82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III.3.5) Sytuacja ekonomiczna i finansowa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Opis sposobu dokonywania oceny spełniania tego warunku</w:t>
      </w:r>
    </w:p>
    <w:p w:rsidR="00B14E82" w:rsidRPr="00B14E82" w:rsidRDefault="00B14E82" w:rsidP="00B14E82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Dla uznania, że Wykonawca spełnia ww. warunek, Zamawiający wymaga, by złożył oświadczenie o spełnieniu warunków udziału w postępowaniu.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14E82" w:rsidRPr="00B14E82" w:rsidRDefault="00B14E82" w:rsidP="00B14E82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B14E82" w:rsidRPr="00B14E82" w:rsidRDefault="00B14E82" w:rsidP="00B14E82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14E82" w:rsidRPr="00B14E82" w:rsidRDefault="00B14E82" w:rsidP="00B14E82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B14E82" w:rsidRPr="00B14E82" w:rsidRDefault="00B14E82" w:rsidP="00B14E82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oświadczenie o braku podstaw do wykluczenia;</w:t>
      </w:r>
    </w:p>
    <w:p w:rsidR="00B14E82" w:rsidRPr="00B14E82" w:rsidRDefault="00B14E82" w:rsidP="00B14E82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14E82" w:rsidRPr="00B14E82" w:rsidRDefault="00B14E82" w:rsidP="00B14E82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14E82" w:rsidRPr="00B14E82" w:rsidRDefault="00B14E82" w:rsidP="00B14E82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14E82" w:rsidRPr="00B14E82" w:rsidRDefault="00B14E82" w:rsidP="00B14E82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III.4.3) Dokumenty podmiotów zagranicznych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lastRenderedPageBreak/>
        <w:t>Jeżeli wykonawca ma siedzibę lub miejsce zamieszkania poza terytorium Rzeczypospolitej Polskiej, przedkłada: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III.4.3.1) dokument wystawiony w kraju, w którym ma siedzibę lub miejsce zamieszkania potwierdzający, że:</w:t>
      </w:r>
    </w:p>
    <w:p w:rsidR="00B14E82" w:rsidRPr="00B14E82" w:rsidRDefault="00B14E82" w:rsidP="00B14E82">
      <w:pPr>
        <w:numPr>
          <w:ilvl w:val="0"/>
          <w:numId w:val="5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14E82" w:rsidRPr="00B14E82" w:rsidRDefault="00B14E82" w:rsidP="00B14E82">
      <w:pPr>
        <w:numPr>
          <w:ilvl w:val="0"/>
          <w:numId w:val="5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III.4.4) Dokumenty dotyczące przynależności do tej samej grupy kapitałowej</w:t>
      </w:r>
    </w:p>
    <w:p w:rsidR="00B14E82" w:rsidRPr="00B14E82" w:rsidRDefault="00B14E82" w:rsidP="00B14E82">
      <w:pPr>
        <w:numPr>
          <w:ilvl w:val="0"/>
          <w:numId w:val="6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III.6) INNE DOKUMENTY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Inne dokumenty niewymienione w pkt III.4) albo w pkt III.5)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1) Formularz ofertowy - załącznik nr 1 do SIWZ. 2) Kosztorys ofertowy - oddzielnie dla każdej części - sporządzony zgodnie z przedmiarami robót. 3)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4)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5)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SEKCJA IV: PROCEDURA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IV.1) TRYB UDZIELENIA ZAMÓWIENIA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IV.1.1) Tryb udzielenia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przetarg nieograniczony.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IV.2) KRYTERIA OCENY OFERT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 xml:space="preserve">IV.2.1) Kryteria oceny ofert: </w:t>
      </w:r>
      <w:r w:rsidRPr="00B14E82">
        <w:rPr>
          <w:rFonts w:ascii="Times New Roman" w:eastAsia="Times New Roman" w:hAnsi="Times New Roman" w:cs="Times New Roman"/>
          <w:lang w:eastAsia="pl-PL"/>
        </w:rPr>
        <w:t>najniższa cena.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IV.3) ZMIANA UMOWY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przewiduje się istotne zmiany postanowień zawartej umowy w stosunku do treści oferty, na podstawie której dokonano wyboru wykonawcy: 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Dopuszczalne zmiany postanowień umowy oraz określenie warunków zmian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Zamawiający ustanawia projekt umowy w którym przewidziano i opisano możliwe istotne zmiany.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IV.4) INFORMACJE ADMINISTRACYJNE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IV.4.1)</w:t>
      </w:r>
      <w:r w:rsidRPr="00B14E82">
        <w:rPr>
          <w:rFonts w:ascii="Times New Roman" w:eastAsia="Times New Roman" w:hAnsi="Times New Roman" w:cs="Times New Roman"/>
          <w:lang w:eastAsia="pl-PL"/>
        </w:rPr>
        <w:t> </w:t>
      </w: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Adres strony internetowej, na której jest dostępna specyfikacja istotnych warunków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www.bip.olsztynek.pl</w:t>
      </w:r>
      <w:r w:rsidRPr="00B14E82">
        <w:rPr>
          <w:rFonts w:ascii="Times New Roman" w:eastAsia="Times New Roman" w:hAnsi="Times New Roman" w:cs="Times New Roman"/>
          <w:lang w:eastAsia="pl-PL"/>
        </w:rPr>
        <w:br/>
      </w: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Specyfikację istotnych warunków zamówienia można uzyskać pod adresem: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Urząd Miejski w Olsztynku Ul. Ratusz 1 11-015 Olsztynek.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IV.4.4) Termin składania wniosków o dopuszczenie do udziału w postępowaniu lub ofert: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18.10.2013 godzina 10:00, miejsce: Urząd Miejski w Olsztynku Ul. Ratusz 1 11-015 Olsztynek.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IV.4.5) Termin związania ofertą: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okres w dniach: 30 (od ostatecznego terminu składania ofert).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IV.4.16) Informacje dodatkowe, w tym dotyczące finansowania projektu/programu ze środków Unii Europejskiej: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nie dotyczy.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14E82">
        <w:rPr>
          <w:rFonts w:ascii="Times New Roman" w:eastAsia="Times New Roman" w:hAnsi="Times New Roman" w:cs="Times New Roman"/>
          <w:lang w:eastAsia="pl-PL"/>
        </w:rPr>
        <w:t>nie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lang w:eastAsia="pl-PL"/>
        </w:rPr>
        <w:t>ZAŁĄCZNIK I - INFORMACJE DOTYCZĄCE OFERT CZĘŚCIOWYCH</w:t>
      </w:r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CZĘŚĆ Nr: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1 </w:t>
      </w: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NAZWA: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Budowa chodników przy ul. Chopina.</w:t>
      </w:r>
    </w:p>
    <w:p w:rsidR="00B14E82" w:rsidRPr="00B14E82" w:rsidRDefault="00B14E82" w:rsidP="00B14E82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1) Krótki opis ze wskazaniem wielkości lub zakresu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W zakres zamówienia wchodzą następujące prace: a) Roboty rozbiórkowe - rozbiórki istniejących nawierzchni chodnika, zjazdów i miejsc postojowych, obrzeży i krawężników betonowych, b) Częściowa przebudowa istniejącego krawężnika kamiennego oraz budowa nowego krawężnika betonowego, c) Przełożenie istniejącej nawierzchni miejsc postojowych, d) Wykonanie nowej nawierzchni chodnika i istniejących zjazdów, e) Wykonanie nowych zjazdów do działek numer, f) Wykonanie nowych trawników, g) Regulacja pionowa włazu istniejącej studni telekomunikacyjnej. Szczegółowy opis przedmiotu zamówienia zamieszczono w: a) dokumentacji technicznej, b) szczegółowej specyfikacji technicznej wykonania i odbioru robót budowlanych; c) przedmiarze robót - według, którego należy dokonać wyceny..</w:t>
      </w:r>
    </w:p>
    <w:p w:rsidR="00B14E82" w:rsidRPr="00B14E82" w:rsidRDefault="00B14E82" w:rsidP="00B14E82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2) Wspólny Słownik Zamówień (CPV):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45.00.00.00-7, 45.23.32.22-1, 34.95.33.00-5.</w:t>
      </w:r>
    </w:p>
    <w:p w:rsidR="00B14E82" w:rsidRPr="00B14E82" w:rsidRDefault="00B14E82" w:rsidP="00B14E82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3) Czas trwania lub termin wykonania: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Okres w dniach: 30.</w:t>
      </w:r>
    </w:p>
    <w:p w:rsidR="00B14E82" w:rsidRPr="00B14E82" w:rsidRDefault="00B14E82" w:rsidP="00B14E82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 xml:space="preserve">4) Kryteria oceny ofert: 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najniższa cena. </w:t>
      </w:r>
      <w:bookmarkStart w:id="0" w:name="_GoBack"/>
      <w:bookmarkEnd w:id="0"/>
    </w:p>
    <w:p w:rsidR="00B14E82" w:rsidRPr="00B14E82" w:rsidRDefault="00B14E82" w:rsidP="00B14E82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CZĘŚĆ Nr: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2 </w:t>
      </w: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NAZWA: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Budowa chodników przy ul. Świerczewskiego.</w:t>
      </w:r>
    </w:p>
    <w:p w:rsidR="00B14E82" w:rsidRPr="00B14E82" w:rsidRDefault="00B14E82" w:rsidP="00B14E82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1) Krótki opis ze wskazaniem wielkości lub zakresu zamówienia: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W zakres zamówienia wchodzą następujące prace: a) Rozbiórka istniejącej płyty betonowej i muru oporowego, b) Wykonanie koryta pod projektowane nawierzchnie, c) Montaż rur ochronnych na istniejącym kablu energetycznym zasilającym oświetlenie parkowe. d) Wykonanie obramowania z oporników betonowych wtopionych, posadowionych na ławie z betonu, e) Wykonanie podbudowy z kruszyw łamanych, f) Wykonanie nawierzchni z kostki betonowej, g) Wykonanie schodów terenowych. Szczegółowy opis przedmiotu zamówienia zamieszczono w: a) dokumentacji technicznej, b) szczegółowej specyfikacji technicznej wykonania i odbioru robót budowlanych; według, których należy dokonać wyceny zadania. c) przedmiarze robót - według, którego należy dokonać wyceny...</w:t>
      </w:r>
    </w:p>
    <w:p w:rsidR="00B14E82" w:rsidRPr="00B14E82" w:rsidRDefault="00B14E82" w:rsidP="00B14E82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>2) Wspólny Słownik Zamówień (CPV):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45.00.00.00-7, 45.23.32.22-1, 34.95.33.00-5.</w:t>
      </w:r>
    </w:p>
    <w:p w:rsidR="00B14E82" w:rsidRPr="00B14E82" w:rsidRDefault="00B14E82" w:rsidP="00B14E82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3) Czas trwania lub termin wykonania: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 Okres w dniach: 30.</w:t>
      </w:r>
    </w:p>
    <w:p w:rsidR="00B14E82" w:rsidRPr="00B14E82" w:rsidRDefault="00B14E82" w:rsidP="00B14E82">
      <w:pPr>
        <w:numPr>
          <w:ilvl w:val="0"/>
          <w:numId w:val="8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B14E82">
        <w:rPr>
          <w:rFonts w:ascii="Times New Roman" w:eastAsia="Times New Roman" w:hAnsi="Times New Roman" w:cs="Times New Roman"/>
          <w:b/>
          <w:bCs/>
          <w:lang w:eastAsia="pl-PL"/>
        </w:rPr>
        <w:t xml:space="preserve">4) Kryteria oceny ofert: </w:t>
      </w:r>
      <w:r w:rsidRPr="00B14E82">
        <w:rPr>
          <w:rFonts w:ascii="Times New Roman" w:eastAsia="Times New Roman" w:hAnsi="Times New Roman" w:cs="Times New Roman"/>
          <w:lang w:eastAsia="pl-PL"/>
        </w:rPr>
        <w:t xml:space="preserve">najniższa cena. </w:t>
      </w:r>
    </w:p>
    <w:p w:rsidR="00B14E82" w:rsidRPr="00B14E82" w:rsidRDefault="00B14E82" w:rsidP="00B1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E82" w:rsidRPr="00B14E82" w:rsidRDefault="00B14E82" w:rsidP="00B1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27A" w:rsidRDefault="0075727A"/>
    <w:sectPr w:rsidR="0075727A" w:rsidSect="00B14E82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671D"/>
    <w:multiLevelType w:val="multilevel"/>
    <w:tmpl w:val="FB9A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10583"/>
    <w:multiLevelType w:val="multilevel"/>
    <w:tmpl w:val="5CF2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502906"/>
    <w:multiLevelType w:val="multilevel"/>
    <w:tmpl w:val="F142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621658"/>
    <w:multiLevelType w:val="multilevel"/>
    <w:tmpl w:val="D58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67A24"/>
    <w:multiLevelType w:val="multilevel"/>
    <w:tmpl w:val="055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3542F9"/>
    <w:multiLevelType w:val="multilevel"/>
    <w:tmpl w:val="1EF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F4054F"/>
    <w:multiLevelType w:val="multilevel"/>
    <w:tmpl w:val="901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257E44"/>
    <w:multiLevelType w:val="multilevel"/>
    <w:tmpl w:val="786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B5"/>
    <w:rsid w:val="00012419"/>
    <w:rsid w:val="00022731"/>
    <w:rsid w:val="000278F5"/>
    <w:rsid w:val="000355B5"/>
    <w:rsid w:val="00042D08"/>
    <w:rsid w:val="00051C8B"/>
    <w:rsid w:val="00052D80"/>
    <w:rsid w:val="00056729"/>
    <w:rsid w:val="00064A36"/>
    <w:rsid w:val="00093B74"/>
    <w:rsid w:val="000A0DB7"/>
    <w:rsid w:val="000A698F"/>
    <w:rsid w:val="000B55AA"/>
    <w:rsid w:val="000C6188"/>
    <w:rsid w:val="000D0188"/>
    <w:rsid w:val="000D269C"/>
    <w:rsid w:val="000E4451"/>
    <w:rsid w:val="000E6B3E"/>
    <w:rsid w:val="00113566"/>
    <w:rsid w:val="00114D18"/>
    <w:rsid w:val="00164708"/>
    <w:rsid w:val="001A5F93"/>
    <w:rsid w:val="001B5631"/>
    <w:rsid w:val="001C476A"/>
    <w:rsid w:val="001C56B5"/>
    <w:rsid w:val="001D5D1E"/>
    <w:rsid w:val="001D66EF"/>
    <w:rsid w:val="001F055D"/>
    <w:rsid w:val="00212BEF"/>
    <w:rsid w:val="002216F6"/>
    <w:rsid w:val="0023313C"/>
    <w:rsid w:val="00251F7F"/>
    <w:rsid w:val="00261452"/>
    <w:rsid w:val="00263765"/>
    <w:rsid w:val="00266784"/>
    <w:rsid w:val="00266873"/>
    <w:rsid w:val="00273432"/>
    <w:rsid w:val="00295193"/>
    <w:rsid w:val="002957E9"/>
    <w:rsid w:val="002A2988"/>
    <w:rsid w:val="002B34C2"/>
    <w:rsid w:val="002C42BE"/>
    <w:rsid w:val="002C5042"/>
    <w:rsid w:val="002E4C81"/>
    <w:rsid w:val="003012FC"/>
    <w:rsid w:val="00325854"/>
    <w:rsid w:val="003657B9"/>
    <w:rsid w:val="00370702"/>
    <w:rsid w:val="00376CEB"/>
    <w:rsid w:val="003906F9"/>
    <w:rsid w:val="003961A8"/>
    <w:rsid w:val="003A3AF3"/>
    <w:rsid w:val="003D307A"/>
    <w:rsid w:val="003E10E1"/>
    <w:rsid w:val="00404CC9"/>
    <w:rsid w:val="004603FD"/>
    <w:rsid w:val="0046244F"/>
    <w:rsid w:val="00463B28"/>
    <w:rsid w:val="0046775C"/>
    <w:rsid w:val="0050256C"/>
    <w:rsid w:val="005078A1"/>
    <w:rsid w:val="00514B67"/>
    <w:rsid w:val="005205E7"/>
    <w:rsid w:val="00534765"/>
    <w:rsid w:val="00561569"/>
    <w:rsid w:val="00563A98"/>
    <w:rsid w:val="0057573C"/>
    <w:rsid w:val="00583C9F"/>
    <w:rsid w:val="005873AE"/>
    <w:rsid w:val="005B0A82"/>
    <w:rsid w:val="006A350C"/>
    <w:rsid w:val="006A7BFD"/>
    <w:rsid w:val="006B00A3"/>
    <w:rsid w:val="006B6A55"/>
    <w:rsid w:val="0074493D"/>
    <w:rsid w:val="0075727A"/>
    <w:rsid w:val="0076194D"/>
    <w:rsid w:val="00765F25"/>
    <w:rsid w:val="00770210"/>
    <w:rsid w:val="00772E85"/>
    <w:rsid w:val="00780D47"/>
    <w:rsid w:val="00787171"/>
    <w:rsid w:val="007A1BD8"/>
    <w:rsid w:val="007C7462"/>
    <w:rsid w:val="007F0440"/>
    <w:rsid w:val="008027D6"/>
    <w:rsid w:val="008407C2"/>
    <w:rsid w:val="00853B11"/>
    <w:rsid w:val="008B5B9B"/>
    <w:rsid w:val="008D0316"/>
    <w:rsid w:val="008D7862"/>
    <w:rsid w:val="00920EDE"/>
    <w:rsid w:val="00930CB4"/>
    <w:rsid w:val="00950EFD"/>
    <w:rsid w:val="009553CD"/>
    <w:rsid w:val="009A2A91"/>
    <w:rsid w:val="009C1521"/>
    <w:rsid w:val="009E6952"/>
    <w:rsid w:val="00A358D2"/>
    <w:rsid w:val="00A544A5"/>
    <w:rsid w:val="00A73E07"/>
    <w:rsid w:val="00A85334"/>
    <w:rsid w:val="00A9176E"/>
    <w:rsid w:val="00AA496F"/>
    <w:rsid w:val="00B14E82"/>
    <w:rsid w:val="00B30021"/>
    <w:rsid w:val="00B33CE9"/>
    <w:rsid w:val="00B4175B"/>
    <w:rsid w:val="00B4415C"/>
    <w:rsid w:val="00B612A1"/>
    <w:rsid w:val="00B634C1"/>
    <w:rsid w:val="00B73785"/>
    <w:rsid w:val="00BA17C9"/>
    <w:rsid w:val="00BB7C7E"/>
    <w:rsid w:val="00BD0B9E"/>
    <w:rsid w:val="00BE22F9"/>
    <w:rsid w:val="00BE3821"/>
    <w:rsid w:val="00BF59A1"/>
    <w:rsid w:val="00C02292"/>
    <w:rsid w:val="00C0654E"/>
    <w:rsid w:val="00C52FFE"/>
    <w:rsid w:val="00C8690F"/>
    <w:rsid w:val="00C9606C"/>
    <w:rsid w:val="00C97C4D"/>
    <w:rsid w:val="00CA5765"/>
    <w:rsid w:val="00CB408F"/>
    <w:rsid w:val="00CB44D6"/>
    <w:rsid w:val="00CD5C17"/>
    <w:rsid w:val="00CF4E5B"/>
    <w:rsid w:val="00CF5A03"/>
    <w:rsid w:val="00D150F2"/>
    <w:rsid w:val="00D15C4B"/>
    <w:rsid w:val="00D2114D"/>
    <w:rsid w:val="00D362FF"/>
    <w:rsid w:val="00D368AE"/>
    <w:rsid w:val="00D65A48"/>
    <w:rsid w:val="00D76E82"/>
    <w:rsid w:val="00D93141"/>
    <w:rsid w:val="00DB10B7"/>
    <w:rsid w:val="00DC0FBB"/>
    <w:rsid w:val="00DC62F5"/>
    <w:rsid w:val="00DC72BC"/>
    <w:rsid w:val="00DF5A58"/>
    <w:rsid w:val="00E118CA"/>
    <w:rsid w:val="00E3747F"/>
    <w:rsid w:val="00E4753B"/>
    <w:rsid w:val="00E51CCA"/>
    <w:rsid w:val="00E726F7"/>
    <w:rsid w:val="00E81B81"/>
    <w:rsid w:val="00E97CE1"/>
    <w:rsid w:val="00EA6C2A"/>
    <w:rsid w:val="00EB4FB9"/>
    <w:rsid w:val="00F00427"/>
    <w:rsid w:val="00F035C8"/>
    <w:rsid w:val="00F05C3F"/>
    <w:rsid w:val="00F12468"/>
    <w:rsid w:val="00F15E47"/>
    <w:rsid w:val="00F44DD3"/>
    <w:rsid w:val="00F45C8D"/>
    <w:rsid w:val="00F70E7E"/>
    <w:rsid w:val="00FA68D5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82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2382</Words>
  <Characters>14294</Characters>
  <Application>Microsoft Office Word</Application>
  <DocSecurity>0</DocSecurity>
  <Lines>119</Lines>
  <Paragraphs>33</Paragraphs>
  <ScaleCrop>false</ScaleCrop>
  <Company>UM OLsztynek</Company>
  <LinksUpToDate>false</LinksUpToDate>
  <CharactersWithSpaces>16643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2013-10-03T07:44:00Z</dcterms:created>
  <dcterms:modified xsi:type="dcterms:W3CDTF">2013-10-03T07:48:00Z</dcterms:modified>
</cp:coreProperties>
</file>