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5"/>
      </w:tblGrid>
      <w:tr w:rsidR="00640785" w:rsidRPr="00972295">
        <w:tc>
          <w:tcPr>
            <w:tcW w:w="5555" w:type="dxa"/>
          </w:tcPr>
          <w:p w:rsidR="00640785" w:rsidRPr="00972295" w:rsidRDefault="00C44C03" w:rsidP="00C64B12">
            <w:pPr>
              <w:pStyle w:val="Standard"/>
              <w:snapToGrid w:val="0"/>
              <w:spacing w:before="100" w:after="100"/>
              <w:rPr>
                <w:rFonts w:ascii="Calibri" w:hAnsi="Calibri"/>
                <w:sz w:val="22"/>
                <w:szCs w:val="22"/>
              </w:rPr>
            </w:pPr>
            <w:r w:rsidRPr="00972295">
              <w:rPr>
                <w:rFonts w:ascii="Calibri" w:hAnsi="Calibri"/>
                <w:sz w:val="22"/>
                <w:szCs w:val="22"/>
              </w:rPr>
              <w:t>Numer postępowania: ZBI.271.1.</w:t>
            </w:r>
            <w:r w:rsidR="00D32E88">
              <w:rPr>
                <w:rFonts w:ascii="Calibri" w:hAnsi="Calibri"/>
                <w:sz w:val="22"/>
                <w:szCs w:val="22"/>
              </w:rPr>
              <w:t>1</w:t>
            </w:r>
            <w:r w:rsidR="00C64B12">
              <w:rPr>
                <w:rFonts w:ascii="Calibri" w:hAnsi="Calibri"/>
                <w:sz w:val="22"/>
                <w:szCs w:val="22"/>
              </w:rPr>
              <w:t>5</w:t>
            </w:r>
            <w:r w:rsidRPr="00972295">
              <w:rPr>
                <w:rFonts w:ascii="Calibri" w:hAnsi="Calibri"/>
                <w:sz w:val="22"/>
                <w:szCs w:val="22"/>
              </w:rPr>
              <w:t>.201</w:t>
            </w:r>
            <w:r w:rsidR="00E22C83">
              <w:rPr>
                <w:rFonts w:ascii="Calibri" w:hAnsi="Calibri"/>
                <w:sz w:val="22"/>
                <w:szCs w:val="22"/>
              </w:rPr>
              <w:t>4</w:t>
            </w:r>
          </w:p>
        </w:tc>
      </w:tr>
    </w:tbl>
    <w:p w:rsidR="00640785" w:rsidRPr="00972295" w:rsidRDefault="00C44C03">
      <w:pPr>
        <w:jc w:val="both"/>
        <w:rPr>
          <w:rFonts w:ascii="Arial" w:hAnsi="Arial"/>
          <w:b/>
          <w:sz w:val="22"/>
          <w:szCs w:val="22"/>
        </w:rPr>
      </w:pPr>
      <w:r w:rsidRPr="00972295">
        <w:rPr>
          <w:rFonts w:ascii="Arial" w:hAnsi="Arial"/>
          <w:b/>
          <w:sz w:val="22"/>
          <w:szCs w:val="22"/>
        </w:rPr>
        <w:t xml:space="preserve">      </w:t>
      </w:r>
    </w:p>
    <w:p w:rsidR="00640785" w:rsidRPr="00972295" w:rsidRDefault="00640785">
      <w:pPr>
        <w:jc w:val="both"/>
        <w:rPr>
          <w:rFonts w:ascii="Arial" w:hAnsi="Arial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SPECYFIKACJA ISTOTNYCH WARUNKÓW ZAMÓWIENIA</w:t>
      </w:r>
    </w:p>
    <w:p w:rsidR="00640785" w:rsidRPr="00972295" w:rsidRDefault="00C44C03">
      <w:pPr>
        <w:pStyle w:val="Zwykytekst"/>
        <w:jc w:val="center"/>
        <w:rPr>
          <w:rFonts w:ascii="Calibri" w:hAnsi="Calibri"/>
          <w:b/>
          <w:sz w:val="36"/>
          <w:szCs w:val="36"/>
        </w:rPr>
      </w:pPr>
      <w:r w:rsidRPr="00972295">
        <w:rPr>
          <w:rFonts w:ascii="Calibri" w:hAnsi="Calibri"/>
          <w:b/>
          <w:sz w:val="36"/>
          <w:szCs w:val="36"/>
        </w:rPr>
        <w:t>(SIWZ)</w:t>
      </w:r>
    </w:p>
    <w:p w:rsidR="00640785" w:rsidRPr="00972295" w:rsidRDefault="00640785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9B14A8" w:rsidRPr="00972295" w:rsidRDefault="009B14A8">
      <w:pPr>
        <w:pStyle w:val="Zwykytekst"/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C44C03">
      <w:pPr>
        <w:pStyle w:val="Zwykytekst"/>
        <w:jc w:val="center"/>
        <w:rPr>
          <w:rFonts w:ascii="Arial" w:eastAsia="Helvetica" w:hAnsi="Arial"/>
          <w:b/>
          <w:color w:val="000000"/>
          <w:sz w:val="36"/>
          <w:szCs w:val="36"/>
        </w:rPr>
      </w:pPr>
      <w:r w:rsidRPr="00972295">
        <w:rPr>
          <w:rFonts w:ascii="Arial" w:eastAsia="Helvetica" w:hAnsi="Arial"/>
          <w:b/>
          <w:color w:val="000000"/>
          <w:sz w:val="36"/>
          <w:szCs w:val="36"/>
        </w:rPr>
        <w:t>“</w:t>
      </w:r>
      <w:r w:rsidR="00D32E88">
        <w:rPr>
          <w:rFonts w:ascii="Arial" w:eastAsia="Helvetica" w:hAnsi="Arial"/>
          <w:b/>
          <w:color w:val="000000"/>
          <w:sz w:val="36"/>
          <w:szCs w:val="36"/>
        </w:rPr>
        <w:t xml:space="preserve">Modernizacja drogi </w:t>
      </w:r>
      <w:r w:rsidR="00B6702F">
        <w:rPr>
          <w:rFonts w:ascii="Arial" w:eastAsia="Helvetica" w:hAnsi="Arial"/>
          <w:b/>
          <w:color w:val="000000"/>
          <w:sz w:val="36"/>
          <w:szCs w:val="36"/>
        </w:rPr>
        <w:t>w miejscowości Łutynowo</w:t>
      </w:r>
      <w:r w:rsidRPr="00972295">
        <w:rPr>
          <w:rFonts w:ascii="Arial" w:eastAsia="Helvetica" w:hAnsi="Arial"/>
          <w:b/>
          <w:color w:val="000000"/>
          <w:sz w:val="36"/>
          <w:szCs w:val="36"/>
        </w:rPr>
        <w:t>”</w:t>
      </w: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color w:val="FF0000"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36"/>
          <w:szCs w:val="36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pStyle w:val="Nagwek1"/>
        <w:rPr>
          <w:rFonts w:ascii="Calibri" w:hAnsi="Calibri"/>
          <w:color w:val="auto"/>
          <w:spacing w:val="-6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 xml:space="preserve"> </w:t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</w:r>
      <w:r w:rsidRPr="00972295">
        <w:rPr>
          <w:rFonts w:ascii="Calibri" w:hAnsi="Calibri"/>
          <w:b/>
          <w:i/>
          <w:sz w:val="22"/>
          <w:szCs w:val="22"/>
        </w:rPr>
        <w:tab/>
        <w:t>Zatwierdzam:</w:t>
      </w: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640785">
      <w:pPr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jc w:val="center"/>
        <w:rPr>
          <w:rFonts w:ascii="Calibri" w:hAnsi="Calibri"/>
          <w:b/>
          <w:sz w:val="22"/>
          <w:szCs w:val="22"/>
        </w:rPr>
        <w:sectPr w:rsidR="00640785" w:rsidRPr="00972295">
          <w:footerReference w:type="default" r:id="rId9"/>
          <w:footnotePr>
            <w:pos w:val="beneathText"/>
          </w:footnotePr>
          <w:pgSz w:w="11906" w:h="16838"/>
          <w:pgMar w:top="900" w:right="1417" w:bottom="1417" w:left="1417" w:header="708" w:footer="708" w:gutter="0"/>
          <w:cols w:space="708"/>
          <w:docGrid w:linePitch="360"/>
        </w:sectPr>
      </w:pPr>
      <w:r w:rsidRPr="00972295">
        <w:rPr>
          <w:rFonts w:ascii="Calibri" w:hAnsi="Calibri"/>
          <w:b/>
          <w:sz w:val="22"/>
          <w:szCs w:val="22"/>
        </w:rPr>
        <w:t xml:space="preserve">Olsztynek, </w:t>
      </w:r>
      <w:r w:rsidR="00E22C83">
        <w:rPr>
          <w:rFonts w:ascii="Calibri" w:hAnsi="Calibri"/>
          <w:b/>
          <w:sz w:val="22"/>
          <w:szCs w:val="22"/>
        </w:rPr>
        <w:t>wrzesień</w:t>
      </w:r>
      <w:r w:rsidRPr="00972295">
        <w:rPr>
          <w:rFonts w:ascii="Calibri" w:hAnsi="Calibri"/>
          <w:b/>
          <w:sz w:val="22"/>
          <w:szCs w:val="22"/>
        </w:rPr>
        <w:t xml:space="preserve"> 201</w:t>
      </w:r>
      <w:r w:rsidR="00E22C83">
        <w:rPr>
          <w:rFonts w:ascii="Calibri" w:hAnsi="Calibri"/>
          <w:b/>
          <w:sz w:val="22"/>
          <w:szCs w:val="22"/>
        </w:rPr>
        <w:t>4</w:t>
      </w:r>
      <w:r w:rsidRPr="00972295">
        <w:rPr>
          <w:rFonts w:ascii="Calibri" w:hAnsi="Calibri"/>
          <w:b/>
          <w:sz w:val="22"/>
          <w:szCs w:val="22"/>
        </w:rPr>
        <w:t>r.</w:t>
      </w:r>
    </w:p>
    <w:p w:rsidR="00640785" w:rsidRPr="00972295" w:rsidRDefault="00C44C03">
      <w:pPr>
        <w:tabs>
          <w:tab w:val="left" w:pos="59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Specyfikację Istotnych Warunków Zamówienia – zwaną dalej „SIWZ” - opracowano na podstawie ustawy                           z dnia 29 stycznia 2004r. - Prawo zamówień publicznych (Dz. U. z 201</w:t>
      </w:r>
      <w:r w:rsidR="00E22C83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 xml:space="preserve"> r., poz. </w:t>
      </w:r>
      <w:r w:rsidR="00E22C83">
        <w:rPr>
          <w:rFonts w:ascii="Calibri" w:hAnsi="Calibri"/>
          <w:sz w:val="22"/>
          <w:szCs w:val="22"/>
        </w:rPr>
        <w:t xml:space="preserve">907 </w:t>
      </w:r>
      <w:r w:rsidRPr="00972295">
        <w:rPr>
          <w:rFonts w:ascii="Calibri" w:hAnsi="Calibri"/>
          <w:sz w:val="22"/>
          <w:szCs w:val="22"/>
        </w:rPr>
        <w:t xml:space="preserve">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zwanej dalej „ustawą Pzp” i obowiązujących przepisów wykonawczych do ustawy Pzp.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Zamawiający</w:t>
      </w:r>
    </w:p>
    <w:p w:rsidR="00640785" w:rsidRPr="00972295" w:rsidRDefault="00640785">
      <w:pPr>
        <w:tabs>
          <w:tab w:val="left" w:pos="5940"/>
        </w:tabs>
        <w:rPr>
          <w:rFonts w:ascii="Calibri" w:hAnsi="Calibri"/>
          <w:b/>
          <w:i/>
          <w:sz w:val="22"/>
          <w:szCs w:val="22"/>
        </w:rPr>
      </w:pPr>
    </w:p>
    <w:p w:rsidR="00640785" w:rsidRPr="00972295" w:rsidRDefault="00C44C03">
      <w:pPr>
        <w:pStyle w:val="Nagwek3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Gmina Olsztynek 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Ul. Ratusz 1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11-015 Olsztynek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1A1D57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>
        <w:rPr>
          <w:rFonts w:ascii="Calibri" w:hAnsi="Calibri"/>
          <w:b w:val="0"/>
          <w:sz w:val="22"/>
          <w:szCs w:val="22"/>
        </w:rPr>
        <w:t>telefon: 895195461</w:t>
      </w:r>
      <w:r w:rsidR="00C44C03" w:rsidRPr="00972295">
        <w:rPr>
          <w:rFonts w:ascii="Calibri" w:hAnsi="Calibri"/>
          <w:b w:val="0"/>
          <w:sz w:val="22"/>
          <w:szCs w:val="22"/>
        </w:rPr>
        <w:t xml:space="preserve">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Faks: 895195457</w:t>
      </w:r>
    </w:p>
    <w:p w:rsidR="00640785" w:rsidRPr="00972295" w:rsidRDefault="00C44C03">
      <w:pPr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Godziny urzędowania: Poniedziałek 8:00 – 16:00, Wtorek – Piątek 7:15 – 15:15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 xml:space="preserve">REGON: 510743663  NIP: 7393756269;  </w:t>
      </w:r>
    </w:p>
    <w:p w:rsidR="00640785" w:rsidRPr="00B44D44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  <w:lang w:val="en-US"/>
        </w:rPr>
      </w:pPr>
      <w:r w:rsidRPr="00B44D44">
        <w:rPr>
          <w:rFonts w:ascii="Calibri" w:hAnsi="Calibri"/>
          <w:b w:val="0"/>
          <w:sz w:val="22"/>
          <w:szCs w:val="22"/>
          <w:lang w:val="en-US"/>
        </w:rPr>
        <w:t xml:space="preserve">e-mail: zp@olsztynek.pl; </w:t>
      </w:r>
    </w:p>
    <w:p w:rsidR="00640785" w:rsidRPr="00972295" w:rsidRDefault="00C44C03">
      <w:pPr>
        <w:pStyle w:val="Nagwek3"/>
        <w:spacing w:before="0" w:after="0"/>
        <w:rPr>
          <w:rFonts w:ascii="Calibri" w:hAnsi="Calibri"/>
          <w:b w:val="0"/>
          <w:sz w:val="22"/>
          <w:szCs w:val="22"/>
        </w:rPr>
      </w:pPr>
      <w:r w:rsidRPr="00972295">
        <w:rPr>
          <w:rFonts w:ascii="Calibri" w:hAnsi="Calibri"/>
          <w:b w:val="0"/>
          <w:sz w:val="22"/>
          <w:szCs w:val="22"/>
        </w:rPr>
        <w:t>Adres internetowy: www.olsztynek.pl</w:t>
      </w:r>
    </w:p>
    <w:p w:rsidR="00640785" w:rsidRPr="00972295" w:rsidRDefault="00640785">
      <w:pPr>
        <w:pStyle w:val="Standard"/>
        <w:spacing w:line="360" w:lineRule="auto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</w:t>
      </w:r>
    </w:p>
    <w:p w:rsidR="00640785" w:rsidRPr="00972295" w:rsidRDefault="00C44C03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Tryb udzielenia zamówienia</w:t>
      </w:r>
    </w:p>
    <w:p w:rsidR="00640785" w:rsidRPr="00972295" w:rsidRDefault="00640785">
      <w:pPr>
        <w:tabs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Postępowanie jest prowadzone zgodnie z ustawą z dnia 29 stycznia 2004 r. Prawo zamówień publicznych (Dz. U. z 201</w:t>
      </w:r>
      <w:r w:rsidR="00E22C83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 xml:space="preserve"> r. </w:t>
      </w:r>
      <w:r w:rsidR="00E22C83">
        <w:rPr>
          <w:rFonts w:ascii="Calibri" w:hAnsi="Calibri"/>
          <w:sz w:val="22"/>
          <w:szCs w:val="22"/>
        </w:rPr>
        <w:t>, poz. 907</w:t>
      </w:r>
      <w:r w:rsidRPr="00972295">
        <w:rPr>
          <w:rFonts w:ascii="Calibri" w:hAnsi="Calibri"/>
          <w:sz w:val="22"/>
          <w:szCs w:val="22"/>
        </w:rPr>
        <w:t xml:space="preserve"> ze zm.) – zwaną dalej „ustawą Pzp”.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Postępowanie jest prowadzone w </w:t>
      </w:r>
      <w:r w:rsidRPr="00972295">
        <w:rPr>
          <w:rFonts w:ascii="Calibri" w:hAnsi="Calibri"/>
          <w:b/>
          <w:sz w:val="22"/>
          <w:szCs w:val="22"/>
        </w:rPr>
        <w:t>trybie przetargu nieograniczonego</w:t>
      </w:r>
      <w:r w:rsidRPr="00972295">
        <w:rPr>
          <w:rFonts w:ascii="Calibri" w:hAnsi="Calibri"/>
          <w:sz w:val="22"/>
          <w:szCs w:val="22"/>
        </w:rPr>
        <w:t xml:space="preserve"> na podstawie art. 39 ustawy Pzp.</w:t>
      </w:r>
    </w:p>
    <w:p w:rsidR="00640785" w:rsidRPr="00972295" w:rsidRDefault="00C44C03" w:rsidP="001F53FF">
      <w:pPr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Szacunkowa wartość zamówienia na wykonanie robót budowlanych nie przekracza wyrażonej w złotych równowartości euro określonej w Rozporządzeniu Prezesa Rady Ministrów z dnia 16 grudnia 2011 r. w sprawie kwot wartości oraz konkursów, od których jest uzależniony obowiązek przekazywania ogłoszeń Urzędowi Publikacji Unii Europejskiej (Dz. U. z 2011 r. Nr 282 poz. 1649).</w:t>
      </w:r>
    </w:p>
    <w:p w:rsidR="00640785" w:rsidRPr="00972295" w:rsidRDefault="00640785">
      <w:pPr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przedmiotu zamówienia</w:t>
      </w:r>
    </w:p>
    <w:p w:rsidR="00640785" w:rsidRPr="00972295" w:rsidRDefault="00C44C03">
      <w:pPr>
        <w:pStyle w:val="Standard"/>
        <w:numPr>
          <w:ilvl w:val="0"/>
          <w:numId w:val="2"/>
        </w:numPr>
        <w:tabs>
          <w:tab w:val="left" w:pos="0"/>
          <w:tab w:val="left" w:pos="18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Przedmiotem zamówienia: </w:t>
      </w:r>
    </w:p>
    <w:p w:rsidR="00640785" w:rsidRPr="00972295" w:rsidRDefault="00C44C03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 xml:space="preserve">1) Przedmiot zamówienia stanowi wykonanie robót budowlanych polegających na wykonaniu zadnia pn.: </w:t>
      </w:r>
    </w:p>
    <w:p w:rsidR="00640785" w:rsidRPr="00640A39" w:rsidRDefault="00C44C03">
      <w:pPr>
        <w:jc w:val="both"/>
        <w:rPr>
          <w:rFonts w:asciiTheme="minorHAnsi" w:eastAsia="Helvetica" w:hAnsiTheme="minorHAnsi"/>
          <w:b/>
          <w:sz w:val="22"/>
          <w:szCs w:val="22"/>
        </w:rPr>
      </w:pPr>
      <w:r w:rsidRPr="00640A39">
        <w:rPr>
          <w:rFonts w:asciiTheme="minorHAnsi" w:eastAsia="Helvetica" w:hAnsiTheme="minorHAnsi"/>
          <w:b/>
          <w:sz w:val="22"/>
          <w:szCs w:val="22"/>
        </w:rPr>
        <w:t>“</w:t>
      </w:r>
      <w:r w:rsidR="00D32E88" w:rsidRPr="00640A39">
        <w:rPr>
          <w:rFonts w:asciiTheme="minorHAnsi" w:eastAsia="Helvetica" w:hAnsiTheme="minorHAnsi"/>
          <w:b/>
          <w:sz w:val="22"/>
          <w:szCs w:val="22"/>
        </w:rPr>
        <w:t>Moderniz</w:t>
      </w:r>
      <w:r w:rsidR="00B6702F" w:rsidRPr="00640A39">
        <w:rPr>
          <w:rFonts w:asciiTheme="minorHAnsi" w:eastAsia="Helvetica" w:hAnsiTheme="minorHAnsi"/>
          <w:b/>
          <w:sz w:val="22"/>
          <w:szCs w:val="22"/>
        </w:rPr>
        <w:t xml:space="preserve">acja drogi w miejscowości </w:t>
      </w:r>
      <w:r w:rsidR="00F513E6" w:rsidRPr="00640A39">
        <w:rPr>
          <w:rFonts w:asciiTheme="minorHAnsi" w:eastAsia="Helvetica" w:hAnsiTheme="minorHAnsi"/>
          <w:b/>
          <w:sz w:val="22"/>
          <w:szCs w:val="22"/>
        </w:rPr>
        <w:t>Łutynowo</w:t>
      </w:r>
      <w:r w:rsidRPr="00640A39">
        <w:rPr>
          <w:rFonts w:asciiTheme="minorHAnsi" w:eastAsia="Helvetica" w:hAnsiTheme="minorHAnsi"/>
          <w:b/>
          <w:sz w:val="22"/>
          <w:szCs w:val="22"/>
        </w:rPr>
        <w:t>”</w:t>
      </w:r>
    </w:p>
    <w:p w:rsidR="00640785" w:rsidRPr="00972295" w:rsidRDefault="00C44C03">
      <w:pPr>
        <w:jc w:val="both"/>
        <w:rPr>
          <w:rFonts w:asciiTheme="minorHAnsi" w:eastAsia="Helvetica" w:hAnsiTheme="minorHAnsi"/>
          <w:color w:val="000000"/>
          <w:sz w:val="22"/>
          <w:szCs w:val="22"/>
        </w:rPr>
      </w:pPr>
      <w:r w:rsidRPr="00972295">
        <w:rPr>
          <w:rFonts w:asciiTheme="minorHAnsi" w:eastAsia="Helvetica" w:hAnsiTheme="minorHAnsi"/>
          <w:color w:val="000000"/>
          <w:sz w:val="22"/>
          <w:szCs w:val="22"/>
        </w:rPr>
        <w:t>2) Zakres prac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 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zleconych wykonawcy obejmuje wykonanie robót budowlanych zgo</w:t>
      </w:r>
      <w:r w:rsidR="00DC7296" w:rsidRPr="00972295">
        <w:rPr>
          <w:rFonts w:asciiTheme="minorHAnsi" w:eastAsia="Helvetica" w:hAnsiTheme="minorHAnsi"/>
          <w:color w:val="000000"/>
          <w:sz w:val="22"/>
          <w:szCs w:val="22"/>
        </w:rPr>
        <w:t>d</w:t>
      </w:r>
      <w:r w:rsidR="002357F5" w:rsidRPr="00972295">
        <w:rPr>
          <w:rFonts w:asciiTheme="minorHAnsi" w:eastAsia="Helvetica" w:hAnsiTheme="minorHAnsi"/>
          <w:color w:val="000000"/>
          <w:sz w:val="22"/>
          <w:szCs w:val="22"/>
        </w:rPr>
        <w:t>nie z projekte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m b</w:t>
      </w:r>
      <w:r w:rsidR="001A1D57">
        <w:rPr>
          <w:rFonts w:asciiTheme="minorHAnsi" w:eastAsia="Helvetica" w:hAnsiTheme="minorHAnsi"/>
          <w:color w:val="000000"/>
          <w:sz w:val="22"/>
          <w:szCs w:val="22"/>
        </w:rPr>
        <w:t>udowlan</w:t>
      </w:r>
      <w:r w:rsidR="00CF6610">
        <w:rPr>
          <w:rFonts w:asciiTheme="minorHAnsi" w:eastAsia="Helvetica" w:hAnsiTheme="minorHAnsi"/>
          <w:color w:val="000000"/>
          <w:sz w:val="22"/>
          <w:szCs w:val="22"/>
        </w:rPr>
        <w:t>o wykonawczym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 xml:space="preserve">, </w:t>
      </w:r>
      <w:r w:rsidR="001414CF" w:rsidRPr="00972295">
        <w:rPr>
          <w:rFonts w:asciiTheme="minorHAnsi" w:hAnsiTheme="minorHAnsi"/>
          <w:sz w:val="22"/>
          <w:szCs w:val="22"/>
        </w:rPr>
        <w:t>specyfikacją techniczną wykonania i odbioru robót oraz przedmiarami</w:t>
      </w:r>
      <w:r w:rsidRPr="00972295">
        <w:rPr>
          <w:rFonts w:asciiTheme="minorHAnsi" w:eastAsia="Helvetica" w:hAnsiTheme="minorHAnsi"/>
          <w:color w:val="000000"/>
          <w:sz w:val="22"/>
          <w:szCs w:val="22"/>
        </w:rPr>
        <w:t>.</w:t>
      </w:r>
    </w:p>
    <w:p w:rsidR="00640785" w:rsidRPr="00640A39" w:rsidRDefault="00C44C03">
      <w:pPr>
        <w:jc w:val="both"/>
        <w:rPr>
          <w:rFonts w:asciiTheme="minorHAnsi" w:hAnsiTheme="minorHAnsi"/>
          <w:sz w:val="22"/>
          <w:szCs w:val="22"/>
        </w:rPr>
      </w:pPr>
      <w:r w:rsidRPr="00640A39">
        <w:rPr>
          <w:rFonts w:asciiTheme="minorHAnsi" w:eastAsia="Helvetica" w:hAnsiTheme="minorHAnsi"/>
          <w:sz w:val="22"/>
          <w:szCs w:val="22"/>
        </w:rPr>
        <w:t xml:space="preserve">3) </w:t>
      </w:r>
      <w:r w:rsidRPr="00640A39">
        <w:rPr>
          <w:rFonts w:asciiTheme="minorHAnsi" w:hAnsiTheme="minorHAnsi"/>
          <w:sz w:val="22"/>
          <w:szCs w:val="22"/>
        </w:rPr>
        <w:t xml:space="preserve">Realizacja zadania obejmuje wykonanie m.in. : </w:t>
      </w:r>
    </w:p>
    <w:p w:rsidR="00C64B12" w:rsidRDefault="00C64B12" w:rsidP="00C64B1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wykonanie nawierzchni drogi zgodnie z dokumentacją projektową oraz przedmiarami</w:t>
      </w:r>
    </w:p>
    <w:p w:rsidR="005D0DA2" w:rsidRPr="00627A8A" w:rsidRDefault="005D0DA2" w:rsidP="005D0DA2">
      <w:pPr>
        <w:suppressAutoHyphens w:val="0"/>
        <w:jc w:val="both"/>
        <w:rPr>
          <w:rFonts w:ascii="Arial" w:eastAsia="Helvetica" w:hAnsi="Arial" w:cs="Arial"/>
          <w:color w:val="000000"/>
          <w:sz w:val="22"/>
        </w:rPr>
      </w:pPr>
      <w:r>
        <w:rPr>
          <w:rFonts w:ascii="Arial" w:eastAsia="Helvetica" w:hAnsi="Arial" w:cs="Arial"/>
          <w:color w:val="000000"/>
          <w:sz w:val="22"/>
        </w:rPr>
        <w:t>4)</w:t>
      </w:r>
      <w:r w:rsidRPr="00627A8A">
        <w:rPr>
          <w:rFonts w:ascii="Arial" w:eastAsia="Helvetica" w:hAnsi="Arial" w:cs="Arial"/>
          <w:color w:val="000000"/>
          <w:sz w:val="22"/>
        </w:rPr>
        <w:t>Wykonawca przed przystąpieniem do robót wykona projekt organizacji ruchu dla oznakowania prowadzonych robót i po uzgodnieniu z Policją i PSD Olsztyn przedstawi do uzgodnienia w Urzędzie Miejskim w Olsztynku.</w:t>
      </w:r>
    </w:p>
    <w:p w:rsidR="005D0DA2" w:rsidRPr="00627A8A" w:rsidRDefault="005D0DA2" w:rsidP="005D0DA2">
      <w:pPr>
        <w:suppressAutoHyphens w:val="0"/>
        <w:jc w:val="both"/>
        <w:rPr>
          <w:rFonts w:ascii="Arial" w:eastAsia="Helvetica" w:hAnsi="Arial" w:cs="Arial"/>
          <w:color w:val="000000"/>
          <w:sz w:val="22"/>
        </w:rPr>
      </w:pPr>
      <w:r>
        <w:rPr>
          <w:rFonts w:ascii="Arial" w:eastAsia="Helvetica" w:hAnsi="Arial" w:cs="Arial"/>
          <w:color w:val="000000"/>
          <w:sz w:val="22"/>
        </w:rPr>
        <w:t>5)</w:t>
      </w:r>
      <w:r w:rsidRPr="00627A8A">
        <w:rPr>
          <w:rFonts w:ascii="Arial" w:eastAsia="Helvetica" w:hAnsi="Arial" w:cs="Arial"/>
          <w:color w:val="000000"/>
          <w:sz w:val="22"/>
        </w:rPr>
        <w:t xml:space="preserve"> Przed przystąpieniem do robót należy uzyskać w Urzędzie Miejskim w Olsztynku zgodę na wejście z robotami w pasie drogowym</w:t>
      </w:r>
    </w:p>
    <w:p w:rsidR="00640785" w:rsidRPr="00972295" w:rsidRDefault="005D0DA2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</w:t>
      </w:r>
      <w:r w:rsidR="002357F5" w:rsidRPr="00972295">
        <w:rPr>
          <w:rFonts w:asciiTheme="minorHAnsi" w:hAnsiTheme="minorHAnsi"/>
          <w:sz w:val="22"/>
          <w:szCs w:val="22"/>
        </w:rPr>
        <w:t>)</w:t>
      </w:r>
      <w:r w:rsidR="00C44C03" w:rsidRPr="00972295">
        <w:rPr>
          <w:rFonts w:asciiTheme="minorHAnsi" w:hAnsiTheme="minorHAnsi"/>
          <w:sz w:val="22"/>
          <w:szCs w:val="22"/>
        </w:rPr>
        <w:t xml:space="preserve">Ustanawia się wynagrodzenie </w:t>
      </w:r>
      <w:r w:rsidR="00F01744" w:rsidRPr="00972295">
        <w:rPr>
          <w:rFonts w:asciiTheme="minorHAnsi" w:hAnsiTheme="minorHAnsi"/>
          <w:sz w:val="22"/>
          <w:szCs w:val="22"/>
        </w:rPr>
        <w:t>ryczałtowe</w:t>
      </w:r>
      <w:r w:rsidR="00C44C03" w:rsidRPr="00972295">
        <w:rPr>
          <w:rFonts w:asciiTheme="minorHAnsi" w:hAnsiTheme="minorHAnsi"/>
          <w:sz w:val="22"/>
          <w:szCs w:val="22"/>
        </w:rPr>
        <w:t xml:space="preserve"> za realizację przedmiotu zamówienia.</w:t>
      </w:r>
    </w:p>
    <w:p w:rsidR="00750C77" w:rsidRPr="00972295" w:rsidRDefault="005D0DA2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7</w:t>
      </w:r>
      <w:r w:rsidR="00750C77" w:rsidRPr="00972295">
        <w:rPr>
          <w:rFonts w:asciiTheme="minorHAnsi" w:eastAsia="Helvetica" w:hAnsiTheme="minorHAnsi"/>
          <w:color w:val="000000"/>
          <w:sz w:val="22"/>
        </w:rPr>
        <w:t>) Szczegóły dotyczące opisu przedmiotu zamówienia znajdują się w:</w:t>
      </w:r>
    </w:p>
    <w:p w:rsidR="00E87D4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a) projekcie budowlan</w:t>
      </w:r>
      <w:r w:rsidR="00CF6610">
        <w:rPr>
          <w:rFonts w:asciiTheme="minorHAnsi" w:eastAsia="Helvetica" w:hAnsiTheme="minorHAnsi"/>
          <w:color w:val="000000"/>
          <w:sz w:val="22"/>
        </w:rPr>
        <w:t>o wykonawczym</w:t>
      </w:r>
      <w:r w:rsidRPr="00972295">
        <w:rPr>
          <w:rFonts w:asciiTheme="minorHAnsi" w:eastAsia="Helvetica" w:hAnsiTheme="minorHAnsi"/>
          <w:color w:val="000000"/>
          <w:sz w:val="22"/>
        </w:rPr>
        <w:t xml:space="preserve"> </w:t>
      </w:r>
    </w:p>
    <w:p w:rsidR="00750C77" w:rsidRPr="00972295" w:rsidRDefault="00750C77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 w:rsidRPr="00972295">
        <w:rPr>
          <w:rFonts w:asciiTheme="minorHAnsi" w:eastAsia="Helvetica" w:hAnsiTheme="minorHAnsi"/>
          <w:color w:val="000000"/>
          <w:sz w:val="22"/>
        </w:rPr>
        <w:t>b) Specyfikacji Technicznej Wykonania i Odbioru Robót;</w:t>
      </w:r>
    </w:p>
    <w:p w:rsidR="001F53FF" w:rsidRPr="00972295" w:rsidRDefault="005D0DA2" w:rsidP="00750C77">
      <w:pPr>
        <w:jc w:val="both"/>
        <w:rPr>
          <w:rFonts w:asciiTheme="minorHAnsi" w:eastAsia="Helvetica" w:hAnsiTheme="minorHAnsi"/>
          <w:color w:val="000000"/>
          <w:sz w:val="22"/>
        </w:rPr>
      </w:pPr>
      <w:r>
        <w:rPr>
          <w:rFonts w:asciiTheme="minorHAnsi" w:eastAsia="Helvetica" w:hAnsiTheme="minorHAnsi"/>
          <w:color w:val="000000"/>
          <w:sz w:val="22"/>
        </w:rPr>
        <w:t>8</w:t>
      </w:r>
      <w:r w:rsidR="001F53FF">
        <w:rPr>
          <w:rFonts w:asciiTheme="minorHAnsi" w:eastAsia="Helvetica" w:hAnsiTheme="minorHAnsi"/>
          <w:color w:val="000000"/>
          <w:sz w:val="22"/>
        </w:rPr>
        <w:t xml:space="preserve">) Przedmiary robót dołączono pomocniczo i nie stanowią one samoistnej podstawy wyceny prac. </w:t>
      </w:r>
    </w:p>
    <w:p w:rsidR="00640785" w:rsidRPr="00972295" w:rsidRDefault="005D0DA2">
      <w:pPr>
        <w:tabs>
          <w:tab w:val="left" w:pos="0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</w:t>
      </w:r>
      <w:r w:rsidR="00C44C03" w:rsidRPr="00972295">
        <w:rPr>
          <w:rFonts w:asciiTheme="minorHAnsi" w:hAnsiTheme="minorHAnsi"/>
          <w:sz w:val="22"/>
          <w:szCs w:val="22"/>
        </w:rPr>
        <w:t xml:space="preserve">) Wspólny słownik zamówień: </w:t>
      </w:r>
    </w:p>
    <w:p w:rsidR="00CF6610" w:rsidRPr="00CF6610" w:rsidRDefault="00CF6610" w:rsidP="00CF6610">
      <w:pPr>
        <w:rPr>
          <w:rFonts w:asciiTheme="minorHAnsi" w:hAnsiTheme="minorHAnsi"/>
          <w:sz w:val="22"/>
          <w:szCs w:val="22"/>
        </w:rPr>
      </w:pPr>
      <w:r w:rsidRPr="00CF6610">
        <w:rPr>
          <w:rFonts w:asciiTheme="minorHAnsi" w:hAnsiTheme="minorHAnsi"/>
          <w:sz w:val="22"/>
          <w:szCs w:val="22"/>
        </w:rPr>
        <w:t>CPV 45.23.3</w:t>
      </w:r>
      <w:r w:rsidR="005D0DA2">
        <w:rPr>
          <w:rFonts w:asciiTheme="minorHAnsi" w:hAnsiTheme="minorHAnsi"/>
          <w:sz w:val="22"/>
          <w:szCs w:val="22"/>
        </w:rPr>
        <w:t>2</w:t>
      </w:r>
      <w:r w:rsidRPr="00CF6610">
        <w:rPr>
          <w:rFonts w:asciiTheme="minorHAnsi" w:hAnsiTheme="minorHAnsi"/>
          <w:sz w:val="22"/>
          <w:szCs w:val="22"/>
        </w:rPr>
        <w:t>.</w:t>
      </w:r>
      <w:r w:rsidR="005D0DA2">
        <w:rPr>
          <w:rFonts w:asciiTheme="minorHAnsi" w:hAnsiTheme="minorHAnsi"/>
          <w:sz w:val="22"/>
          <w:szCs w:val="22"/>
        </w:rPr>
        <w:t>26-9</w:t>
      </w:r>
      <w:r w:rsidRPr="00CF6610">
        <w:rPr>
          <w:rFonts w:asciiTheme="minorHAnsi" w:hAnsiTheme="minorHAnsi"/>
          <w:sz w:val="22"/>
          <w:szCs w:val="22"/>
        </w:rPr>
        <w:tab/>
        <w:t xml:space="preserve"> Roboty </w:t>
      </w:r>
      <w:r w:rsidR="005D0DA2">
        <w:rPr>
          <w:rFonts w:asciiTheme="minorHAnsi" w:hAnsiTheme="minorHAnsi"/>
          <w:sz w:val="22"/>
          <w:szCs w:val="22"/>
        </w:rPr>
        <w:t>budowlane w zakresie dróg dojazdowych</w:t>
      </w:r>
    </w:p>
    <w:p w:rsidR="005D0DA2" w:rsidRDefault="005D0DA2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lastRenderedPageBreak/>
        <w:t>Termin wykonania zamówienia</w:t>
      </w:r>
    </w:p>
    <w:p w:rsidR="00640785" w:rsidRPr="00972295" w:rsidRDefault="00C44C03">
      <w:pPr>
        <w:pStyle w:val="Tekstpodstawowy2"/>
        <w:autoSpaceDE/>
        <w:spacing w:after="0" w:line="240" w:lineRule="auto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zobowiązany jest do zrealizowania wszystkich robót stanowiących przedmiot zamówienia do dnia: </w:t>
      </w:r>
      <w:r w:rsidRPr="00972295">
        <w:rPr>
          <w:rFonts w:ascii="Calibri" w:hAnsi="Calibri"/>
          <w:b/>
          <w:sz w:val="22"/>
          <w:szCs w:val="22"/>
        </w:rPr>
        <w:t xml:space="preserve">30 </w:t>
      </w:r>
      <w:r w:rsidR="00C64B12">
        <w:rPr>
          <w:rFonts w:ascii="Calibri" w:hAnsi="Calibri"/>
          <w:b/>
          <w:sz w:val="22"/>
          <w:szCs w:val="22"/>
        </w:rPr>
        <w:t>października</w:t>
      </w:r>
      <w:r w:rsidRPr="00972295">
        <w:rPr>
          <w:rFonts w:ascii="Calibri" w:hAnsi="Calibri"/>
          <w:b/>
          <w:sz w:val="22"/>
          <w:szCs w:val="22"/>
        </w:rPr>
        <w:t xml:space="preserve"> 201</w:t>
      </w:r>
      <w:r w:rsidR="00F513E6">
        <w:rPr>
          <w:rFonts w:ascii="Calibri" w:hAnsi="Calibri"/>
          <w:b/>
          <w:sz w:val="22"/>
          <w:szCs w:val="22"/>
        </w:rPr>
        <w:t>4</w:t>
      </w:r>
      <w:r w:rsidRPr="00972295">
        <w:rPr>
          <w:rFonts w:ascii="Calibri" w:hAnsi="Calibri"/>
          <w:b/>
          <w:sz w:val="22"/>
          <w:szCs w:val="22"/>
        </w:rPr>
        <w:t>r.</w:t>
      </w:r>
    </w:p>
    <w:p w:rsidR="00640785" w:rsidRPr="00972295" w:rsidRDefault="00640785">
      <w:pPr>
        <w:rPr>
          <w:b/>
          <w:color w:val="FF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Warunki udziału w postępowaniu oraz opis sposobu dokonywania oceny spełniania tych warunków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8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 udzielenie zamówienia mogą ubiegać się Wykonawcy, którzy spełniają następujące warunki, dotyczące: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posiadania uprawnień do wykonywania określonej działalności lub czynności, jeżeli przepisy prawa nakładają obowiązek ich posiadania</w:t>
      </w: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Działalność prowadzona na potrzeby wykonania przedmiotu zamówienia nie wymaga posiadania specjalnych uprawnień.</w:t>
      </w:r>
    </w:p>
    <w:p w:rsidR="00640785" w:rsidRPr="00972295" w:rsidRDefault="00640785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2) posiadania wiedzy i doświadczenia</w:t>
      </w:r>
    </w:p>
    <w:p w:rsidR="00640785" w:rsidRPr="00F6171F" w:rsidRDefault="00C44C03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  <w:r w:rsidRPr="00F6171F">
        <w:rPr>
          <w:rFonts w:asciiTheme="minorHAnsi" w:hAnsiTheme="minorHAnsi"/>
          <w:sz w:val="22"/>
          <w:szCs w:val="22"/>
        </w:rPr>
        <w:t xml:space="preserve">Wykonawca zobowiązany jest udowodnić, iż w okresie ostatnich pięciu lat przed upływem terminu składania ofert – a jeśli okres prowadzenia działalności jest krótszy, w tym okresie – wykonał </w:t>
      </w:r>
      <w:r w:rsidR="00F6171F" w:rsidRPr="00F6171F">
        <w:rPr>
          <w:rFonts w:asciiTheme="minorHAnsi" w:hAnsiTheme="minorHAnsi"/>
          <w:sz w:val="22"/>
          <w:szCs w:val="22"/>
        </w:rPr>
        <w:t>jedną robotę budowlaną</w:t>
      </w:r>
      <w:r w:rsidRPr="00F6171F">
        <w:rPr>
          <w:rFonts w:asciiTheme="minorHAnsi" w:hAnsiTheme="minorHAnsi"/>
          <w:sz w:val="22"/>
          <w:szCs w:val="22"/>
        </w:rPr>
        <w:t xml:space="preserve"> polegając</w:t>
      </w:r>
      <w:r w:rsidR="00F6171F" w:rsidRPr="00F6171F">
        <w:rPr>
          <w:rFonts w:asciiTheme="minorHAnsi" w:hAnsiTheme="minorHAnsi"/>
          <w:sz w:val="22"/>
          <w:szCs w:val="22"/>
        </w:rPr>
        <w:t>ą  na budowie, przebudowie lub remonci</w:t>
      </w:r>
      <w:r w:rsidR="00F513E6">
        <w:rPr>
          <w:rFonts w:asciiTheme="minorHAnsi" w:hAnsiTheme="minorHAnsi"/>
          <w:sz w:val="22"/>
          <w:szCs w:val="22"/>
        </w:rPr>
        <w:t>e dróg o nawierzchni asfaltowej.</w:t>
      </w:r>
    </w:p>
    <w:p w:rsidR="00640785" w:rsidRPr="00F6171F" w:rsidRDefault="00640785">
      <w:pPr>
        <w:pStyle w:val="NormalnyWeb"/>
        <w:autoSpaceDE w:val="0"/>
        <w:spacing w:before="0" w:after="0"/>
        <w:jc w:val="left"/>
        <w:rPr>
          <w:rFonts w:asciiTheme="minorHAnsi" w:hAnsiTheme="minorHAnsi"/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oceni spełnianie warunku udziału w postępowaniu na postawie oświadczenia o spełnianiu warunków udziału w postępowaniu stan</w:t>
      </w:r>
      <w:r w:rsidR="00585BFB">
        <w:rPr>
          <w:rFonts w:ascii="Calibri" w:hAnsi="Calibri"/>
          <w:sz w:val="22"/>
          <w:szCs w:val="22"/>
        </w:rPr>
        <w:t xml:space="preserve">owiącego załącznik nr 2 do SIWZ, </w:t>
      </w:r>
      <w:r w:rsidRPr="00972295">
        <w:rPr>
          <w:rFonts w:ascii="Calibri" w:hAnsi="Calibri"/>
          <w:sz w:val="22"/>
          <w:szCs w:val="22"/>
        </w:rPr>
        <w:t xml:space="preserve">“Wykazu wykonanych robót budowlanych” załącznik nr 3 oraz </w:t>
      </w:r>
      <w:r w:rsidRPr="00972295">
        <w:rPr>
          <w:rFonts w:ascii="Calibri" w:eastAsia="TimesNewRomanPSMT" w:hAnsi="Calibri"/>
          <w:sz w:val="22"/>
          <w:szCs w:val="22"/>
        </w:rPr>
        <w:t>z dowodów dotyczących najważniejszych robót, określających, czy roboty te zostały wykonane w sposób należyty oraz wskazujących, czy zostały wykonane zgodnie z zasadami sztuki budowlanej i prawidłowo ukończone tj. poświadczeń lub innych dokumentów – jeżeli z uzasadnionych przyczyn o obiektywnym charakterze Wykonawca nie jest w stanie uzyskać poświadczenia.</w:t>
      </w:r>
    </w:p>
    <w:p w:rsidR="006E11C1" w:rsidRPr="00972295" w:rsidRDefault="006E11C1" w:rsidP="006E11C1">
      <w:pPr>
        <w:pStyle w:val="Tekstpodstawowy2"/>
        <w:spacing w:after="0" w:line="240" w:lineRule="auto"/>
        <w:jc w:val="both"/>
        <w:rPr>
          <w:rFonts w:ascii="Calibri" w:eastAsia="TimesNewRomanPSMT" w:hAnsi="Calibri"/>
          <w:sz w:val="22"/>
          <w:szCs w:val="22"/>
        </w:rPr>
      </w:pPr>
      <w:r w:rsidRPr="00972295">
        <w:rPr>
          <w:rFonts w:ascii="Calibri" w:eastAsia="TimesNewRomanPSMT" w:hAnsi="Calibri"/>
          <w:sz w:val="22"/>
          <w:szCs w:val="22"/>
        </w:rPr>
        <w:t>Wykonawca, w miejsce poświadczeń, o których mowa wyżej może przedkładać dokumenty potwierdzające należyte wykonanie robót budowlanych zgodnie z zasadami sztuki budowlanej i ich prawidłowe ukończenie, określone w § 1 ust. 1 pkt 2 rozporządzenia Prezesa Rady Ministrów z dnia 30 grudnia 2009 r. w sprawie rodzajów dokumentów, jakich może żądać Zamawiający od Wykonawcy, oraz form, w jakich te dokumenty mogą być składane (Dz. U. Nr 226, poz. 1817).</w:t>
      </w: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sz w:val="22"/>
          <w:szCs w:val="22"/>
        </w:rPr>
      </w:pPr>
    </w:p>
    <w:p w:rsidR="006E11C1" w:rsidRPr="00972295" w:rsidRDefault="006E11C1" w:rsidP="006E11C1">
      <w:pPr>
        <w:pStyle w:val="NormalnyWeb"/>
        <w:autoSpaceDE w:val="0"/>
        <w:spacing w:before="0" w:after="0"/>
        <w:jc w:val="left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dysponowania odpowiednim potencjałem technicznym 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Dla uznania, że Wykonawca spełnia ww. warunek, Zamawiający wymaga, by złożył oświadczenie o spełnieniu warunków udziału w postępowaniu.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4) dysponowania osobami zdolnymi do wykonania zamówienia.</w:t>
      </w:r>
    </w:p>
    <w:p w:rsidR="006E11C1" w:rsidRPr="00972295" w:rsidRDefault="006E11C1" w:rsidP="006E11C1">
      <w:pPr>
        <w:pStyle w:val="NormalnyWeb"/>
        <w:tabs>
          <w:tab w:val="left" w:pos="360"/>
        </w:tabs>
        <w:autoSpaceDE w:val="0"/>
        <w:spacing w:before="0" w:after="0"/>
        <w:rPr>
          <w:rFonts w:ascii="A" w:eastAsia="A" w:hAnsi="A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A" w:eastAsia="A" w:hAnsi="A"/>
          <w:b/>
          <w:sz w:val="22"/>
          <w:szCs w:val="22"/>
        </w:rPr>
        <w:tab/>
      </w:r>
    </w:p>
    <w:p w:rsidR="006E11C1" w:rsidRPr="00F6171F" w:rsidRDefault="006E11C1" w:rsidP="00750C77">
      <w:pPr>
        <w:pStyle w:val="NormalnyWeb"/>
        <w:tabs>
          <w:tab w:val="left" w:pos="360"/>
        </w:tabs>
        <w:autoSpaceDE w:val="0"/>
        <w:spacing w:before="0" w:after="0"/>
        <w:rPr>
          <w:rFonts w:asciiTheme="minorHAnsi" w:eastAsia="A" w:hAnsiTheme="minorHAnsi"/>
          <w:sz w:val="22"/>
          <w:szCs w:val="22"/>
        </w:rPr>
      </w:pPr>
      <w:r w:rsidRPr="00F6171F">
        <w:rPr>
          <w:rFonts w:asciiTheme="minorHAnsi" w:eastAsia="A" w:hAnsiTheme="minorHAnsi"/>
          <w:sz w:val="22"/>
          <w:szCs w:val="22"/>
        </w:rPr>
        <w:t>Wykonawca musi udowodnić, iż dysponuje lub w celu wykonania przedmiotu zamówienia będzie dysponował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</w:t>
      </w:r>
      <w:r w:rsidRPr="00F6171F">
        <w:rPr>
          <w:rFonts w:asciiTheme="minorHAnsi" w:eastAsia="A" w:hAnsiTheme="minorHAnsi"/>
          <w:sz w:val="22"/>
          <w:szCs w:val="22"/>
        </w:rPr>
        <w:t>minimum jedną osobą</w:t>
      </w:r>
      <w:r w:rsidR="00F6171F" w:rsidRPr="00F6171F">
        <w:rPr>
          <w:rFonts w:asciiTheme="minorHAnsi" w:eastAsia="A" w:hAnsiTheme="minorHAnsi"/>
          <w:sz w:val="22"/>
          <w:szCs w:val="22"/>
        </w:rPr>
        <w:t>,</w:t>
      </w:r>
      <w:r w:rsidRPr="00F6171F">
        <w:rPr>
          <w:rFonts w:asciiTheme="minorHAnsi" w:eastAsia="A" w:hAnsiTheme="minorHAnsi"/>
          <w:sz w:val="22"/>
          <w:szCs w:val="22"/>
        </w:rPr>
        <w:t xml:space="preserve"> </w:t>
      </w:r>
      <w:r w:rsidR="00F6171F" w:rsidRPr="00F6171F">
        <w:rPr>
          <w:rFonts w:asciiTheme="minorHAnsi" w:hAnsiTheme="minorHAnsi"/>
          <w:sz w:val="22"/>
          <w:szCs w:val="22"/>
        </w:rPr>
        <w:t>która posiada uprawnienia budowlane w specjalności drogowej przyna</w:t>
      </w:r>
      <w:r w:rsidR="004F0D87">
        <w:rPr>
          <w:rFonts w:asciiTheme="minorHAnsi" w:hAnsiTheme="minorHAnsi"/>
          <w:sz w:val="22"/>
          <w:szCs w:val="22"/>
        </w:rPr>
        <w:t>j</w:t>
      </w:r>
      <w:r w:rsidR="00F6171F" w:rsidRPr="00F6171F">
        <w:rPr>
          <w:rFonts w:asciiTheme="minorHAnsi" w:hAnsiTheme="minorHAnsi"/>
          <w:sz w:val="22"/>
          <w:szCs w:val="22"/>
        </w:rPr>
        <w:t>mniej w ograniczonym zakresie do kierowania robotami, posiadającego aktualne zaświadczenia o przynależności do Okręgowej Izby Inżynierów Budownictwa lub którego kwalifikacje zawodowe zostały uznane na zasadach określonych w przepisach odrębnych (art. 12 a ustawy Prawo Budowlane tekst jednolity: Dz. U. z 2010 r., nr 243 poz</w:t>
      </w:r>
      <w:r w:rsidR="001F53FF">
        <w:rPr>
          <w:rFonts w:asciiTheme="minorHAnsi" w:hAnsiTheme="minorHAnsi"/>
          <w:sz w:val="22"/>
          <w:szCs w:val="22"/>
        </w:rPr>
        <w:t>. 1623 z późniejszymi zmianami).</w:t>
      </w:r>
      <w:r w:rsidR="00750C77" w:rsidRPr="00F6171F">
        <w:rPr>
          <w:rFonts w:asciiTheme="minorHAnsi" w:eastAsia="A" w:hAnsiTheme="minorHAnsi"/>
          <w:sz w:val="22"/>
          <w:szCs w:val="22"/>
        </w:rPr>
        <w:t xml:space="preserve"> Osoba będzie pełniła funkcję kierownika budowy.</w:t>
      </w:r>
    </w:p>
    <w:p w:rsidR="006E11C1" w:rsidRPr="00972295" w:rsidRDefault="006E11C1" w:rsidP="006E11C1">
      <w:pPr>
        <w:autoSpaceDE w:val="0"/>
        <w:jc w:val="both"/>
        <w:rPr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000000"/>
        </w:rPr>
      </w:pPr>
      <w:r w:rsidRPr="00972295">
        <w:rPr>
          <w:rFonts w:ascii="Calibri" w:hAnsi="Calibri"/>
          <w:color w:val="000000"/>
        </w:rPr>
        <w:t xml:space="preserve">W przypadku uprawnień dla osób dopuszcza się odpowiadające im uprawnienia, które zostały wydane </w:t>
      </w:r>
      <w:r w:rsidRPr="00972295">
        <w:rPr>
          <w:rFonts w:ascii="Calibri" w:hAnsi="Calibri"/>
          <w:color w:val="000000"/>
        </w:rPr>
        <w:br/>
        <w:t>na podstawie wcześniej obowiązujących przepisów lub odpowiadające im kwalifikacje zawodowe uprawniające do kierowania robotami budowlanymi w danej specjalności nabyte w państwach członkowskich Unii Europejskiej, Konfederacji Szwajcarskiej oraz w państwach Europejskiego Obszaru Gospodarczego, z zastrzeżeniem przepisu art. 12 a ustawy Prawo budowlane (</w:t>
      </w:r>
      <w:r w:rsidRPr="00972295">
        <w:rPr>
          <w:rFonts w:ascii="Calibri" w:hAnsi="Calibri"/>
          <w:b/>
          <w:color w:val="000000"/>
        </w:rPr>
        <w:t xml:space="preserve">Dz. U. z 2010, Nr 243, poz. 1623 tekst jednolity) </w:t>
      </w:r>
      <w:r w:rsidRPr="00972295">
        <w:rPr>
          <w:rFonts w:ascii="Calibri" w:hAnsi="Calibri"/>
          <w:color w:val="000000"/>
        </w:rPr>
        <w:t>oraz przepisów ustawy</w:t>
      </w:r>
      <w:r w:rsidRPr="00972295">
        <w:rPr>
          <w:rFonts w:ascii="Calibri" w:hAnsi="Calibri"/>
          <w:b/>
          <w:color w:val="000000"/>
        </w:rPr>
        <w:t xml:space="preserve"> </w:t>
      </w:r>
      <w:r w:rsidRPr="00972295">
        <w:rPr>
          <w:rFonts w:ascii="Calibri" w:hAnsi="Calibri"/>
          <w:color w:val="000000"/>
        </w:rPr>
        <w:t>o zasadach uznawania kwalifikacji zawodowych nabytych w państwach członkowskich Unii Europejskiej (</w:t>
      </w:r>
      <w:r w:rsidRPr="00972295">
        <w:rPr>
          <w:rFonts w:ascii="Calibri" w:hAnsi="Calibri"/>
          <w:b/>
          <w:color w:val="000000"/>
        </w:rPr>
        <w:t>Dz. U. z 2008 r., Nr 63, poz. 394)</w:t>
      </w:r>
      <w:r w:rsidRPr="00972295">
        <w:rPr>
          <w:rFonts w:ascii="Calibri" w:hAnsi="Calibri"/>
          <w:color w:val="000000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Zamawiający oceni spełnianie warunku udziału w postępowaniu na postawie oświadczenia </w:t>
      </w:r>
      <w:r w:rsidRPr="00972295">
        <w:rPr>
          <w:rFonts w:ascii="Calibri" w:hAnsi="Calibri"/>
        </w:rPr>
        <w:br/>
        <w:t>o spełnianiu warunków udziału w postępowaniu stanowiącego załącznik nr 2 do SIWZ, “Wykazu osób, które będą uczestniczyć w wykonaniu zamówienia” załącznik nr 4 oraz “Oświadczenia o uprawnieniach” stanowiącego załącznik nr 5 do SIWZ.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40785" w:rsidRPr="00972295" w:rsidRDefault="00C44C03">
      <w:pPr>
        <w:pStyle w:val="Tekstpodstawowy"/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5) sytuacji ekonomicznej i finansowej. </w:t>
      </w:r>
    </w:p>
    <w:p w:rsidR="006E11C1" w:rsidRPr="00E87D45" w:rsidRDefault="006E11C1" w:rsidP="006E11C1">
      <w:pPr>
        <w:pStyle w:val="Tekstpodstawowy"/>
        <w:spacing w:before="0" w:after="0" w:line="240" w:lineRule="auto"/>
        <w:jc w:val="both"/>
        <w:rPr>
          <w:rFonts w:asciiTheme="minorHAnsi" w:hAnsiTheme="minorHAnsi"/>
        </w:rPr>
      </w:pPr>
      <w:r w:rsidRPr="00E87D45">
        <w:rPr>
          <w:rFonts w:asciiTheme="minorHAnsi" w:hAnsiTheme="minorHAnsi"/>
        </w:rPr>
        <w:t xml:space="preserve">Zamawiający oceni spełnianie warunku udziału w postępowaniu na postawie „Oświadczenia </w:t>
      </w:r>
      <w:r w:rsidRPr="00E87D45">
        <w:rPr>
          <w:rFonts w:asciiTheme="minorHAnsi" w:hAnsiTheme="minorHAnsi"/>
        </w:rPr>
        <w:br/>
        <w:t>o spełnianiu warunków udziału w postępowaniu” stan</w:t>
      </w:r>
      <w:r w:rsidR="005E471D">
        <w:rPr>
          <w:rFonts w:asciiTheme="minorHAnsi" w:hAnsiTheme="minorHAnsi"/>
        </w:rPr>
        <w:t>owiącego załącznik nr 2 do SIWZ</w:t>
      </w:r>
      <w:r w:rsidR="00E87D45" w:rsidRPr="00E87D45">
        <w:rPr>
          <w:rFonts w:asciiTheme="minorHAnsi" w:hAnsiTheme="minorHAnsi"/>
        </w:rPr>
        <w:t>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  <w:color w:val="FF0000"/>
        </w:rPr>
      </w:pPr>
    </w:p>
    <w:p w:rsidR="006E11C1" w:rsidRPr="00972295" w:rsidRDefault="006E11C1" w:rsidP="006E11C1">
      <w:pPr>
        <w:pStyle w:val="NormalnyWeb"/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Ocena spełniania warunków udziału w postępowaniu zostanie przeprowadzona na podstawie złożonych przez Wykonawców dokumentów i oświadczeń. W celu potwierdzenia spełniania warunków postawionych przez Zamawiającego Wykonawca zobowiązany jest złożyć dokumenty i oświadczenia wymienione  w Rozdzi</w:t>
      </w:r>
      <w:r w:rsidR="001F53FF">
        <w:rPr>
          <w:rFonts w:ascii="Calibri" w:hAnsi="Calibri"/>
          <w:sz w:val="22"/>
          <w:szCs w:val="22"/>
        </w:rPr>
        <w:t>ale VI ust 1 pkt 1), 2), 3), 4)</w:t>
      </w:r>
      <w:r w:rsidRPr="00972295">
        <w:rPr>
          <w:rFonts w:ascii="Calibri" w:hAnsi="Calibri"/>
          <w:sz w:val="22"/>
          <w:szCs w:val="22"/>
        </w:rPr>
        <w:t xml:space="preserve"> SIWZ. Z treści dokumentów musi jednoznacznie wynikać, że Wykonawca spełnia warunki udziału w postępowaniu najpóźniej na dzień składania ofert. Nie spełnienie chociażby jednego z wyżej wymienionych warunków, skutkować będzie wykluczeniem Wykonawcy z postępowania i odrzuceniem jego oferty.</w:t>
      </w:r>
    </w:p>
    <w:p w:rsidR="006E11C1" w:rsidRPr="00972295" w:rsidRDefault="006E11C1" w:rsidP="006E11C1">
      <w:pPr>
        <w:numPr>
          <w:ilvl w:val="0"/>
          <w:numId w:val="5"/>
        </w:numPr>
        <w:tabs>
          <w:tab w:val="clear" w:pos="502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może polegać na wiedzy i doświadczeniu, potencjale technicznym, osobach zdolnych </w:t>
      </w:r>
      <w:r w:rsidRPr="00972295">
        <w:rPr>
          <w:rFonts w:ascii="Calibri" w:hAnsi="Calibri"/>
          <w:sz w:val="22"/>
          <w:szCs w:val="22"/>
        </w:rPr>
        <w:br/>
        <w:t xml:space="preserve">do wykonania zamówienia lub zdolnościach finansowych innych podmiotów, niezależnie od charakteru prawnego łączących go z nimi stosunków. </w:t>
      </w:r>
      <w:r w:rsidRPr="00972295">
        <w:rPr>
          <w:rFonts w:ascii="Calibri" w:hAnsi="Calibri"/>
          <w:b/>
          <w:sz w:val="22"/>
          <w:szCs w:val="22"/>
        </w:rPr>
        <w:t>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 Zobowiązanie musi zostać złożone w formie oryginału lub odpisu poświadczonego notarialnie.</w:t>
      </w:r>
    </w:p>
    <w:p w:rsidR="006E11C1" w:rsidRPr="00972295" w:rsidRDefault="006E11C1" w:rsidP="006E11C1">
      <w:pPr>
        <w:pStyle w:val="Standard"/>
        <w:numPr>
          <w:ilvl w:val="0"/>
          <w:numId w:val="11"/>
        </w:numPr>
        <w:tabs>
          <w:tab w:val="num" w:pos="0"/>
          <w:tab w:val="left" w:pos="284"/>
        </w:tabs>
        <w:spacing w:after="57"/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udzielenie przedmiotowego zamówienia mogą ubiegać się Wykonawcy, którzy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nie podlegają wykluczeniu z postępowania o udzielenie zamówienia, w okolicznościach, o których mowa w art. 24 ust. 1 ustawy Pzp. Wykonawca ubiegający się o udzielenie zamówienia publicznego wykaże, że brak jest podstaw do jego wykluczenia z powodu niespełnienia warunków, o których mowa w art. 24 ust. 1 ustawy Pzp. Ocena tego warunku nastąpi na podstawie załączonych do oferty przez wykonawcę dokumentów i oświadczeń, wymienionych w Rozdziale VI ust 2 pkt. 1), 2), 3), 4), </w:t>
      </w:r>
      <w:r w:rsidR="009109D5">
        <w:rPr>
          <w:rFonts w:ascii="Calibri" w:hAnsi="Calibri"/>
          <w:sz w:val="22"/>
          <w:szCs w:val="22"/>
        </w:rPr>
        <w:t>5)</w:t>
      </w:r>
      <w:r w:rsidRPr="00972295">
        <w:rPr>
          <w:rFonts w:ascii="Calibri" w:hAnsi="Calibri"/>
          <w:sz w:val="22"/>
          <w:szCs w:val="22"/>
        </w:rPr>
        <w:t>. Nie wykazanie w wystarczający sposób potwierdzenia braku podstaw niespełnienia warunku z art. 24  ust. 1, spowoduje wykluczenie Wykonawcy z postępowania, po wyczerpaniu czynności wezwania do uzupełnienia dokumentów.</w:t>
      </w:r>
    </w:p>
    <w:p w:rsidR="00640785" w:rsidRPr="00972295" w:rsidRDefault="0064078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oświadczeń lub dokumentów, jakie mają dostarczyć Wykonawcy w celu potwierdzenia spełniania warunków udziału w postępowaniu.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E11C1" w:rsidRPr="00972295" w:rsidRDefault="006E11C1" w:rsidP="009109D5">
      <w:pPr>
        <w:pStyle w:val="Standard"/>
        <w:numPr>
          <w:ilvl w:val="0"/>
          <w:numId w:val="23"/>
        </w:numPr>
        <w:tabs>
          <w:tab w:val="clear" w:pos="360"/>
          <w:tab w:val="num" w:pos="0"/>
          <w:tab w:val="left" w:pos="142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 celu potwierdzenia spełniania przez Wykonawcę warunków, o których mowa w art. 22 ust. 1 ustawy Pzp, do oferty należy załączyć: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1) Oświadczenie o spełnieniu warunków określonych w art. 22 ust. 1 ustawy</w:t>
      </w:r>
      <w:r w:rsidRPr="00972295">
        <w:rPr>
          <w:rFonts w:ascii="Calibri" w:hAnsi="Calibri"/>
          <w:sz w:val="22"/>
          <w:szCs w:val="22"/>
        </w:rPr>
        <w:t xml:space="preserve"> Pzp - </w:t>
      </w:r>
      <w:r w:rsidRPr="00972295">
        <w:rPr>
          <w:rFonts w:ascii="Calibri" w:hAnsi="Calibri"/>
          <w:b/>
          <w:sz w:val="22"/>
          <w:szCs w:val="22"/>
        </w:rPr>
        <w:t>załącznik 2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br/>
        <w:t>do SIWZ.</w:t>
      </w: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Wykaz robót budowlanych</w:t>
      </w:r>
      <w:r w:rsidRPr="00972295">
        <w:rPr>
          <w:rFonts w:ascii="Calibri" w:eastAsia="TimesNewRomanPSMT" w:hAnsi="Calibri"/>
          <w:sz w:val="22"/>
          <w:szCs w:val="22"/>
        </w:rPr>
        <w:t xml:space="preserve"> wykonanych w okresie ostatnich pięciu lat przed upływem terminu składania ofert albo wniosków o dopuszczenie do udziału w postępowaniu, a jeżeli okres prowadzenia działalności jest krótszy –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 -</w:t>
      </w:r>
      <w:r w:rsidRPr="00972295">
        <w:rPr>
          <w:rFonts w:ascii="Calibri" w:hAnsi="Calibri"/>
          <w:b/>
          <w:sz w:val="22"/>
          <w:szCs w:val="22"/>
        </w:rPr>
        <w:t xml:space="preserve"> załącznik 3</w:t>
      </w:r>
      <w:r w:rsidRPr="00972295">
        <w:rPr>
          <w:rFonts w:ascii="Calibri" w:hAnsi="Calibri"/>
          <w:sz w:val="22"/>
          <w:szCs w:val="22"/>
        </w:rPr>
        <w:t xml:space="preserve"> do SIWZ.</w:t>
      </w:r>
    </w:p>
    <w:p w:rsidR="006E11C1" w:rsidRPr="00972295" w:rsidRDefault="006E11C1" w:rsidP="006E11C1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3) </w:t>
      </w:r>
      <w:r w:rsidR="00E87D45">
        <w:rPr>
          <w:rFonts w:ascii="Calibri" w:eastAsia="TimesNewRomanPSMT" w:hAnsi="Calibri"/>
          <w:b/>
          <w:sz w:val="22"/>
          <w:szCs w:val="22"/>
        </w:rPr>
        <w:t>Wykaz</w:t>
      </w:r>
      <w:r w:rsidRPr="00972295">
        <w:rPr>
          <w:rFonts w:ascii="Calibri" w:eastAsia="TimesNewRomanPSMT" w:hAnsi="Calibri"/>
          <w:b/>
          <w:sz w:val="22"/>
          <w:szCs w:val="22"/>
        </w:rPr>
        <w:t xml:space="preserve"> osób, które będą uczestniczyć w wykonywaniu zamówienia, w szczególności odpowiedzialnych za świadczenie </w:t>
      </w:r>
      <w:r w:rsidRPr="00972295">
        <w:rPr>
          <w:rFonts w:ascii="Calibri" w:eastAsia="TimesNewRomanPSMT" w:hAnsi="Calibri"/>
          <w:sz w:val="22"/>
          <w:szCs w:val="22"/>
        </w:rPr>
        <w:t>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</w:t>
      </w:r>
      <w:r w:rsidRPr="00972295">
        <w:rPr>
          <w:rFonts w:ascii="Calibri" w:hAnsi="Calibri"/>
          <w:sz w:val="22"/>
          <w:szCs w:val="22"/>
        </w:rPr>
        <w:t xml:space="preserve"> – </w:t>
      </w:r>
      <w:r w:rsidRPr="00972295">
        <w:rPr>
          <w:rFonts w:ascii="Calibri" w:hAnsi="Calibri"/>
          <w:b/>
          <w:sz w:val="22"/>
          <w:szCs w:val="22"/>
        </w:rPr>
        <w:t xml:space="preserve">załącznik 4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widowControl w:val="0"/>
        <w:tabs>
          <w:tab w:val="left" w:pos="180"/>
          <w:tab w:val="left" w:pos="360"/>
          <w:tab w:val="left" w:pos="540"/>
          <w:tab w:val="left" w:pos="851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4) Oświadczenie, że osoby, które będą uczestniczyć w wykonywaniu zamówienia, posiadają wymagane </w:t>
      </w:r>
      <w:r w:rsidRPr="00972295">
        <w:rPr>
          <w:rFonts w:ascii="Calibri" w:hAnsi="Calibri"/>
          <w:b/>
          <w:sz w:val="22"/>
          <w:szCs w:val="22"/>
        </w:rPr>
        <w:lastRenderedPageBreak/>
        <w:t>uprawnienia,</w:t>
      </w:r>
      <w:r w:rsidRPr="00972295">
        <w:rPr>
          <w:rFonts w:ascii="Calibri" w:hAnsi="Calibri"/>
          <w:sz w:val="22"/>
          <w:szCs w:val="22"/>
        </w:rPr>
        <w:t xml:space="preserve"> jeżeli ustawy nakładają obowiązek posiadania takich uprawnień</w:t>
      </w:r>
      <w:r w:rsidRPr="00972295">
        <w:rPr>
          <w:rFonts w:ascii="Calibri" w:hAnsi="Calibri"/>
          <w:b/>
          <w:sz w:val="22"/>
          <w:szCs w:val="22"/>
        </w:rPr>
        <w:t xml:space="preserve"> - załącznik 5 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autoSpaceDE w:val="0"/>
        <w:jc w:val="both"/>
        <w:rPr>
          <w:rFonts w:ascii="TimesNewRoman" w:eastAsia="TimesNewRoman" w:hAnsi="TimesNewRoman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2. W celu potwierdzenia spełniania warunku udziału w postępowaniu dotyczącego braku podstaw </w:t>
      </w:r>
      <w:r w:rsidRPr="00972295">
        <w:rPr>
          <w:rFonts w:ascii="Calibri" w:hAnsi="Calibri"/>
          <w:b/>
          <w:sz w:val="22"/>
          <w:szCs w:val="22"/>
        </w:rPr>
        <w:br/>
        <w:t>do wykluczenia z postępowania o udzielenie zamówienia Wykonawcy w okolicznościach, o których mowa w art. 24 ust.1 ustawy Pzp do oferty należy załączyć następujące dokumenty: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</w:t>
      </w:r>
      <w:r w:rsidRPr="00972295">
        <w:rPr>
          <w:rFonts w:ascii="Calibri" w:hAnsi="Calibri"/>
          <w:b/>
          <w:sz w:val="22"/>
          <w:szCs w:val="22"/>
        </w:rPr>
        <w:t>Oświadczenie o braku podstaw do wykluczenia Wykonawcy w okolicznościach, o których mowa  w art. 24 ust. 1 ustawy Pzp</w:t>
      </w:r>
      <w:r w:rsidRPr="00972295">
        <w:rPr>
          <w:rFonts w:ascii="Calibri" w:hAnsi="Calibri"/>
          <w:sz w:val="22"/>
          <w:szCs w:val="22"/>
        </w:rPr>
        <w:t xml:space="preserve">  – </w:t>
      </w:r>
      <w:r w:rsidRPr="00972295">
        <w:rPr>
          <w:rFonts w:ascii="Calibri" w:hAnsi="Calibri"/>
          <w:b/>
          <w:sz w:val="22"/>
          <w:szCs w:val="22"/>
        </w:rPr>
        <w:t xml:space="preserve">załącznik 6 </w:t>
      </w:r>
      <w:r w:rsidRPr="00972295">
        <w:rPr>
          <w:rFonts w:ascii="Calibri" w:hAnsi="Calibri"/>
          <w:sz w:val="22"/>
          <w:szCs w:val="22"/>
        </w:rPr>
        <w:t>do SIWZ.</w:t>
      </w:r>
    </w:p>
    <w:p w:rsidR="006E11C1" w:rsidRPr="00972295" w:rsidRDefault="006E11C1" w:rsidP="006E11C1">
      <w:pPr>
        <w:pStyle w:val="Standard"/>
        <w:tabs>
          <w:tab w:val="left" w:pos="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</w:t>
      </w:r>
      <w:r w:rsidRPr="00972295">
        <w:rPr>
          <w:rFonts w:ascii="Calibri" w:hAnsi="Calibri"/>
          <w:b/>
          <w:sz w:val="22"/>
          <w:szCs w:val="22"/>
        </w:rPr>
        <w:t>Aktualny odpis z właściwego rejestru lub z centralnej ewidencji i informacji o działalności gospodarczej</w:t>
      </w:r>
      <w:r w:rsidRPr="00972295">
        <w:rPr>
          <w:rFonts w:ascii="Calibri" w:hAnsi="Calibri"/>
          <w:sz w:val="22"/>
          <w:szCs w:val="22"/>
        </w:rPr>
        <w:t>, jeżeli</w:t>
      </w:r>
      <w:r w:rsidRPr="00972295">
        <w:rPr>
          <w:rFonts w:ascii="Calibri" w:eastAsia="TimesNewRoman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odrębne przepisy wymagają wpisu do rejestru lub ewidencji, w celu wykazania braku podstaw do wykluczenia w oparciu o art. 2 4 u st. 1 pkt 2 ustawy Pzp,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jc w:val="both"/>
        <w:rPr>
          <w:rFonts w:ascii="Calibri" w:hAnsi="Calibri"/>
          <w:sz w:val="22"/>
          <w:szCs w:val="22"/>
          <w:lang w:eastAsia="pl-PL"/>
        </w:rPr>
      </w:pPr>
      <w:r w:rsidRPr="00972295">
        <w:rPr>
          <w:rFonts w:ascii="Calibri" w:hAnsi="Calibri"/>
          <w:sz w:val="22"/>
          <w:szCs w:val="22"/>
          <w:lang w:eastAsia="pl-PL"/>
        </w:rPr>
        <w:t xml:space="preserve">3) </w:t>
      </w:r>
      <w:r w:rsidRPr="00972295">
        <w:rPr>
          <w:rFonts w:ascii="Calibri" w:hAnsi="Calibri"/>
          <w:b/>
          <w:sz w:val="22"/>
          <w:szCs w:val="22"/>
          <w:lang w:eastAsia="pl-PL"/>
        </w:rPr>
        <w:t>Aktualne zaświadczenie właściwego naczelnika urzędu skarbowego</w:t>
      </w:r>
      <w:r w:rsidRPr="00972295">
        <w:rPr>
          <w:rFonts w:ascii="Calibri" w:hAnsi="Calibri"/>
          <w:sz w:val="22"/>
          <w:szCs w:val="22"/>
          <w:lang w:eastAsia="pl-PL"/>
        </w:rPr>
        <w:t xml:space="preserve"> potwierdzające, że wykonawca nie zalega z opłacaniem podatków, lub zaświadczenie, że uzyskał przewidziane prawem zwolnienie, odroczenie lub rozłożenie na raty zaległych płatności lub wstrzymanie w całości wykonania decyzji właściwego organu – wystawione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Standard"/>
        <w:numPr>
          <w:ilvl w:val="0"/>
          <w:numId w:val="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Aktualne zaświadczenie właściwego oddziału Zakładu Ubezpieczeń Społecznych lub Kasy Rolniczego Ubezpieczenia Społecznego</w:t>
      </w:r>
      <w:r w:rsidRPr="00972295">
        <w:rPr>
          <w:rFonts w:ascii="Calibri" w:hAnsi="Calibri"/>
          <w:sz w:val="22"/>
          <w:szCs w:val="22"/>
        </w:rPr>
        <w:t xml:space="preserve"> potwierdzające, że wykonawca nie zalega z opłacaniem składek na ubezpieczenie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ofert.</w:t>
      </w:r>
    </w:p>
    <w:p w:rsidR="006E11C1" w:rsidRPr="00972295" w:rsidRDefault="005F2B7D" w:rsidP="006E11C1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pacing w:val="-2"/>
          <w:sz w:val="22"/>
          <w:szCs w:val="22"/>
        </w:rPr>
      </w:pPr>
      <w:r>
        <w:rPr>
          <w:rFonts w:ascii="Calibri" w:hAnsi="Calibri"/>
          <w:spacing w:val="-2"/>
          <w:sz w:val="22"/>
          <w:szCs w:val="22"/>
        </w:rPr>
        <w:t>5</w:t>
      </w:r>
      <w:r w:rsidR="006E11C1" w:rsidRPr="00972295">
        <w:rPr>
          <w:rFonts w:ascii="Calibri" w:hAnsi="Calibri"/>
          <w:spacing w:val="-2"/>
          <w:sz w:val="22"/>
          <w:szCs w:val="22"/>
        </w:rPr>
        <w:t xml:space="preserve">) Wykonawca powołujący się przy wykazywaniu spełniania warunków udziału w postępowaniu </w:t>
      </w:r>
      <w:r w:rsidR="006E11C1" w:rsidRPr="00972295">
        <w:rPr>
          <w:rFonts w:ascii="Calibri" w:hAnsi="Calibri"/>
          <w:spacing w:val="-2"/>
          <w:sz w:val="22"/>
          <w:szCs w:val="22"/>
        </w:rPr>
        <w:br/>
        <w:t>na potencjał innych podmiotów, które będą brały udział w realizacji części zamówienia, przedkłada także dokumenty dotyczące tego podmiotu w zakresie wymaganym dla wykonawcy, określonym w rozdziale VI ust. 2 SIWZ.</w:t>
      </w:r>
    </w:p>
    <w:p w:rsidR="006E11C1" w:rsidRPr="00972295" w:rsidRDefault="006E11C1" w:rsidP="006E11C1">
      <w:pPr>
        <w:pStyle w:val="NormalnyWeb"/>
        <w:autoSpaceDE w:val="0"/>
        <w:spacing w:before="0" w:after="0" w:line="360" w:lineRule="auto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Standard"/>
        <w:tabs>
          <w:tab w:val="left" w:pos="180"/>
          <w:tab w:val="left" w:pos="360"/>
        </w:tabs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3. Dokumenty składane przez podmioty zagraniczne</w:t>
      </w:r>
    </w:p>
    <w:p w:rsidR="006E11C1" w:rsidRPr="00972295" w:rsidRDefault="006E11C1" w:rsidP="006E11C1">
      <w:pPr>
        <w:tabs>
          <w:tab w:val="left" w:pos="180"/>
          <w:tab w:val="left" w:pos="360"/>
        </w:tabs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1) Jeżeli wykonawca ma siedzibę lub miejsce zamieszkania poza terytorium Rzeczypospolitej Polskiej,</w:t>
      </w:r>
    </w:p>
    <w:p w:rsidR="006E11C1" w:rsidRPr="00972295" w:rsidRDefault="006E11C1" w:rsidP="006E11C1">
      <w:pPr>
        <w:autoSpaceDE w:val="0"/>
        <w:jc w:val="both"/>
        <w:rPr>
          <w:rFonts w:ascii="Calibri" w:eastAsia="TimesNewRoman" w:hAnsi="Calibri"/>
          <w:b/>
          <w:sz w:val="22"/>
          <w:szCs w:val="22"/>
        </w:rPr>
      </w:pPr>
      <w:r w:rsidRPr="00972295">
        <w:rPr>
          <w:rFonts w:ascii="Calibri" w:eastAsia="TimesNewRoman" w:hAnsi="Calibri"/>
          <w:b/>
          <w:sz w:val="22"/>
          <w:szCs w:val="22"/>
        </w:rPr>
        <w:t>przedkłada: dokument wystawiony w kraju, w którym ma siedzibę lub miejsce zamieszkania potwierdzający, że:</w:t>
      </w:r>
    </w:p>
    <w:p w:rsidR="006E11C1" w:rsidRPr="00972295" w:rsidRDefault="006E11C1" w:rsidP="006E11C1">
      <w:pPr>
        <w:autoSpaceDE w:val="0"/>
        <w:jc w:val="both"/>
        <w:rPr>
          <w:rFonts w:asciiTheme="minorHAnsi" w:eastAsia="TimesNewRoman" w:hAnsiTheme="minorHAnsi"/>
          <w:sz w:val="22"/>
          <w:szCs w:val="22"/>
        </w:rPr>
      </w:pPr>
      <w:r w:rsidRPr="00972295">
        <w:rPr>
          <w:rFonts w:asciiTheme="minorHAnsi" w:eastAsia="TimesNewRoman" w:hAnsiTheme="minorHAnsi"/>
          <w:sz w:val="22"/>
          <w:szCs w:val="22"/>
        </w:rPr>
        <w:t>a) nie otwarto jego likwidacji ani nie ogłoszono upadłości – wystawiony nie wcześniej niż 6 miesięcy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2"/>
        <w:spacing w:line="240" w:lineRule="auto"/>
        <w:rPr>
          <w:rFonts w:asciiTheme="minorHAnsi" w:hAnsiTheme="minorHAnsi"/>
          <w:sz w:val="22"/>
          <w:szCs w:val="22"/>
        </w:rPr>
      </w:pPr>
      <w:r w:rsidRPr="00972295">
        <w:rPr>
          <w:rFonts w:asciiTheme="minorHAnsi" w:hAnsiTheme="minorHAnsi"/>
          <w:sz w:val="22"/>
          <w:szCs w:val="22"/>
        </w:rPr>
        <w:t>b) nie zalega z uiszczaniem podatków, opłat, składek na ubezpieczenie społeczne i zdrowotne albo, że uzyskał przewidziane prawem zwolnienie, odroczenie lub rozłożenie na raty zaległych płatności lub wstrzymanie w całości wykonania decyzji właściwego organu – wystawiony nie wcześniej niż 3 miesiące przed upływem terminu składania wniosków o dopuszczenie do udziału w postępowaniu o udzielenie zamówienia albo składania ofert;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Dokumenty składane w języku obcym należy składać wraz z tłumaczeniem na język polski, poświadczonym za zgodność z oryginałem przez Wykonawcę.</w:t>
      </w:r>
    </w:p>
    <w:p w:rsidR="006E11C1" w:rsidRPr="00972295" w:rsidRDefault="006E11C1" w:rsidP="006E11C1">
      <w:pPr>
        <w:pStyle w:val="Tekstpodstawowy"/>
        <w:spacing w:before="0" w:after="0" w:line="240" w:lineRule="auto"/>
        <w:jc w:val="both"/>
        <w:rPr>
          <w:rFonts w:ascii="Calibri" w:hAnsi="Calibri"/>
        </w:rPr>
      </w:pPr>
    </w:p>
    <w:p w:rsidR="006E11C1" w:rsidRDefault="006E11C1" w:rsidP="006E11C1">
      <w:pPr>
        <w:jc w:val="both"/>
        <w:rPr>
          <w:rFonts w:asciiTheme="minorHAnsi" w:eastAsia="TimesNewRoman" w:hAnsiTheme="minorHAnsi"/>
          <w:b/>
          <w:sz w:val="22"/>
          <w:szCs w:val="22"/>
        </w:rPr>
      </w:pPr>
      <w:r w:rsidRPr="00585BFB">
        <w:rPr>
          <w:rFonts w:asciiTheme="minorHAnsi" w:eastAsia="TimesNewRoman" w:hAnsiTheme="minorHAnsi"/>
          <w:b/>
          <w:sz w:val="22"/>
          <w:szCs w:val="22"/>
        </w:rPr>
        <w:t>4. Dokumenty dotyczące przynależności</w:t>
      </w:r>
      <w:r w:rsidR="00972295" w:rsidRPr="00585BFB">
        <w:rPr>
          <w:rFonts w:asciiTheme="minorHAnsi" w:eastAsia="TimesNewRoman" w:hAnsiTheme="minorHAnsi"/>
          <w:b/>
          <w:sz w:val="22"/>
          <w:szCs w:val="22"/>
        </w:rPr>
        <w:t xml:space="preserve"> do tej samej grupy kapitałowej:</w:t>
      </w:r>
    </w:p>
    <w:p w:rsidR="00585BFB" w:rsidRPr="00465537" w:rsidRDefault="00585BFB" w:rsidP="00585BFB">
      <w:pPr>
        <w:suppressAutoHyphens w:val="0"/>
        <w:spacing w:before="100" w:beforeAutospacing="1" w:after="180"/>
        <w:ind w:right="300"/>
        <w:jc w:val="both"/>
        <w:rPr>
          <w:rFonts w:asciiTheme="minorHAnsi" w:hAnsiTheme="minorHAnsi" w:cstheme="minorHAnsi"/>
          <w:lang w:eastAsia="pl-PL"/>
        </w:rPr>
      </w:pPr>
      <w:r w:rsidRPr="00465537">
        <w:rPr>
          <w:rFonts w:asciiTheme="minorHAnsi" w:hAnsiTheme="minorHAnsi" w:cstheme="minorHAnsi"/>
          <w:lang w:eastAsia="pl-PL"/>
        </w:rPr>
        <w:t>1) Lista podmiotów należących do tej samej grupy kapitałowej w rozumieniu ustawy z dnia 16 lutego 2007 r. o ochronie konkurencji i konsumentów</w:t>
      </w:r>
      <w:r w:rsidR="007A3981" w:rsidRPr="00465537">
        <w:rPr>
          <w:rFonts w:asciiTheme="minorHAnsi" w:hAnsiTheme="minorHAnsi" w:cstheme="minorHAnsi"/>
          <w:lang w:eastAsia="pl-PL"/>
        </w:rPr>
        <w:t>*</w:t>
      </w:r>
      <w:r w:rsidRPr="00465537">
        <w:rPr>
          <w:rFonts w:asciiTheme="minorHAnsi" w:hAnsiTheme="minorHAnsi" w:cstheme="minorHAnsi"/>
          <w:lang w:eastAsia="pl-PL"/>
        </w:rPr>
        <w:t xml:space="preserve"> albo informacji o tym, że nie należy do grupy kapitałowej;</w:t>
      </w:r>
    </w:p>
    <w:p w:rsidR="006E11C1" w:rsidRPr="00585BFB" w:rsidRDefault="006E11C1" w:rsidP="006E11C1">
      <w:pPr>
        <w:autoSpaceDE w:val="0"/>
        <w:rPr>
          <w:rFonts w:asciiTheme="minorHAnsi" w:eastAsia="TimesNewRoman" w:hAnsiTheme="minorHAnsi"/>
          <w:sz w:val="22"/>
          <w:szCs w:val="22"/>
        </w:rPr>
      </w:pPr>
      <w:r w:rsidRPr="00585BFB">
        <w:rPr>
          <w:rFonts w:asciiTheme="minorHAnsi" w:eastAsia="TimesNewRoman" w:hAnsiTheme="minorHAnsi"/>
          <w:sz w:val="22"/>
          <w:szCs w:val="22"/>
        </w:rPr>
        <w:t xml:space="preserve">* dotyczy tylko Wykonawców, należących do tej samej grupy kapitałowej w przypadku wykonawców nienależących do grup kapitałowych należy złożyć oświadczenie </w:t>
      </w:r>
      <w:r w:rsidR="00B44D44" w:rsidRPr="00585BFB">
        <w:rPr>
          <w:rFonts w:asciiTheme="minorHAnsi" w:eastAsia="TimesNewRoman" w:hAnsiTheme="minorHAnsi"/>
          <w:sz w:val="22"/>
          <w:szCs w:val="22"/>
        </w:rPr>
        <w:t>stanowiące załącznik nr 7 do SIWZ.</w:t>
      </w:r>
    </w:p>
    <w:p w:rsidR="006E11C1" w:rsidRPr="00972295" w:rsidRDefault="006E11C1" w:rsidP="006E11C1">
      <w:pPr>
        <w:autoSpaceDE w:val="0"/>
        <w:rPr>
          <w:rFonts w:ascii="Calibri" w:hAnsi="Calibri"/>
          <w:sz w:val="22"/>
          <w:szCs w:val="22"/>
        </w:rPr>
      </w:pPr>
    </w:p>
    <w:p w:rsidR="006E11C1" w:rsidRPr="00972295" w:rsidRDefault="006E11C1" w:rsidP="006E11C1">
      <w:pPr>
        <w:pStyle w:val="Tekstpodstawowy"/>
        <w:spacing w:before="0" w:after="0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 xml:space="preserve">5. Inne dokumenty wyżej niewymienione </w:t>
      </w:r>
    </w:p>
    <w:p w:rsidR="006E11C1" w:rsidRPr="00972295" w:rsidRDefault="006E11C1" w:rsidP="006E11C1">
      <w:pPr>
        <w:pStyle w:val="Tekstpodstawowy"/>
        <w:numPr>
          <w:ilvl w:val="0"/>
          <w:numId w:val="20"/>
        </w:numPr>
        <w:tabs>
          <w:tab w:val="left" w:pos="0"/>
          <w:tab w:val="left" w:pos="284"/>
        </w:tabs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Formularz ofertowy – załącznik nr 1 do SIWZ.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Wykonawca może polegać na wiedzy i doświadczeniu, osobach zdolnych do wykonania zamówienia lub zdolnościach finansowych innych podmiotów, niezależnie od charakteru prawnego łączących go z nimi stosunków. Wykonawca w takiej sytuacji zobowiązany jest udowodnić </w:t>
      </w:r>
      <w:r w:rsidR="00972295" w:rsidRPr="00972295">
        <w:rPr>
          <w:rFonts w:ascii="Calibri" w:hAnsi="Calibri"/>
          <w:sz w:val="22"/>
          <w:szCs w:val="22"/>
        </w:rPr>
        <w:t>Zamawiającemu, iż</w:t>
      </w:r>
      <w:r w:rsidRPr="00972295">
        <w:rPr>
          <w:rFonts w:ascii="Calibri" w:hAnsi="Calibri"/>
          <w:sz w:val="22"/>
          <w:szCs w:val="22"/>
        </w:rPr>
        <w:t xml:space="preserve">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972295">
        <w:rPr>
          <w:rFonts w:ascii="Calibri" w:hAnsi="Calibri"/>
          <w:b/>
          <w:sz w:val="22"/>
          <w:szCs w:val="22"/>
        </w:rPr>
        <w:t xml:space="preserve">Zobowiązanie musi zostać złożone w formie oryginału lub odpisu poświadczonego notarialnie. 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przypadku, gdy Wykonawca będzie korzystał z wiedzy i doświadczenia innego podmiotu zobowiązanie </w:t>
      </w:r>
      <w:r w:rsidR="00972295" w:rsidRPr="00972295">
        <w:rPr>
          <w:rFonts w:ascii="Calibri" w:hAnsi="Calibri"/>
          <w:b/>
          <w:sz w:val="22"/>
          <w:szCs w:val="22"/>
        </w:rPr>
        <w:t>t</w:t>
      </w:r>
      <w:r w:rsidRPr="00972295">
        <w:rPr>
          <w:rFonts w:ascii="Calibri" w:hAnsi="Calibri"/>
          <w:b/>
          <w:sz w:val="22"/>
          <w:szCs w:val="22"/>
        </w:rPr>
        <w:t>o musi bezwzględnie zawierać zapis dotyczący sposobu uczestnictwa tego podmiotu przy realizacji zamówienia.</w:t>
      </w:r>
    </w:p>
    <w:p w:rsidR="006E11C1" w:rsidRPr="00972295" w:rsidRDefault="006E11C1" w:rsidP="006E11C1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W przypadku, gdy pisemne zobowiązanie podmiotów trzecich do oddania do dyspozycji niezbędnych zasobów na okres korzystania z nich przy wykonaniu zamówienia lub inne dokumenty tych podmiotów zostaną podpisane lub potwierdzone za zgodność z oryginałem przez inne osoby niż reprezentujące podmioty na podstawie powszechnie obowiązujących przepisów prawa Wykonawca zobowiązany jest do przedłożenia pełnomocnictw dla osób podpisujących zobowiązanie / dokumenty lub potwierdzających dokumenty. (Pełnomocnictwo w oryginale lub odpis poświadczony przez notariusza).</w:t>
      </w:r>
    </w:p>
    <w:p w:rsidR="006E11C1" w:rsidRPr="00972295" w:rsidRDefault="006E11C1" w:rsidP="006E11C1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Pełnomocnictwa osób podpisujących ofertę do złożenia/podpisania oferty lub złożenia/podpisania oferty i zawarcia umowy w imieniu Wykonawcy składającej ofertę, o ile nie wynikają z przepisów prawa lub innych dokumentów (Pełnomocnictwo w oryginale lub odpis poświadczony przez notariusza). </w:t>
      </w:r>
      <w:r w:rsidRPr="00972295">
        <w:rPr>
          <w:rFonts w:ascii="Calibri" w:hAnsi="Calibri"/>
          <w:b/>
          <w:sz w:val="22"/>
          <w:szCs w:val="22"/>
        </w:rPr>
        <w:t>Pełnomocnictwo powinno wyraźnie wskazywać: podmiot udzielający pełnomocnictwa, osobę umocowaną, zakres umocowania. Pełnomocnictwo powinno zostać podpisane przez osoby udzielające umocowania.</w:t>
      </w:r>
    </w:p>
    <w:p w:rsidR="006E11C1" w:rsidRPr="00972295" w:rsidRDefault="006E11C1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</w:t>
      </w:r>
    </w:p>
    <w:p w:rsidR="00640785" w:rsidRPr="00972295" w:rsidRDefault="00C44C03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sposobie porozumiewania się Zamawiającego z Wykonawcami, przekazywania oświadczeń lub dokumentów</w:t>
      </w:r>
      <w:r w:rsidR="008666E9">
        <w:rPr>
          <w:rFonts w:ascii="Calibri" w:hAnsi="Calibri"/>
          <w:b/>
          <w:sz w:val="22"/>
          <w:szCs w:val="22"/>
        </w:rPr>
        <w:t>,</w:t>
      </w:r>
      <w:r w:rsidRPr="00972295">
        <w:rPr>
          <w:rFonts w:ascii="Calibri" w:hAnsi="Calibri"/>
          <w:b/>
          <w:sz w:val="22"/>
          <w:szCs w:val="22"/>
        </w:rPr>
        <w:t xml:space="preserve"> a także wskazanie osób uprawnionych do porozumiewania się z Wykonawcami.</w:t>
      </w:r>
    </w:p>
    <w:p w:rsidR="00640785" w:rsidRPr="00972295" w:rsidRDefault="0064078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15"/>
        </w:numPr>
        <w:tabs>
          <w:tab w:val="left" w:pos="21"/>
          <w:tab w:val="left" w:pos="191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Post</w:t>
      </w:r>
      <w:r w:rsidRPr="00972295">
        <w:rPr>
          <w:rFonts w:ascii="Calibri" w:eastAsia="TimesNewRoman" w:hAnsi="Calibri"/>
          <w:sz w:val="22"/>
          <w:szCs w:val="22"/>
        </w:rPr>
        <w:t>ę</w:t>
      </w:r>
      <w:r w:rsidRPr="00972295">
        <w:rPr>
          <w:rFonts w:ascii="Calibri" w:hAnsi="Calibri"/>
          <w:sz w:val="22"/>
          <w:szCs w:val="22"/>
        </w:rPr>
        <w:t>powanie o udzielenie zamówienia z zastrzeżeniem wyj</w:t>
      </w:r>
      <w:r w:rsidRPr="00972295">
        <w:rPr>
          <w:rFonts w:ascii="Calibri" w:eastAsia="TimesNewRoman" w:hAnsi="Calibri"/>
          <w:sz w:val="22"/>
          <w:szCs w:val="22"/>
        </w:rPr>
        <w:t>ą</w:t>
      </w:r>
      <w:r w:rsidRPr="00972295">
        <w:rPr>
          <w:rFonts w:ascii="Calibri" w:hAnsi="Calibri"/>
          <w:sz w:val="22"/>
          <w:szCs w:val="22"/>
        </w:rPr>
        <w:t>tków okre</w:t>
      </w:r>
      <w:r w:rsidRPr="00972295">
        <w:rPr>
          <w:rFonts w:ascii="Calibri" w:eastAsia="TimesNewRoman" w:hAnsi="Calibri"/>
          <w:sz w:val="22"/>
          <w:szCs w:val="22"/>
        </w:rPr>
        <w:t>ś</w:t>
      </w:r>
      <w:r w:rsidRPr="00972295">
        <w:rPr>
          <w:rFonts w:ascii="Calibri" w:hAnsi="Calibri"/>
          <w:sz w:val="22"/>
          <w:szCs w:val="22"/>
        </w:rPr>
        <w:t xml:space="preserve">lonych w ustawie prowadzi </w:t>
      </w:r>
      <w:r w:rsidRPr="00972295">
        <w:rPr>
          <w:rFonts w:ascii="Calibri" w:hAnsi="Calibri"/>
          <w:sz w:val="22"/>
          <w:szCs w:val="22"/>
        </w:rPr>
        <w:br/>
        <w:t>si</w:t>
      </w:r>
      <w:r w:rsidRPr="00972295">
        <w:rPr>
          <w:rFonts w:ascii="Calibri" w:eastAsia="TimesNewRoman" w:hAnsi="Calibri"/>
          <w:sz w:val="22"/>
          <w:szCs w:val="22"/>
        </w:rPr>
        <w:t xml:space="preserve">ę </w:t>
      </w:r>
      <w:r w:rsidRPr="00972295">
        <w:rPr>
          <w:rFonts w:ascii="Calibri" w:hAnsi="Calibri"/>
          <w:sz w:val="22"/>
          <w:szCs w:val="22"/>
        </w:rPr>
        <w:t>w formie pisemnej w języku polskim.</w:t>
      </w:r>
    </w:p>
    <w:p w:rsidR="00640785" w:rsidRPr="00972295" w:rsidRDefault="00C44C03">
      <w:pPr>
        <w:pStyle w:val="NormalnyWeb"/>
        <w:numPr>
          <w:ilvl w:val="0"/>
          <w:numId w:val="15"/>
        </w:numPr>
        <w:tabs>
          <w:tab w:val="left" w:pos="0"/>
          <w:tab w:val="left" w:pos="180"/>
        </w:tabs>
        <w:autoSpaceDE w:val="0"/>
        <w:spacing w:before="0" w:after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Sposób porozumiewania się między wykonawcą, a Zamawiającym:</w:t>
      </w:r>
    </w:p>
    <w:p w:rsidR="00640785" w:rsidRPr="00972295" w:rsidRDefault="00C44C03">
      <w:pPr>
        <w:numPr>
          <w:ilvl w:val="0"/>
          <w:numId w:val="14"/>
        </w:numPr>
        <w:tabs>
          <w:tab w:val="left" w:pos="180"/>
        </w:tabs>
        <w:autoSpaceDE w:val="0"/>
        <w:jc w:val="both"/>
        <w:rPr>
          <w:rFonts w:ascii="Calibri" w:eastAsia="Arial" w:hAnsi="Calibri"/>
          <w:b/>
          <w:sz w:val="22"/>
          <w:szCs w:val="22"/>
        </w:rPr>
      </w:pPr>
      <w:r w:rsidRPr="00972295">
        <w:rPr>
          <w:rFonts w:ascii="Calibri" w:eastAsia="Arial" w:hAnsi="Calibri"/>
          <w:b/>
          <w:sz w:val="22"/>
          <w:szCs w:val="22"/>
        </w:rPr>
        <w:t xml:space="preserve"> Składanie wniosków o wyjaśnienie treści SIWZ i udzielenie odpowiedzi.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wnioski o wyjaśnienie treści SIWZ pisemnie, faksem lub drogą elektroniczną. </w:t>
      </w:r>
    </w:p>
    <w:p w:rsidR="00640785" w:rsidRPr="00972295" w:rsidRDefault="00C44C03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Zgodnie z art. 38 ust. 2 ustawy Pzp treść zapytań wraz z wyjaśnieniami Zamawiający przekazuje Wykonawcom, którym przekazał specyfikację istotnych warunków zamówienia, bez ujawniania źródła zapytania, a jeżeli specyfikacja jest udostępniana na stronie internetowej, zamieszcza na tej stronie.</w:t>
      </w:r>
    </w:p>
    <w:p w:rsidR="00640785" w:rsidRPr="00972295" w:rsidRDefault="00640785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b) Składanie uzupełnień do oferty w trybie art. 26 ust. 3 ustawy Pzp.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będzie wzywał do uzupełnień oferty w trybie art. 26 ust. 3 ustawy Pzp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elektroniczną. Wezwania do uzupełnień przesłane</w:t>
      </w:r>
      <w:r w:rsidRPr="00972295">
        <w:rPr>
          <w:rFonts w:ascii="Calibri" w:eastAsia="Arial" w:hAnsi="Calibri"/>
          <w:sz w:val="22"/>
          <w:szCs w:val="22"/>
        </w:rPr>
        <w:t xml:space="preserve">, faksem </w:t>
      </w:r>
      <w:r w:rsidRPr="00972295">
        <w:rPr>
          <w:rFonts w:ascii="Calibri" w:hAnsi="Calibri"/>
          <w:sz w:val="22"/>
          <w:szCs w:val="22"/>
        </w:rPr>
        <w:t>lub drogą elektroniczną będą następnie przesyłane pocztą tradycyjną.</w:t>
      </w:r>
    </w:p>
    <w:p w:rsidR="00640785" w:rsidRPr="00972295" w:rsidRDefault="00C44C03">
      <w:p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Wykonawcy mają obowiązek złożenia uzupełnień do </w:t>
      </w:r>
      <w:r w:rsidRPr="00972295">
        <w:rPr>
          <w:rFonts w:ascii="Calibri" w:hAnsi="Calibri"/>
          <w:sz w:val="22"/>
          <w:szCs w:val="22"/>
        </w:rPr>
        <w:t xml:space="preserve">oferty w trybie art. 26 ust. 3 ustawy Pzp w terminie wyznaczonym przez Zamawiającego w formie wymaganej </w:t>
      </w:r>
      <w:r w:rsidRPr="00972295">
        <w:rPr>
          <w:rFonts w:ascii="Calibri" w:hAnsi="Calibri"/>
          <w:color w:val="000000"/>
          <w:sz w:val="22"/>
          <w:szCs w:val="22"/>
        </w:rPr>
        <w:t xml:space="preserve">w </w:t>
      </w:r>
      <w:r w:rsidRPr="00972295">
        <w:rPr>
          <w:rFonts w:ascii="Calibri" w:hAnsi="Calibri"/>
          <w:sz w:val="22"/>
          <w:szCs w:val="22"/>
        </w:rPr>
        <w:t>Rozporządzeniu Prezesa Rady Ministrów z dnia 30 grudnia 2009r. w sprawie rodzajów dokumentów potwierdzających spełnianie warunków udziału w postępowaniu o udzielenie zamówienia publicznego, jakich może żądać zamawiający od wykonawcy (Dz. U. Nr 226, poz. 1817) ustawie Pzp lub SIWZ.</w:t>
      </w:r>
    </w:p>
    <w:p w:rsidR="00640785" w:rsidRPr="00972295" w:rsidRDefault="00C44C03">
      <w:pPr>
        <w:pStyle w:val="NormalnyWeb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wniosków ofert.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lastRenderedPageBreak/>
        <w:t>c) Składanie wyjaśnień w trybie art. 26 ust 4, 87 ust. 1 ustawy Pzp oraz 90 ust. 1 ustawy Pzp.</w:t>
      </w:r>
    </w:p>
    <w:p w:rsidR="00640785" w:rsidRPr="00972295" w:rsidRDefault="00C44C03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wyzwał do złożenia wyjaśnień w trybie art. 26 ust 4 ustawy Pzp, art. 87 ust. 1 ustawy Pzp</w:t>
      </w:r>
      <w:r w:rsid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lub art. 90 ust. 1 ustawy Pzp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pisemnie, faksem lub drogą elektroniczną. 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Wykonawcy mogą składać wyjaśnienia pisemnie, faksem lub drogą elektroniczną. Wyjaśnienia w każdym przypadku muszą zostać podpisane przez osobę upoważnioną do reprezentowania Wykonawcy. Wyjaśniania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72295">
        <w:rPr>
          <w:rFonts w:ascii="Calibri" w:hAnsi="Calibri"/>
          <w:sz w:val="22"/>
          <w:szCs w:val="22"/>
        </w:rPr>
        <w:t>w formie</w:t>
      </w:r>
      <w:r w:rsidRPr="00972295">
        <w:rPr>
          <w:rFonts w:ascii="Calibri" w:hAnsi="Calibri"/>
          <w:sz w:val="22"/>
          <w:szCs w:val="22"/>
        </w:rPr>
        <w:t xml:space="preserve"> zwykł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wiadomoś</w:t>
      </w:r>
      <w:r w:rsidR="00972295">
        <w:rPr>
          <w:rFonts w:ascii="Calibri" w:hAnsi="Calibri"/>
          <w:sz w:val="22"/>
          <w:szCs w:val="22"/>
        </w:rPr>
        <w:t>ci</w:t>
      </w:r>
      <w:r w:rsidRPr="00972295">
        <w:rPr>
          <w:rFonts w:ascii="Calibri" w:hAnsi="Calibri"/>
          <w:sz w:val="22"/>
          <w:szCs w:val="22"/>
        </w:rPr>
        <w:t xml:space="preserve"> elektroniczn</w:t>
      </w:r>
      <w:r w:rsidR="00972295">
        <w:rPr>
          <w:rFonts w:ascii="Calibri" w:hAnsi="Calibri"/>
          <w:sz w:val="22"/>
          <w:szCs w:val="22"/>
        </w:rPr>
        <w:t>ej</w:t>
      </w:r>
      <w:r w:rsidRPr="00972295">
        <w:rPr>
          <w:rFonts w:ascii="Calibri" w:hAnsi="Calibri"/>
          <w:sz w:val="22"/>
          <w:szCs w:val="22"/>
        </w:rPr>
        <w:t xml:space="preserve"> bez podpisu lub załącznik</w:t>
      </w:r>
      <w:r w:rsidR="00972295">
        <w:rPr>
          <w:rFonts w:ascii="Calibri" w:hAnsi="Calibri"/>
          <w:sz w:val="22"/>
          <w:szCs w:val="22"/>
        </w:rPr>
        <w:t>a</w:t>
      </w:r>
      <w:r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Pr="00972295">
        <w:rPr>
          <w:rFonts w:ascii="Calibri" w:hAnsi="Calibri"/>
          <w:sz w:val="22"/>
          <w:szCs w:val="22"/>
        </w:rPr>
        <w:t>word</w:t>
      </w:r>
      <w:proofErr w:type="spellEnd"/>
      <w:r w:rsidRPr="00972295">
        <w:rPr>
          <w:rFonts w:ascii="Calibri" w:hAnsi="Calibri"/>
          <w:sz w:val="22"/>
          <w:szCs w:val="22"/>
        </w:rPr>
        <w:t xml:space="preserve"> bez podpisu.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Wyjaśnienia przekazywane faksem lub drogą elektroniczną </w:t>
      </w:r>
      <w:r w:rsidRPr="00972295">
        <w:rPr>
          <w:rFonts w:ascii="Calibri" w:hAnsi="Calibri"/>
          <w:sz w:val="22"/>
          <w:szCs w:val="22"/>
          <w:u w:val="single"/>
        </w:rPr>
        <w:t xml:space="preserve">nie muszą </w:t>
      </w:r>
      <w:r w:rsidRPr="00972295">
        <w:rPr>
          <w:rFonts w:ascii="Calibri" w:hAnsi="Calibri"/>
          <w:sz w:val="22"/>
          <w:szCs w:val="22"/>
        </w:rPr>
        <w:t>być dostarczane w formie oryginału.</w:t>
      </w:r>
    </w:p>
    <w:p w:rsidR="00640785" w:rsidRPr="00972295" w:rsidRDefault="00640785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</w:p>
    <w:p w:rsidR="00640785" w:rsidRPr="00A85A33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A85A33">
        <w:rPr>
          <w:rFonts w:ascii="Calibri" w:hAnsi="Calibri"/>
          <w:b/>
          <w:sz w:val="22"/>
          <w:szCs w:val="22"/>
        </w:rPr>
        <w:t>d) Wezwanie do przedłużenia terminu związania ofertą i ważności wadium oraz przedłużanie terminu związania ofertą oraz ważności wadium.</w:t>
      </w:r>
    </w:p>
    <w:p w:rsidR="00640785" w:rsidRPr="00A85A33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>Wykonawca samodzielnie lub na wniosek Zamawiającego może prze</w:t>
      </w:r>
      <w:r w:rsidR="00945C8D" w:rsidRPr="00A85A33">
        <w:rPr>
          <w:rFonts w:ascii="Calibri" w:hAnsi="Calibri"/>
          <w:sz w:val="22"/>
          <w:szCs w:val="22"/>
        </w:rPr>
        <w:t xml:space="preserve">dłużyć termin związania ofertą </w:t>
      </w:r>
      <w:r w:rsidRPr="00A85A33">
        <w:rPr>
          <w:rFonts w:ascii="Calibri" w:hAnsi="Calibri"/>
          <w:sz w:val="22"/>
          <w:szCs w:val="22"/>
        </w:rPr>
        <w:t xml:space="preserve">z </w:t>
      </w:r>
      <w:r w:rsidR="00945C8D" w:rsidRPr="00A85A33">
        <w:rPr>
          <w:rFonts w:ascii="Calibri" w:hAnsi="Calibri"/>
          <w:sz w:val="22"/>
          <w:szCs w:val="22"/>
        </w:rPr>
        <w:t>tym, że</w:t>
      </w:r>
      <w:r w:rsidRPr="00A85A33">
        <w:rPr>
          <w:rFonts w:ascii="Calibri" w:hAnsi="Calibri"/>
          <w:sz w:val="22"/>
          <w:szCs w:val="22"/>
        </w:rPr>
        <w:t xml:space="preserve"> Zamawiający może tylko raz, co najmniej na 3 dni przed upływem terminu związania ofertą, zwrócić się do Wykonawców o wyrażenie zgody na przedłużenie tego terminu o oznaczony okres, </w:t>
      </w:r>
      <w:r w:rsidRPr="00A85A33">
        <w:rPr>
          <w:rFonts w:ascii="Calibri" w:hAnsi="Calibri"/>
          <w:sz w:val="22"/>
          <w:szCs w:val="22"/>
        </w:rPr>
        <w:br/>
        <w:t xml:space="preserve">nie dłuższy jednak niż 60 dni. Odmowa wyrażenia zgody na powyższe nie powoduje utraty wadium. </w:t>
      </w:r>
    </w:p>
    <w:p w:rsidR="00640785" w:rsidRPr="00A85A33" w:rsidRDefault="00C44C03">
      <w:pPr>
        <w:jc w:val="both"/>
        <w:rPr>
          <w:rFonts w:ascii="Calibri" w:eastAsia="Arial" w:hAnsi="Calibri"/>
          <w:sz w:val="22"/>
          <w:szCs w:val="22"/>
        </w:rPr>
      </w:pPr>
      <w:r w:rsidRPr="00A85A33">
        <w:rPr>
          <w:rFonts w:ascii="Calibri" w:hAnsi="Calibri"/>
          <w:sz w:val="22"/>
          <w:szCs w:val="22"/>
        </w:rPr>
        <w:t xml:space="preserve">Wykonawcy zobowiązani są do przesłania do Zamawiającego pisma oryginału zawierającego zgodę </w:t>
      </w:r>
      <w:r w:rsidRPr="00A85A33">
        <w:rPr>
          <w:rFonts w:ascii="Calibri" w:hAnsi="Calibri"/>
          <w:sz w:val="22"/>
          <w:szCs w:val="22"/>
        </w:rPr>
        <w:br/>
        <w:t xml:space="preserve">na przedłużenie terminu związania ofertą do dnia </w:t>
      </w:r>
      <w:r w:rsidRPr="00A85A33">
        <w:rPr>
          <w:rFonts w:ascii="Calibri" w:hAnsi="Calibri"/>
          <w:b/>
          <w:sz w:val="22"/>
          <w:szCs w:val="22"/>
        </w:rPr>
        <w:t>upływu terminu związania ofertą</w:t>
      </w:r>
      <w:r w:rsidRPr="00A85A33">
        <w:rPr>
          <w:rFonts w:ascii="Calibri" w:eastAsia="Arial" w:hAnsi="Calibri"/>
          <w:sz w:val="22"/>
          <w:szCs w:val="22"/>
        </w:rPr>
        <w:t xml:space="preserve"> </w:t>
      </w:r>
    </w:p>
    <w:p w:rsidR="00A85A33" w:rsidRDefault="00A85A33" w:rsidP="00A85A33">
      <w:pPr>
        <w:jc w:val="both"/>
        <w:rPr>
          <w:rFonts w:ascii="Calibri" w:hAnsi="Calibri"/>
          <w:b/>
          <w:sz w:val="22"/>
        </w:rPr>
      </w:pPr>
      <w:r w:rsidRPr="00A85A33">
        <w:rPr>
          <w:rFonts w:ascii="Calibri" w:hAnsi="Calibri"/>
          <w:b/>
          <w:color w:val="000000"/>
          <w:sz w:val="22"/>
        </w:rPr>
        <w:t>Oryginał</w:t>
      </w:r>
      <w:r w:rsidRPr="00A85A33">
        <w:rPr>
          <w:rFonts w:ascii="Calibri" w:hAnsi="Calibri"/>
          <w:color w:val="000000"/>
          <w:sz w:val="22"/>
        </w:rPr>
        <w:t xml:space="preserve"> dokument potwierdzający przedłużenie okresu ważności wadium (gwarancję bankową, gwarancję ubezpieczeniową, pismo</w:t>
      </w:r>
      <w:r w:rsidR="00E87D45">
        <w:rPr>
          <w:rFonts w:ascii="Calibri" w:hAnsi="Calibri"/>
          <w:color w:val="000000"/>
          <w:sz w:val="22"/>
        </w:rPr>
        <w:t>,</w:t>
      </w:r>
      <w:r w:rsidRPr="00A85A33">
        <w:rPr>
          <w:rFonts w:ascii="Calibri" w:hAnsi="Calibri"/>
          <w:color w:val="000000"/>
          <w:sz w:val="22"/>
        </w:rPr>
        <w:t xml:space="preserve"> w którym wykonawca wyraża zgodę na przedłużenie okresu ważności wadium złożonego w formie pieniężnej) należy przedłożyć </w:t>
      </w:r>
      <w:r w:rsidRPr="00A85A33">
        <w:rPr>
          <w:rFonts w:ascii="Calibri" w:hAnsi="Calibri"/>
          <w:sz w:val="22"/>
        </w:rPr>
        <w:t xml:space="preserve">do dnia </w:t>
      </w:r>
      <w:r w:rsidRPr="00A85A33">
        <w:rPr>
          <w:rFonts w:ascii="Calibri" w:hAnsi="Calibri"/>
          <w:b/>
          <w:sz w:val="22"/>
        </w:rPr>
        <w:t>upływu terminu związania ofertą.</w:t>
      </w:r>
    </w:p>
    <w:p w:rsidR="00640785" w:rsidRPr="00972295" w:rsidRDefault="00640785">
      <w:pPr>
        <w:jc w:val="both"/>
        <w:rPr>
          <w:sz w:val="22"/>
          <w:szCs w:val="22"/>
        </w:rPr>
      </w:pP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e) Składanie innych wniosków, oświadczeń, dokumentów i informacji wyżej nie przewidzianych.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Wykonawcy mogą składać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oświadczenia, informacje,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dokumenty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eastAsia="Arial" w:hAnsi="Calibri"/>
          <w:sz w:val="22"/>
          <w:szCs w:val="22"/>
        </w:rPr>
        <w:t xml:space="preserve">pisemnie, faksem </w:t>
      </w:r>
      <w:r w:rsidRPr="00972295">
        <w:rPr>
          <w:rFonts w:ascii="Calibri" w:hAnsi="Calibri"/>
          <w:sz w:val="22"/>
          <w:szCs w:val="22"/>
        </w:rPr>
        <w:t>lub drogą elektroniczną bez konieczności ponownego ich przesyłania w oryginale. Wyjaśnienia, informacje, dokumenty itp. w każdym przypadku muszą zostać podpisane przez osobę upoważnioną do reprez</w:t>
      </w:r>
      <w:r w:rsidR="00945C8D">
        <w:rPr>
          <w:rFonts w:ascii="Calibri" w:hAnsi="Calibri"/>
          <w:sz w:val="22"/>
          <w:szCs w:val="22"/>
        </w:rPr>
        <w:t>entowania Wykonawcy. Informacje</w:t>
      </w:r>
      <w:r w:rsidRPr="00972295">
        <w:rPr>
          <w:rFonts w:ascii="Calibri" w:hAnsi="Calibri"/>
          <w:sz w:val="22"/>
          <w:szCs w:val="22"/>
        </w:rPr>
        <w:t xml:space="preserve"> (i inne dokumenty) przesyłane drogą elektroniczną muszą zostać przesłane w formie </w:t>
      </w:r>
      <w:proofErr w:type="spellStart"/>
      <w:r w:rsidRPr="00972295">
        <w:rPr>
          <w:rFonts w:ascii="Calibri" w:hAnsi="Calibri"/>
          <w:sz w:val="22"/>
          <w:szCs w:val="22"/>
        </w:rPr>
        <w:t>skanu</w:t>
      </w:r>
      <w:proofErr w:type="spellEnd"/>
      <w:r w:rsidRPr="00972295">
        <w:rPr>
          <w:rFonts w:ascii="Calibri" w:hAnsi="Calibri"/>
          <w:sz w:val="22"/>
          <w:szCs w:val="22"/>
        </w:rPr>
        <w:t xml:space="preserve">; nie można przesyłać wyjaśnień </w:t>
      </w:r>
      <w:r w:rsidR="00945C8D">
        <w:rPr>
          <w:rFonts w:ascii="Calibri" w:hAnsi="Calibri"/>
          <w:sz w:val="22"/>
          <w:szCs w:val="22"/>
        </w:rPr>
        <w:t>w formie</w:t>
      </w:r>
      <w:r w:rsidR="00945C8D" w:rsidRPr="00972295">
        <w:rPr>
          <w:rFonts w:ascii="Calibri" w:hAnsi="Calibri"/>
          <w:sz w:val="22"/>
          <w:szCs w:val="22"/>
        </w:rPr>
        <w:t xml:space="preserve"> zwykł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wiadomoś</w:t>
      </w:r>
      <w:r w:rsidR="00945C8D">
        <w:rPr>
          <w:rFonts w:ascii="Calibri" w:hAnsi="Calibri"/>
          <w:sz w:val="22"/>
          <w:szCs w:val="22"/>
        </w:rPr>
        <w:t>ci</w:t>
      </w:r>
      <w:r w:rsidR="00945C8D" w:rsidRPr="00972295">
        <w:rPr>
          <w:rFonts w:ascii="Calibri" w:hAnsi="Calibri"/>
          <w:sz w:val="22"/>
          <w:szCs w:val="22"/>
        </w:rPr>
        <w:t xml:space="preserve"> elektroniczn</w:t>
      </w:r>
      <w:r w:rsidR="00945C8D">
        <w:rPr>
          <w:rFonts w:ascii="Calibri" w:hAnsi="Calibri"/>
          <w:sz w:val="22"/>
          <w:szCs w:val="22"/>
        </w:rPr>
        <w:t>ej</w:t>
      </w:r>
      <w:r w:rsidR="00945C8D" w:rsidRPr="00972295">
        <w:rPr>
          <w:rFonts w:ascii="Calibri" w:hAnsi="Calibri"/>
          <w:sz w:val="22"/>
          <w:szCs w:val="22"/>
        </w:rPr>
        <w:t xml:space="preserve"> bez podpisu lub załącznik</w:t>
      </w:r>
      <w:r w:rsidR="00945C8D">
        <w:rPr>
          <w:rFonts w:ascii="Calibri" w:hAnsi="Calibri"/>
          <w:sz w:val="22"/>
          <w:szCs w:val="22"/>
        </w:rPr>
        <w:t>a</w:t>
      </w:r>
      <w:r w:rsidR="00945C8D" w:rsidRPr="00972295">
        <w:rPr>
          <w:rFonts w:ascii="Calibri" w:hAnsi="Calibri"/>
          <w:sz w:val="22"/>
          <w:szCs w:val="22"/>
        </w:rPr>
        <w:t xml:space="preserve"> </w:t>
      </w:r>
      <w:proofErr w:type="spellStart"/>
      <w:r w:rsidR="00945C8D" w:rsidRPr="00972295">
        <w:rPr>
          <w:rFonts w:ascii="Calibri" w:hAnsi="Calibri"/>
          <w:sz w:val="22"/>
          <w:szCs w:val="22"/>
        </w:rPr>
        <w:t>word</w:t>
      </w:r>
      <w:proofErr w:type="spellEnd"/>
      <w:r w:rsidR="00945C8D" w:rsidRPr="00972295">
        <w:rPr>
          <w:rFonts w:ascii="Calibri" w:hAnsi="Calibri"/>
          <w:sz w:val="22"/>
          <w:szCs w:val="22"/>
        </w:rPr>
        <w:t xml:space="preserve"> bez podpisu</w:t>
      </w:r>
      <w:r w:rsidRPr="00972295">
        <w:rPr>
          <w:rFonts w:ascii="Calibri" w:hAnsi="Calibri"/>
          <w:sz w:val="22"/>
          <w:szCs w:val="22"/>
        </w:rPr>
        <w:t>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będzie udzielał Wykonawcom odpowiedzi na wnioski</w:t>
      </w:r>
      <w:r w:rsidRPr="00972295">
        <w:rPr>
          <w:rFonts w:ascii="Calibri" w:hAnsi="Calibri"/>
          <w:b/>
          <w:sz w:val="22"/>
          <w:szCs w:val="22"/>
        </w:rPr>
        <w:t xml:space="preserve">, </w:t>
      </w:r>
      <w:r w:rsidRPr="00972295">
        <w:rPr>
          <w:rFonts w:ascii="Calibri" w:hAnsi="Calibri"/>
          <w:sz w:val="22"/>
          <w:szCs w:val="22"/>
        </w:rPr>
        <w:t>oświadczenia i informacje itp.</w:t>
      </w:r>
      <w:r w:rsidRPr="00972295">
        <w:rPr>
          <w:rFonts w:ascii="Calibri" w:eastAsia="Arial" w:hAnsi="Calibri"/>
          <w:sz w:val="22"/>
          <w:szCs w:val="22"/>
        </w:rPr>
        <w:t xml:space="preserve"> pisemnie, faksem </w:t>
      </w:r>
      <w:r w:rsidRPr="00972295">
        <w:rPr>
          <w:rFonts w:ascii="Calibri" w:hAnsi="Calibri"/>
          <w:sz w:val="22"/>
          <w:szCs w:val="22"/>
        </w:rPr>
        <w:t>lub drogą elektroniczną.</w:t>
      </w:r>
    </w:p>
    <w:p w:rsidR="00640785" w:rsidRPr="00972295" w:rsidRDefault="00C44C03">
      <w:pPr>
        <w:pStyle w:val="NormalnyWeb"/>
        <w:tabs>
          <w:tab w:val="left" w:pos="180"/>
        </w:tabs>
        <w:autoSpaceDE w:val="0"/>
        <w:spacing w:before="0" w:after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Jeżeli Zamawiający lub Wykonawca przekazują wnioski i odpowiedzi za pomocą faksu lub drogą elektroniczną każda ze stron na żądanie drugiej niezwłocznie potwierdza fakt ich otrzymania.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>4</w:t>
      </w:r>
      <w:r w:rsidRPr="00972295">
        <w:rPr>
          <w:rFonts w:ascii="Calibri" w:eastAsia="Arial" w:hAnsi="Calibri"/>
          <w:b/>
          <w:sz w:val="22"/>
          <w:szCs w:val="22"/>
        </w:rPr>
        <w:t>.</w:t>
      </w:r>
      <w:r w:rsidRPr="00972295">
        <w:rPr>
          <w:rFonts w:ascii="Calibri" w:eastAsia="Arial" w:hAnsi="Calibri"/>
          <w:sz w:val="22"/>
          <w:szCs w:val="22"/>
        </w:rPr>
        <w:t xml:space="preserve"> W celu sprawnego przekazywania informacji Wykonawca zobowiązany jest podać numer faksu lub adres poczty </w:t>
      </w:r>
      <w:r w:rsidRPr="00972295">
        <w:rPr>
          <w:rFonts w:ascii="Calibri" w:hAnsi="Calibri"/>
          <w:sz w:val="22"/>
          <w:szCs w:val="22"/>
        </w:rPr>
        <w:t>elektronicznej</w:t>
      </w:r>
      <w:r w:rsidR="00120C17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na który należy przekazać korespondencję zwrotną.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</w:t>
      </w:r>
      <w:r w:rsidRPr="00972295">
        <w:rPr>
          <w:rFonts w:ascii="Calibri" w:hAnsi="Calibri"/>
          <w:color w:val="000000"/>
          <w:sz w:val="22"/>
          <w:szCs w:val="22"/>
        </w:rPr>
        <w:t>W przypadku braku potwierdzenia otrzymania wiadomości przez Wykonawcę Zamawiający domniema, iż pismo wysłane przez Zamawiającego na numer faksu</w:t>
      </w:r>
      <w:r w:rsidRPr="00972295">
        <w:rPr>
          <w:rFonts w:ascii="Calibri" w:hAnsi="Calibri"/>
          <w:sz w:val="22"/>
          <w:szCs w:val="22"/>
        </w:rPr>
        <w:t xml:space="preserve"> </w:t>
      </w:r>
      <w:r w:rsidR="000D6111">
        <w:rPr>
          <w:rFonts w:ascii="Calibri" w:hAnsi="Calibri"/>
          <w:sz w:val="22"/>
          <w:szCs w:val="22"/>
        </w:rPr>
        <w:t xml:space="preserve">lub adres poczty elektronicznej </w:t>
      </w:r>
      <w:r w:rsidRPr="00972295">
        <w:rPr>
          <w:rFonts w:ascii="Calibri" w:hAnsi="Calibri"/>
          <w:color w:val="000000"/>
          <w:sz w:val="22"/>
          <w:szCs w:val="22"/>
        </w:rPr>
        <w:t>podany przez Wykonawcę zostało mu doręczone w sposób umożliwiający zapoznanie się Wykonawcy z treścią pisma.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6. Adres do korespondencji jest zamieszczony w rozdziale I niniejszej SIWZ. Zamawiający wymaga, aby wszelkie pisma związane z postępowaniem, w tym ewentualne zapytania były kierowane wyłącznie na ten adres.</w:t>
      </w:r>
    </w:p>
    <w:p w:rsidR="00640785" w:rsidRPr="00972295" w:rsidRDefault="00C44C03">
      <w:pPr>
        <w:tabs>
          <w:tab w:val="left" w:pos="180"/>
        </w:tabs>
        <w:autoSpaceDE w:val="0"/>
        <w:jc w:val="both"/>
        <w:rPr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Uprawnionym pracownikiem zamawiającego do kontaktowania się z Wykonawcami są</w:t>
      </w:r>
      <w:r w:rsidRPr="00972295">
        <w:rPr>
          <w:rFonts w:ascii="Calibri" w:hAnsi="Calibri"/>
          <w:b/>
          <w:sz w:val="22"/>
          <w:szCs w:val="22"/>
        </w:rPr>
        <w:t>:</w:t>
      </w:r>
      <w:r w:rsidRPr="00972295">
        <w:rPr>
          <w:rFonts w:ascii="Calibri" w:hAnsi="Calibri"/>
          <w:sz w:val="22"/>
          <w:szCs w:val="22"/>
        </w:rPr>
        <w:t xml:space="preserve"> </w:t>
      </w:r>
      <w:r w:rsidR="002A01BB">
        <w:rPr>
          <w:rFonts w:ascii="Calibri" w:hAnsi="Calibri"/>
          <w:sz w:val="22"/>
          <w:szCs w:val="22"/>
        </w:rPr>
        <w:t>Wioleta Nieciecka</w:t>
      </w:r>
      <w:r w:rsidRPr="00972295">
        <w:rPr>
          <w:rFonts w:ascii="Calibri" w:hAnsi="Calibri"/>
          <w:sz w:val="22"/>
          <w:szCs w:val="22"/>
        </w:rPr>
        <w:t>, faks: 89 51 95 461, e-mail: zp@olsztynek.pl</w:t>
      </w:r>
      <w:r w:rsidRPr="00972295">
        <w:rPr>
          <w:sz w:val="22"/>
          <w:szCs w:val="22"/>
        </w:rPr>
        <w:t xml:space="preserve">  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VIII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wadium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jest zobowiązany do wniesienia </w:t>
      </w:r>
      <w:r w:rsidRPr="00972295">
        <w:rPr>
          <w:rFonts w:ascii="Calibri" w:hAnsi="Calibri"/>
          <w:b/>
          <w:sz w:val="22"/>
          <w:szCs w:val="22"/>
        </w:rPr>
        <w:t xml:space="preserve">wadium w wysokości: </w:t>
      </w:r>
      <w:r w:rsidR="002A01BB">
        <w:rPr>
          <w:rFonts w:ascii="Calibri" w:hAnsi="Calibri"/>
          <w:b/>
          <w:sz w:val="22"/>
          <w:szCs w:val="22"/>
        </w:rPr>
        <w:t>5</w:t>
      </w:r>
      <w:r w:rsidRPr="00972295">
        <w:rPr>
          <w:rFonts w:ascii="Calibri" w:hAnsi="Calibri"/>
          <w:b/>
          <w:sz w:val="22"/>
          <w:szCs w:val="22"/>
        </w:rPr>
        <w:t xml:space="preserve"> 000,00  (</w:t>
      </w:r>
      <w:r w:rsidR="002A01BB">
        <w:rPr>
          <w:rFonts w:ascii="Calibri" w:hAnsi="Calibri"/>
          <w:b/>
          <w:sz w:val="22"/>
          <w:szCs w:val="22"/>
        </w:rPr>
        <w:t>pięć</w:t>
      </w:r>
      <w:r w:rsidR="00E87D45">
        <w:rPr>
          <w:rFonts w:ascii="Calibri" w:hAnsi="Calibri"/>
          <w:b/>
          <w:sz w:val="22"/>
          <w:szCs w:val="22"/>
        </w:rPr>
        <w:t xml:space="preserve"> tysięcy</w:t>
      </w:r>
      <w:r w:rsidRPr="00972295">
        <w:rPr>
          <w:rFonts w:ascii="Calibri" w:hAnsi="Calibri"/>
          <w:b/>
          <w:sz w:val="22"/>
          <w:szCs w:val="22"/>
        </w:rPr>
        <w:t xml:space="preserve"> złotych 00/100) </w:t>
      </w:r>
    </w:p>
    <w:p w:rsidR="00640785" w:rsidRPr="00972295" w:rsidRDefault="00C44C03">
      <w:pPr>
        <w:pStyle w:val="Standard"/>
        <w:numPr>
          <w:ilvl w:val="0"/>
          <w:numId w:val="24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Wadium może być wniesione w jednej lub kilku następujących formach: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pieniądzu,</w:t>
      </w:r>
    </w:p>
    <w:p w:rsidR="00640785" w:rsidRPr="00972295" w:rsidRDefault="00C44C03">
      <w:pPr>
        <w:pStyle w:val="Standard"/>
        <w:tabs>
          <w:tab w:val="left" w:pos="0"/>
          <w:tab w:val="left" w:pos="142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2) poręczeniach bankowych lub poręczeniach spółdzielczej kasy oszczędnościowo-kredytowej, </w:t>
      </w:r>
      <w:r w:rsidRPr="00972295">
        <w:rPr>
          <w:rFonts w:ascii="Calibri" w:hAnsi="Calibri"/>
          <w:sz w:val="22"/>
          <w:szCs w:val="22"/>
        </w:rPr>
        <w:br/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poręczenie kasy jest zawsze poręczeniem pieniężnym,</w:t>
      </w:r>
    </w:p>
    <w:p w:rsidR="00640785" w:rsidRPr="00972295" w:rsidRDefault="00945C8D" w:rsidP="00945C8D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3)</w:t>
      </w:r>
      <w:r w:rsidRPr="00972295">
        <w:rPr>
          <w:rFonts w:ascii="Calibri" w:hAnsi="Calibri"/>
          <w:sz w:val="22"/>
          <w:szCs w:val="22"/>
        </w:rPr>
        <w:t xml:space="preserve"> gwarancjach</w:t>
      </w:r>
      <w:r w:rsidR="00C44C03" w:rsidRPr="00972295">
        <w:rPr>
          <w:rFonts w:ascii="Calibri" w:hAnsi="Calibri"/>
          <w:sz w:val="22"/>
          <w:szCs w:val="22"/>
        </w:rPr>
        <w:t xml:space="preserve"> bankowych,</w:t>
      </w:r>
    </w:p>
    <w:p w:rsidR="00640785" w:rsidRPr="00972295" w:rsidRDefault="00945C8D" w:rsidP="00945C8D">
      <w:pPr>
        <w:pStyle w:val="Standard"/>
        <w:numPr>
          <w:ilvl w:val="0"/>
          <w:numId w:val="33"/>
        </w:num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C44C03" w:rsidRPr="00972295">
        <w:rPr>
          <w:rFonts w:ascii="Calibri" w:hAnsi="Calibri"/>
          <w:sz w:val="22"/>
          <w:szCs w:val="22"/>
        </w:rPr>
        <w:t>gwarancjach ubezpieczeniowych</w:t>
      </w:r>
    </w:p>
    <w:p w:rsidR="00640785" w:rsidRPr="00972295" w:rsidRDefault="00C44C03" w:rsidP="00465537">
      <w:pPr>
        <w:pStyle w:val="Standard"/>
        <w:numPr>
          <w:ilvl w:val="0"/>
          <w:numId w:val="33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poręczeniach udzielanych przez podmioty, o których mowa w art. 6 b ust. 5 pkt 2 ustawy z dnia </w:t>
      </w:r>
      <w:r w:rsidRPr="00972295">
        <w:rPr>
          <w:rFonts w:ascii="Calibri" w:hAnsi="Calibri"/>
          <w:sz w:val="22"/>
          <w:szCs w:val="22"/>
        </w:rPr>
        <w:br/>
        <w:t>9 listopada 2000r. o utworzeniu Polskiej Agencji Rozwoju Przedsiębiorczości (</w:t>
      </w:r>
      <w:proofErr w:type="spellStart"/>
      <w:r w:rsidRPr="00972295">
        <w:rPr>
          <w:rFonts w:ascii="Calibri" w:hAnsi="Calibri"/>
          <w:sz w:val="22"/>
          <w:szCs w:val="22"/>
        </w:rPr>
        <w:t>Dz.U</w:t>
      </w:r>
      <w:proofErr w:type="spellEnd"/>
      <w:r w:rsidRPr="00972295">
        <w:rPr>
          <w:rFonts w:ascii="Calibri" w:hAnsi="Calibri"/>
          <w:sz w:val="22"/>
          <w:szCs w:val="22"/>
        </w:rPr>
        <w:t xml:space="preserve">. Nr 109, </w:t>
      </w:r>
      <w:r w:rsidRPr="00972295">
        <w:rPr>
          <w:rFonts w:ascii="Calibri" w:hAnsi="Calibri"/>
          <w:sz w:val="22"/>
          <w:szCs w:val="22"/>
        </w:rPr>
        <w:br/>
        <w:t xml:space="preserve">poz. 1158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 xml:space="preserve">. zm.). </w:t>
      </w:r>
    </w:p>
    <w:p w:rsidR="00640785" w:rsidRPr="00972295" w:rsidRDefault="00C44C03" w:rsidP="00465537">
      <w:pPr>
        <w:pStyle w:val="Standard"/>
        <w:numPr>
          <w:ilvl w:val="0"/>
          <w:numId w:val="24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 przypadku składania przez Wykonawcę wadium w formie poręczenia lub gwarancji, dokument ten powinien być sporządzony zgodnie z obowiązującym prawem i winien zawierać w swej treści: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</w:t>
      </w:r>
      <w:r w:rsidR="00396C32" w:rsidRPr="00972295">
        <w:rPr>
          <w:rFonts w:ascii="Calibri" w:hAnsi="Calibri"/>
          <w:sz w:val="22"/>
          <w:szCs w:val="22"/>
        </w:rPr>
        <w:t>e</w:t>
      </w:r>
      <w:r w:rsidRPr="00972295">
        <w:rPr>
          <w:rFonts w:ascii="Calibri" w:hAnsi="Calibri"/>
          <w:sz w:val="22"/>
          <w:szCs w:val="22"/>
        </w:rPr>
        <w:t>nta gwarancji (Zamawiającego), gwaranta (banku lub instytucji ubezpieczeniowej udzielających gwarancji) oraz wskazanie ich siedzib,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określenie wierzytelności, która ma być zabezpieczona gwarancją (dokładne określenie nazwy zamówienia),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kwotę zobowiązania,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termin ważności gwarancji,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zobowiązanie do zapłaty kwoty gwarancji niezwłocznie od dnia przekazania żądania wypłaty, zawierająca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żądanie”.</w:t>
      </w:r>
    </w:p>
    <w:p w:rsidR="00640785" w:rsidRPr="00972295" w:rsidRDefault="00C44C03" w:rsidP="00465537">
      <w:pPr>
        <w:pStyle w:val="Standard"/>
        <w:numPr>
          <w:ilvl w:val="0"/>
          <w:numId w:val="22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zobowiązanie gwaranta do zapłaty kwoty gwarancji na każde pisemne żądanie Zamawiającego zawierające oświadczenie, iż Wykonawca, którego ofertę wybrano:</w:t>
      </w:r>
      <w:r w:rsidRPr="00972295">
        <w:rPr>
          <w:rFonts w:ascii="Calibri" w:hAnsi="Calibri"/>
          <w:sz w:val="22"/>
          <w:szCs w:val="22"/>
        </w:rPr>
        <w:tab/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odmówił podpisania umowy na warunkach określonych w ofercie, lub</w:t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nie wniósł zabezpieczenia należytego wykonania umowy, lub</w:t>
      </w:r>
    </w:p>
    <w:p w:rsidR="00640785" w:rsidRPr="00972295" w:rsidRDefault="00C44C03" w:rsidP="00465537">
      <w:pPr>
        <w:pStyle w:val="Standard"/>
        <w:numPr>
          <w:ilvl w:val="0"/>
          <w:numId w:val="25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zawarcie umowy stało się niemożliwe z przyczyn leżących po stronie Wykonawcy.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d) zobowiązanie gwaranta do zapłaty kwoty gwarancji na każde pisemne żądanie zamawiającego zawierające oświadczenie, iż Wykonawca w odpowiedzi na wezwanie, o którym mowa w art. 26 ust. 3, </w:t>
      </w:r>
      <w:r w:rsidRPr="00972295">
        <w:rPr>
          <w:rFonts w:ascii="Calibri" w:hAnsi="Calibri"/>
          <w:sz w:val="22"/>
          <w:szCs w:val="22"/>
        </w:rPr>
        <w:br/>
        <w:t>nie złożył dokumentów lub oświadczeń, o</w:t>
      </w:r>
      <w:r w:rsidR="00211CA6">
        <w:rPr>
          <w:rFonts w:ascii="Calibri" w:hAnsi="Calibri"/>
          <w:sz w:val="22"/>
          <w:szCs w:val="22"/>
        </w:rPr>
        <w:t xml:space="preserve"> których mowa w art. 25 ust. 1 P</w:t>
      </w:r>
      <w:r w:rsidRPr="00972295">
        <w:rPr>
          <w:rFonts w:ascii="Calibri" w:hAnsi="Calibri"/>
          <w:sz w:val="22"/>
          <w:szCs w:val="22"/>
        </w:rPr>
        <w:t xml:space="preserve">zp, lub pełnomocnictw chyba, </w:t>
      </w:r>
      <w:r w:rsidRPr="00972295">
        <w:rPr>
          <w:rFonts w:ascii="Calibri" w:hAnsi="Calibri"/>
          <w:sz w:val="22"/>
          <w:szCs w:val="22"/>
        </w:rPr>
        <w:br/>
        <w:t>że udowodni, że wynika to z przyczyn nieleżących po jego stronie.</w:t>
      </w:r>
    </w:p>
    <w:p w:rsidR="00640785" w:rsidRPr="00972295" w:rsidRDefault="00C44C03" w:rsidP="00465537">
      <w:pPr>
        <w:pStyle w:val="Standard"/>
        <w:numPr>
          <w:ilvl w:val="0"/>
          <w:numId w:val="21"/>
        </w:numPr>
        <w:tabs>
          <w:tab w:val="clear" w:pos="360"/>
          <w:tab w:val="num" w:pos="0"/>
          <w:tab w:val="left" w:pos="180"/>
          <w:tab w:val="left" w:pos="426"/>
        </w:tabs>
        <w:ind w:left="0" w:firstLine="0"/>
        <w:jc w:val="both"/>
        <w:rPr>
          <w:rFonts w:ascii="Calibri" w:eastAsia="Helvetica" w:hAnsi="Calibri"/>
          <w:b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Wadium w pieniądzu należy wnieść, </w:t>
      </w:r>
      <w:r w:rsidRPr="00972295">
        <w:rPr>
          <w:rFonts w:ascii="Calibri" w:hAnsi="Calibri"/>
          <w:b/>
          <w:sz w:val="22"/>
          <w:szCs w:val="22"/>
        </w:rPr>
        <w:t>przelewem</w:t>
      </w:r>
      <w:r w:rsidRPr="00972295">
        <w:rPr>
          <w:rFonts w:ascii="Calibri" w:hAnsi="Calibri"/>
          <w:sz w:val="22"/>
          <w:szCs w:val="22"/>
        </w:rPr>
        <w:t>,  przed upływem terminu składania ofert,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 xml:space="preserve">na </w:t>
      </w:r>
      <w:r w:rsidR="009F16AE">
        <w:rPr>
          <w:rFonts w:ascii="Calibri" w:hAnsi="Calibri"/>
          <w:sz w:val="22"/>
          <w:szCs w:val="22"/>
        </w:rPr>
        <w:t xml:space="preserve">rachunek bankowy Zamawiającego </w:t>
      </w:r>
      <w:r w:rsidRPr="00972295">
        <w:rPr>
          <w:rFonts w:ascii="Calibri" w:hAnsi="Calibri"/>
          <w:sz w:val="22"/>
          <w:szCs w:val="22"/>
        </w:rPr>
        <w:t xml:space="preserve">nr : </w:t>
      </w:r>
      <w:r w:rsidRPr="00972295">
        <w:rPr>
          <w:rFonts w:ascii="Calibri" w:hAnsi="Calibri"/>
          <w:b/>
          <w:sz w:val="22"/>
          <w:szCs w:val="22"/>
        </w:rPr>
        <w:t xml:space="preserve">33 8823 0007 2001 0000 0169 0003 </w:t>
      </w:r>
      <w:r w:rsidRPr="00972295">
        <w:rPr>
          <w:rFonts w:ascii="Calibri" w:hAnsi="Calibri"/>
          <w:sz w:val="22"/>
          <w:szCs w:val="22"/>
        </w:rPr>
        <w:t>opisać należy następującą treścią:</w:t>
      </w:r>
      <w:r w:rsidRPr="00972295">
        <w:rPr>
          <w:rFonts w:ascii="Calibri" w:hAnsi="Calibri"/>
          <w:b/>
          <w:sz w:val="22"/>
          <w:szCs w:val="22"/>
          <w:lang w:eastAsia="pl-PL"/>
        </w:rPr>
        <w:t xml:space="preserve"> Wadium na przetarg: „</w:t>
      </w:r>
      <w:r w:rsidR="00E87D45">
        <w:rPr>
          <w:rFonts w:ascii="Calibri" w:eastAsia="Helvetica" w:hAnsi="Calibri"/>
          <w:b/>
          <w:color w:val="000000"/>
          <w:sz w:val="22"/>
          <w:szCs w:val="22"/>
        </w:rPr>
        <w:t xml:space="preserve">Modernizacja drogi w miejscowości </w:t>
      </w:r>
      <w:r w:rsidR="00B6702F">
        <w:rPr>
          <w:rFonts w:ascii="Calibri" w:eastAsia="Helvetica" w:hAnsi="Calibri"/>
          <w:b/>
          <w:color w:val="000000"/>
          <w:sz w:val="22"/>
          <w:szCs w:val="22"/>
        </w:rPr>
        <w:t>Łutynowo</w:t>
      </w:r>
      <w:r w:rsidRPr="00972295">
        <w:rPr>
          <w:rFonts w:ascii="Calibri" w:eastAsia="Helvetica" w:hAnsi="Calibri"/>
          <w:b/>
          <w:color w:val="000000"/>
          <w:sz w:val="22"/>
          <w:szCs w:val="22"/>
        </w:rPr>
        <w:t>”</w:t>
      </w:r>
    </w:p>
    <w:p w:rsidR="00640785" w:rsidRPr="00972295" w:rsidRDefault="00C44C03" w:rsidP="00465537">
      <w:pPr>
        <w:pStyle w:val="Standard"/>
        <w:tabs>
          <w:tab w:val="num" w:pos="0"/>
          <w:tab w:val="left" w:pos="180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5. Wniesienie wadium w pieniądzu za pomocą przelewu bankowego, Zamawiający będzie uważał </w:t>
      </w:r>
      <w:r w:rsidRPr="00972295">
        <w:rPr>
          <w:rFonts w:ascii="Calibri" w:hAnsi="Calibri"/>
          <w:sz w:val="22"/>
          <w:szCs w:val="22"/>
        </w:rPr>
        <w:br/>
        <w:t xml:space="preserve">za skuteczne tylko wówczas, gdy bank prowadzący rachunek Zamawiającego potwierdzi, że otrzymał taki przelew przed upływem terminu składania ofert . </w:t>
      </w:r>
    </w:p>
    <w:p w:rsidR="00640785" w:rsidRPr="00972295" w:rsidRDefault="00C44C03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6.</w:t>
      </w:r>
      <w:r w:rsidRPr="0097229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 xml:space="preserve">Wadium w formie niepieniężnej (gwarancji zapłaty wadium) należy wnieść poprzez złożone </w:t>
      </w:r>
      <w:r w:rsidRPr="00972295">
        <w:rPr>
          <w:rFonts w:ascii="Calibri" w:hAnsi="Calibri"/>
          <w:b/>
          <w:sz w:val="22"/>
          <w:szCs w:val="22"/>
        </w:rPr>
        <w:br/>
        <w:t>do Zamawiającego oryginał</w:t>
      </w:r>
      <w:r w:rsidR="00396C32" w:rsidRPr="00972295">
        <w:rPr>
          <w:rFonts w:ascii="Calibri" w:hAnsi="Calibri"/>
          <w:b/>
          <w:sz w:val="22"/>
          <w:szCs w:val="22"/>
        </w:rPr>
        <w:t>y</w:t>
      </w:r>
      <w:r w:rsidRPr="00972295">
        <w:rPr>
          <w:rFonts w:ascii="Calibri" w:hAnsi="Calibri"/>
          <w:b/>
          <w:sz w:val="22"/>
          <w:szCs w:val="22"/>
        </w:rPr>
        <w:t xml:space="preserve"> gwarancji zapłaty wadium.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7. Wadium wnoszone w innej, dopuszczalnej formie niż w pieniądzu należy przedłożyć w oryginale </w:t>
      </w:r>
      <w:r w:rsidRPr="00972295">
        <w:rPr>
          <w:rFonts w:ascii="Calibri" w:hAnsi="Calibri"/>
          <w:sz w:val="22"/>
          <w:szCs w:val="22"/>
        </w:rPr>
        <w:br/>
        <w:t xml:space="preserve">w siedzibie Zamawiającego – pokój nr 11 sekretariat - do upływu terminu składania ofert. </w:t>
      </w:r>
      <w:r w:rsidRPr="00972295">
        <w:rPr>
          <w:rFonts w:ascii="Calibri" w:hAnsi="Calibri"/>
          <w:b/>
          <w:sz w:val="22"/>
          <w:szCs w:val="22"/>
        </w:rPr>
        <w:t xml:space="preserve">Nie wpinać oryginału do oferty. 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8. Zamawiający zwróci wadium wszystkim Wykonawcom niezwłocznie po wyborze oferty najkorzystniejszej lub unieważnieniu postępowania, z wyjątkiem wykonawcy, którego oferta została wybrana jako najkorzystniejsza, z zastrzeżeniem okoliczności, o których mowa w art. 46 ust. 4a ustawy Pzp.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9. Wykonawcy, którego oferta została wybrana jako najkorzystniejsza, zamawiający zwróci wadium </w:t>
      </w:r>
      <w:r w:rsidR="00945C8D" w:rsidRPr="00972295">
        <w:rPr>
          <w:rFonts w:ascii="Calibri" w:hAnsi="Calibri"/>
          <w:sz w:val="22"/>
          <w:szCs w:val="22"/>
        </w:rPr>
        <w:t>niezwłocznie po</w:t>
      </w:r>
      <w:r w:rsidRPr="00972295">
        <w:rPr>
          <w:rFonts w:ascii="Calibri" w:hAnsi="Calibri"/>
          <w:sz w:val="22"/>
          <w:szCs w:val="22"/>
        </w:rPr>
        <w:t xml:space="preserve"> zawarciu umowy w sprawie zamówienia publicznego oraz po wniesieniu zabezpieczenia należytego wykonania umowy.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10. Na pisemny wniosek, Zamawiający obowiązany jest niezwłocznie zwrócić wadium Wykonawcy, który wycofał ofertę przed upływem terminu składania ofert. Wniosek o zwrot wadium musi być podpisany przez umocowanego przedstawiciela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11. Jeżeli wadium zostało wniesione w pieniądzu zamawiający zwraca je z odsetkami wynikającymi </w:t>
      </w:r>
      <w:r w:rsidRPr="00972295">
        <w:rPr>
          <w:rFonts w:ascii="Calibri" w:hAnsi="Calibri"/>
          <w:sz w:val="22"/>
          <w:szCs w:val="22"/>
        </w:rPr>
        <w:br/>
        <w:t>z umowy rachunku bankowego, na którym było ono przechowywane, pomniejszone o koszty prowadzenia rachunku bankowego oraz prowizji bankowej za przelew pieniędzy na rachunek bankowy wskazany przez Wykonawcę.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12. Zamawiający żąda ponownego wniesienia wadium przez wykonawcę, któremu zwrócono wadium, jeżeli w wyniku rozstrzygnięcia odwoła</w:t>
      </w:r>
      <w:r w:rsidR="00945C8D">
        <w:rPr>
          <w:rFonts w:ascii="Calibri" w:hAnsi="Calibri"/>
          <w:sz w:val="22"/>
          <w:szCs w:val="22"/>
        </w:rPr>
        <w:t xml:space="preserve">nia jego oferta została wybrana </w:t>
      </w:r>
      <w:r w:rsidRPr="00972295">
        <w:rPr>
          <w:rFonts w:ascii="Calibri" w:hAnsi="Calibri"/>
          <w:sz w:val="22"/>
          <w:szCs w:val="22"/>
        </w:rPr>
        <w:t>jako najkorzystniejsza. Wykonawca wnosi wadium w terminie określonym przez Zamawiającego.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13. Zamawiający zatrzymuje wadium wraz z odsetkami, jeżeli Wykonawca, którego oferta została wybrana: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odmówił podpisania umowy na warunkach określonych w ofercie,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wniósł wymaganego zabezpieczenia należytego wykonania umowy,</w:t>
      </w:r>
    </w:p>
    <w:p w:rsidR="00396C32" w:rsidRPr="00972295" w:rsidRDefault="00396C32" w:rsidP="00396C32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zawarcie umowy stało się niemożliwe z przyczyn leżących po stronie Wykonawcy.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14. Zamawiający zatrzymuje wadium wraz z odsetkami, jeżeli wykonawca w odpowiedzi na wezwanie, </w:t>
      </w:r>
      <w:r w:rsidRPr="00972295">
        <w:rPr>
          <w:rFonts w:ascii="Calibri" w:hAnsi="Calibri"/>
          <w:sz w:val="22"/>
          <w:szCs w:val="22"/>
        </w:rPr>
        <w:br/>
        <w:t>o którym mowa w art. 26 ust. 3 Pzp, nie złożył dokumentów lub oświadczeń, o których mowa w art. 25 ust. 1 Pzp lub pełnomocnictw, chyba że udowodni, że wynika to z przyczyn nie leżących po jego stronie.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15. Wadium musi obejmować cały okres związania ofertą.</w:t>
      </w:r>
    </w:p>
    <w:p w:rsidR="00396C32" w:rsidRPr="00972295" w:rsidRDefault="00396C32" w:rsidP="00396C32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16. W ofercie należy wpisać nr konta, na który zamawiający będzie mógł zwrócić wadium wniesione </w:t>
      </w:r>
      <w:r w:rsidRPr="00972295">
        <w:rPr>
          <w:rFonts w:ascii="Calibri" w:hAnsi="Calibri"/>
          <w:sz w:val="22"/>
          <w:szCs w:val="22"/>
        </w:rPr>
        <w:br/>
        <w:t>w formie pieniężnej.</w:t>
      </w:r>
    </w:p>
    <w:p w:rsidR="00640785" w:rsidRPr="00972295" w:rsidRDefault="0064078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IX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Termin związania ofertą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 pozostaje związany złożoną ofertą przez okres </w:t>
      </w:r>
      <w:r w:rsidRPr="00972295">
        <w:rPr>
          <w:rFonts w:ascii="Calibri" w:hAnsi="Calibri"/>
          <w:b/>
          <w:sz w:val="22"/>
          <w:szCs w:val="22"/>
        </w:rPr>
        <w:t>30</w:t>
      </w:r>
      <w:r w:rsidRPr="00972295">
        <w:rPr>
          <w:rFonts w:ascii="Calibri" w:hAnsi="Calibri"/>
          <w:sz w:val="22"/>
          <w:szCs w:val="22"/>
        </w:rPr>
        <w:t xml:space="preserve"> dni od ostatecznego terminu składania ofert.</w:t>
      </w:r>
    </w:p>
    <w:p w:rsidR="00640785" w:rsidRPr="00972295" w:rsidRDefault="00C44C03" w:rsidP="00945C8D">
      <w:pPr>
        <w:pStyle w:val="Standard"/>
        <w:numPr>
          <w:ilvl w:val="0"/>
          <w:numId w:val="9"/>
        </w:numPr>
        <w:tabs>
          <w:tab w:val="clear" w:pos="360"/>
          <w:tab w:val="left" w:pos="0"/>
          <w:tab w:val="num" w:pos="284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samodzielnie lub na wniosek Zamawiającego może prze</w:t>
      </w:r>
      <w:r w:rsidR="00945C8D">
        <w:rPr>
          <w:rFonts w:ascii="Calibri" w:hAnsi="Calibri"/>
          <w:sz w:val="22"/>
          <w:szCs w:val="22"/>
        </w:rPr>
        <w:t xml:space="preserve">dłużyć termin związania ofertą </w:t>
      </w:r>
      <w:r w:rsidRPr="00972295">
        <w:rPr>
          <w:rFonts w:ascii="Calibri" w:hAnsi="Calibri"/>
          <w:sz w:val="22"/>
          <w:szCs w:val="22"/>
        </w:rPr>
        <w:t>z tym</w:t>
      </w:r>
      <w:r w:rsidR="00945C8D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że zamawiający może tylko raz, co najmniej na 3 dni przed upływem terminu związania ofertą, zwrócić się do wykonawców o wyrażenie zgody na przedłużenie tego terminu o oznaczony okres, nie dłuższy jednak niż 60 dni.</w:t>
      </w:r>
    </w:p>
    <w:p w:rsidR="00640785" w:rsidRPr="00972295" w:rsidRDefault="00640785">
      <w:pPr>
        <w:pStyle w:val="Tekstpodstawowy3"/>
        <w:tabs>
          <w:tab w:val="left" w:pos="0"/>
          <w:tab w:val="left" w:pos="180"/>
        </w:tabs>
        <w:spacing w:after="0"/>
        <w:jc w:val="both"/>
        <w:rPr>
          <w:sz w:val="22"/>
          <w:szCs w:val="22"/>
        </w:rPr>
      </w:pPr>
    </w:p>
    <w:p w:rsidR="00640785" w:rsidRPr="00972295" w:rsidRDefault="00640785">
      <w:pPr>
        <w:pStyle w:val="Tekstpodstawowy3"/>
        <w:tabs>
          <w:tab w:val="left" w:pos="180"/>
        </w:tabs>
        <w:spacing w:after="0"/>
        <w:jc w:val="both"/>
        <w:rPr>
          <w:b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przygotowywania ofert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sporządzona z zachowaniem formy pisemnej pod rygorem nieważności.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Każdy Wykonawca może złożyć tylko jedną ofertę. 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Każdy Wykonawca może zaproponować tylko jedną cenę za wykonanie całości przedmiotu zamówienia.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Złożenie przez Wykonawcę więcej niż jednej oferty lub oferty zawierającej rozwiązania wariantowe spowoduje jej odrzucenie.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musi być podpisana przez osobę lub osoby upoważnione do reprezentowania Wykonawcy. Oznacza to, iż jeżeli z dokumentu określającego status prawny Wykonawcy lub pełnomocnictwa wynika, iż do reprezentowania wykonawcy upoważnionych jest łącznie kilka osób, dokumenty wchodzące w skład oferty muszą być podpisane przez wszystkie te osoby.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We wszystkich przypadkach, gdzie jest mowa o podpisie rozumie się własnoręcznie naniesiony czytelny znak umożliwiający identyfikację z imienia i nazwiska osoby, która dokonała podpisu, lub własnoręcznie naniesiony nieczytelny znak wraz z pieczęcią umożliwiający identyfikację z imienia i nazwiska osoby, która dokonała podpisu. W przypadku dokonania podpisu niezgodnego z niniejszym pouczeniem oferta może zostać odrzucona.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  <w:tab w:val="left" w:pos="64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ofertę składa pełnomocnik do oferty należy dołączyć oryginał pełnomocnictwa lub odpis pełnomocnictwa  poświadczony notarialnie.</w:t>
      </w:r>
    </w:p>
    <w:p w:rsidR="00396C32" w:rsidRPr="00972295" w:rsidRDefault="00396C32" w:rsidP="00396C32">
      <w:pPr>
        <w:pStyle w:val="Standard"/>
        <w:numPr>
          <w:ilvl w:val="0"/>
          <w:numId w:val="13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Oferta oraz wszystkie wymagane załączniki musi być sporządzona w języku polskim. Dokumenty sporządzone  w języku obcym należy złożyć wraz z tłumaczeniem na język polski.</w:t>
      </w:r>
    </w:p>
    <w:p w:rsidR="00396C32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Wzory dokumentów dołączone do niniejszej SIWZ powinny zostać wypełnione przez Wykonawcę </w:t>
      </w:r>
      <w:r w:rsidRPr="00972295">
        <w:rPr>
          <w:rFonts w:ascii="Calibri" w:hAnsi="Calibri"/>
          <w:sz w:val="22"/>
          <w:szCs w:val="22"/>
        </w:rPr>
        <w:br/>
        <w:t>i dołączone do oferty bądź też przygotowane przez Wykonawcę w zakresie zgodnym z niniejszą SIWZ.</w:t>
      </w:r>
    </w:p>
    <w:p w:rsidR="00B34866" w:rsidRPr="00AF570A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Theme="minorHAnsi" w:hAnsiTheme="minorHAns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>Dokumenty należy składać w formie oryginału lub kopii poświadczonej za zgodno</w:t>
      </w:r>
      <w:r w:rsidR="00AF570A">
        <w:rPr>
          <w:rFonts w:asciiTheme="minorHAnsi" w:hAnsiTheme="minorHAnsi"/>
          <w:sz w:val="22"/>
          <w:szCs w:val="22"/>
        </w:rPr>
        <w:t>ść z oryginałem przez Wykonawcę,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a w przypadku dokumentu, o którym mowa w </w:t>
      </w:r>
      <w:r w:rsidR="00C34798">
        <w:rPr>
          <w:rFonts w:asciiTheme="minorHAnsi" w:hAnsiTheme="minorHAnsi" w:cs="Arial"/>
          <w:sz w:val="22"/>
          <w:szCs w:val="22"/>
        </w:rPr>
        <w:t>rozdziale VI ust. 2 pkt. 2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wydanym w Polsce w formie wydruku wygenerowanego ze strony internet</w:t>
      </w:r>
      <w:r w:rsidR="00AF570A">
        <w:rPr>
          <w:rFonts w:asciiTheme="minorHAnsi" w:hAnsiTheme="minorHAnsi" w:cs="Arial"/>
          <w:sz w:val="22"/>
          <w:szCs w:val="22"/>
        </w:rPr>
        <w:t>owej CEIDG (osoby fizyczne) lub</w:t>
      </w:r>
      <w:r w:rsidR="00B34866" w:rsidRPr="00AF570A">
        <w:rPr>
          <w:rFonts w:asciiTheme="minorHAnsi" w:hAnsiTheme="minorHAnsi" w:cs="Arial"/>
          <w:sz w:val="22"/>
          <w:szCs w:val="22"/>
        </w:rPr>
        <w:t xml:space="preserve"> ze strony internetowej Ministerstwa Sprawiedliwości (osoby prawne).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AF570A">
        <w:rPr>
          <w:rFonts w:asciiTheme="minorHAnsi" w:hAnsiTheme="minorHAnsi"/>
          <w:sz w:val="22"/>
          <w:szCs w:val="22"/>
        </w:rPr>
        <w:t xml:space="preserve">W przypadku korzystania z potencjału podmiotu udostępniającego swoje zasoby Wykonawca </w:t>
      </w:r>
      <w:r w:rsidR="00AF570A" w:rsidRPr="00AF570A">
        <w:rPr>
          <w:rFonts w:asciiTheme="minorHAnsi" w:hAnsiTheme="minorHAnsi"/>
          <w:sz w:val="22"/>
          <w:szCs w:val="22"/>
        </w:rPr>
        <w:t>dołączający</w:t>
      </w:r>
      <w:r w:rsidR="00AF570A" w:rsidRPr="00972295">
        <w:rPr>
          <w:rFonts w:ascii="Calibri" w:hAnsi="Calibri"/>
          <w:sz w:val="22"/>
          <w:szCs w:val="22"/>
        </w:rPr>
        <w:t xml:space="preserve"> do</w:t>
      </w:r>
      <w:r w:rsidRPr="00972295">
        <w:rPr>
          <w:rFonts w:ascii="Calibri" w:hAnsi="Calibri"/>
          <w:sz w:val="22"/>
          <w:szCs w:val="22"/>
        </w:rPr>
        <w:t xml:space="preserve"> oferty dokumenty dotyczące tego podmiotu winien je przedłożyć w formie oryginałów lub kopii potwierdzonej za zgodność z oryginałem przez podmiot udostępniający swoich zasobów chyba, że z treści przedłożonych dokumentów wynika uprawnienie Wykonawcy do potwierdzania za zgodność z oryginałem dokumentów tego podmiotu.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 xml:space="preserve">Jeżeli przedstawiona przez Wykonawcę kopia dokumentu jest nieczytelna lub budzi wątpliwości, </w:t>
      </w:r>
      <w:r w:rsidRPr="00972295">
        <w:rPr>
          <w:rFonts w:ascii="Calibri" w:hAnsi="Calibri"/>
          <w:sz w:val="22"/>
          <w:szCs w:val="22"/>
        </w:rPr>
        <w:br/>
        <w:t>co do jej prawdziwości, Zamawiający może żądać przedstawienia oryginału lub notarialnie potwierdzonej kopii dokumentu.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Wszystkie miejsca w ofercie, w których Wykonawca naniósł poprawki lub zmiany wpisanej przez siebie treści powinny być parafowane przez osobę podpisującą ofertę. 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Zaleca się, aby oferta wraz ze wszystkimi załącznikami była trwale spięta w sposób zapobiegający możliwości dekompletacji jej zawartości, a zapisane strony oferty były ponumerowane.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We wszystkich przypadkach, gdzie jest mowa o pieczątkach, Zamawiający dopuszcza złożenie czytelnego zapisu o treści pieczęci zawierającego, co najmniej oznaczenie firmy oraz jej dane teleadresowe.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Strony oferty stanowiące tajemnicę przedsiębiorstwa w rozumieniu przepisów ustawy</w:t>
      </w:r>
      <w:r w:rsidRPr="00972295">
        <w:rPr>
          <w:rFonts w:ascii="Calibri" w:hAnsi="Calibri"/>
          <w:sz w:val="22"/>
          <w:szCs w:val="22"/>
        </w:rPr>
        <w:br/>
        <w:t>o zwalczaniu nieuczciwej konkurencji, co do których wykonawca zastrzegł, że nie mogą być one udostępniane,</w:t>
      </w:r>
      <w:r w:rsidRPr="00972295">
        <w:rPr>
          <w:rFonts w:ascii="Calibri" w:hAnsi="Calibri"/>
          <w:b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należy złożyć w oddzielnej, nieprzeźroczystej teczce i opisać na okładce. Wewnątrz okładki winien być spis zawartości podpisany przez wykonawcę. Wykonawca nie może zastrzec informacji, o których mowa w art. 86 ust. 4 ustawy Pzp. Informacja o dokumentach stanowiących tajemnicę przedsiębiorstwa powinna zostać zawarta w formularzu ofertowym.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ponosi wszelkie koszty związane z przygotowaniem i złożeniem oferty z uwzględnieniem treści art. 93 ust. 4 ustawy Pzp.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dokumentację przetargową wykonawcy składają się dokumenty określone w rozdziale VI ust. 1, 2, 3, 4, i 5 niniejszej SIWZ oraz w ogłoszeniu o zamówieniu.</w:t>
      </w:r>
    </w:p>
    <w:p w:rsidR="00396C32" w:rsidRPr="00972295" w:rsidRDefault="00396C32" w:rsidP="002A01BB">
      <w:pPr>
        <w:pStyle w:val="Standard"/>
        <w:numPr>
          <w:ilvl w:val="0"/>
          <w:numId w:val="13"/>
        </w:numPr>
        <w:tabs>
          <w:tab w:val="clear" w:pos="360"/>
          <w:tab w:val="left" w:pos="426"/>
        </w:tabs>
        <w:ind w:left="0" w:firstLine="66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W przypadku wspólnego ubiegania się dwóch lub więcej Wykonawców (np. w konsorcjum lub spółka cywilna) o udzielenie zamówienia publicznego, oferta spełniać musi następujące wymagania: </w:t>
      </w:r>
    </w:p>
    <w:p w:rsidR="00396C32" w:rsidRPr="00972295" w:rsidRDefault="00396C32" w:rsidP="002A01BB">
      <w:pPr>
        <w:pStyle w:val="Standard"/>
        <w:tabs>
          <w:tab w:val="left" w:pos="180"/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Wykonawcy wspólnie ubiegający się o udzielenie zamówienia muszą ustanowić Pełnomocnika </w:t>
      </w:r>
      <w:r w:rsidRPr="00972295">
        <w:rPr>
          <w:rFonts w:ascii="Calibri" w:hAnsi="Calibri"/>
          <w:sz w:val="22"/>
          <w:szCs w:val="22"/>
        </w:rPr>
        <w:br/>
        <w:t>do reprezentowania ich w postępowaniu o udzielenie niniejszego zamówienia albo do reprezentowania ich w postępowaniu i zawarcia umowy w sprawie zamówienia publicznego. Pełnomocnictwo winno wyraźnie wskazywać zakres umocowania. Pełnomocnictwo musi być podpisane przez osoby upoważnione do reprezentowania poszczególnych Wykonawców i musi znajdować się w ofercie wspólnej Wykonawców.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 Formularzu Ofertowym należy wskazać Pełnomocnika/Lidera konsorcjum oraz wymienić wszystkie podmioty wchodzące w skład konsorcjum.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  <w:tab w:val="left" w:pos="72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W ofercie należy podać adres do korespondencji i kontakt telefoniczny z pełnomocnikiem Wykonawców wspólnie ubiegających się o udzielenie zamówienia. 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4) Pełnomocnik pozostaje w kontakcie z Zamawiającym w toku postępowania; zwraca się </w:t>
      </w:r>
      <w:r w:rsidRPr="00972295">
        <w:rPr>
          <w:rFonts w:ascii="Calibri" w:hAnsi="Calibri"/>
          <w:sz w:val="22"/>
          <w:szCs w:val="22"/>
        </w:rPr>
        <w:br/>
        <w:t>do Zamawiającego z wszelkimi sprawami i do niego zamawiający kieruje informacje, korespondencję itp.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Każdy z Wykonawców wspólnie ubiegający się o udzielenie zamówienia musi oddzielnie udokumentować, że brak jest wobec niego podstaw do wykluczenia w okolicznościach, o których mowa w art. 24 ust. 1 ustawy Pzp.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Wykonawcy wspólnie ubiegający się o udzielenie zamówienia, muszą łącznie spełniać stawiane przez Zamawiającego warunki udziału w postępowaniu. Zaleca się, aby na dokumentach potwierdzających wspólne spełnianie warunków udziału w postępowaniu widniały nazwy wszystkich. Dokumenty te podpisuje Pełnomocnik.</w:t>
      </w:r>
    </w:p>
    <w:p w:rsidR="00396C32" w:rsidRPr="00972295" w:rsidRDefault="00396C32" w:rsidP="002A01BB">
      <w:pPr>
        <w:pStyle w:val="Standard"/>
        <w:tabs>
          <w:tab w:val="left" w:pos="426"/>
          <w:tab w:val="left" w:pos="540"/>
        </w:tabs>
        <w:ind w:firstLine="6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7) Każdy z Wykonawców składających ofertę wspólną musi odrębnie </w:t>
      </w:r>
      <w:r w:rsidR="006A1BB4">
        <w:rPr>
          <w:rFonts w:ascii="Calibri" w:hAnsi="Calibri"/>
          <w:sz w:val="22"/>
          <w:szCs w:val="22"/>
        </w:rPr>
        <w:t>złożyć oświadczenie o przynależności do grupy kapitałowej stanowiące załącznik nr 7 do SIWZ.</w:t>
      </w:r>
    </w:p>
    <w:p w:rsidR="00396C32" w:rsidRPr="00972295" w:rsidRDefault="002A01BB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20</w:t>
      </w:r>
      <w:r w:rsidR="00396C32" w:rsidRPr="00972295">
        <w:rPr>
          <w:rFonts w:ascii="Calibri" w:hAnsi="Calibri"/>
          <w:sz w:val="22"/>
          <w:szCs w:val="22"/>
        </w:rPr>
        <w:t>. Kopie dokumentów dotyczących odpowiednio Wykonawcy (np. członka konsorcjum/ wspólnika spółki cywilnej) muszą być poświadczone za zgodność z oryginałem przez tegoż Wykonawcę lub Pełnomocnika.</w:t>
      </w:r>
    </w:p>
    <w:p w:rsidR="00396C32" w:rsidRPr="00972295" w:rsidRDefault="002A01BB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21</w:t>
      </w:r>
      <w:r w:rsidR="00396C32" w:rsidRPr="00972295">
        <w:rPr>
          <w:rFonts w:ascii="Calibri" w:hAnsi="Calibri"/>
          <w:sz w:val="22"/>
          <w:szCs w:val="22"/>
        </w:rPr>
        <w:t>. Wszyscy wspólnicy będą ponosić solidarną odpowiedzialność za wykonanie umowy.</w:t>
      </w:r>
    </w:p>
    <w:p w:rsidR="00396C32" w:rsidRPr="00972295" w:rsidRDefault="002A01BB" w:rsidP="00396C32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22</w:t>
      </w:r>
      <w:r w:rsidR="00396C32" w:rsidRPr="00972295">
        <w:rPr>
          <w:rFonts w:ascii="Calibri" w:hAnsi="Calibri"/>
          <w:sz w:val="22"/>
          <w:szCs w:val="22"/>
        </w:rPr>
        <w:t>. Wadium może zostać złożone / wniesione przez jednego w wykonawców wspólnie ubiegających się o udzielnie zamówienia lub przez Pełnomocnika/Lidera.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3</w:t>
      </w:r>
      <w:r w:rsidRPr="00972295">
        <w:rPr>
          <w:rFonts w:ascii="Calibri" w:hAnsi="Calibri"/>
          <w:sz w:val="22"/>
          <w:szCs w:val="22"/>
        </w:rPr>
        <w:t>. Przed podpisaniem umowy na realizację przedmiotu zamówienia (w przypadku wybrania oferty wspólnej) Zamawiający będzie żądał przedłożenia umowy regulującej współpracę tych Wykonawców.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4</w:t>
      </w:r>
      <w:r w:rsidRPr="00972295">
        <w:rPr>
          <w:rFonts w:ascii="Calibri" w:hAnsi="Calibri"/>
          <w:sz w:val="22"/>
          <w:szCs w:val="22"/>
        </w:rPr>
        <w:t>. Wspólnicy spółki cywilnej są traktowani jak Wykonawcy składający ofertę wspólną i mają do nich zastosowanie zasady określone w ust. 1</w:t>
      </w:r>
      <w:r w:rsidR="00C05FDE">
        <w:rPr>
          <w:rFonts w:ascii="Calibri" w:hAnsi="Calibri"/>
          <w:sz w:val="22"/>
          <w:szCs w:val="22"/>
        </w:rPr>
        <w:t xml:space="preserve">6 </w:t>
      </w:r>
      <w:r w:rsidRPr="00972295">
        <w:rPr>
          <w:rFonts w:ascii="Calibri" w:hAnsi="Calibri"/>
          <w:sz w:val="22"/>
          <w:szCs w:val="22"/>
        </w:rPr>
        <w:t xml:space="preserve">niniejszego rozdziału. Spółka cywilna ubiegająca się o zamówienie musi wyznaczyć pełnomocnika do jej reprezentowania. Ustawowe zasady reprezentacji </w:t>
      </w:r>
      <w:r w:rsidRPr="00972295">
        <w:rPr>
          <w:rFonts w:ascii="Calibri" w:hAnsi="Calibri"/>
          <w:sz w:val="22"/>
          <w:szCs w:val="22"/>
        </w:rPr>
        <w:lastRenderedPageBreak/>
        <w:t>spółki cywilnej zezwalające każdemu wspólnikowi na jej reprezentowanie w takich granicach, w jakich jest uprawniony do prowadzenia jej spraw, nie spełniają bowiem wymogu z art. 23 ustawy Pzp.  Zakłada on, że członków konsorcjum ubiegających się wspólnie o zamówienie reprezentować może nie każdy z jego uczestników, jak to ma miejsce w przypadku spółki cywilnej, lecz tylko jeden z nich.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spółki cywilnej art. 23 ust. 2 ustawy Pzp nie będzie miał zastosowania, jeżeli oferta zostanie podpisana przez wszystkich wspólników.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Obligatoryjny wymóg zawierania umowy spółki cywilnej nie istnieje, jeżeli Wykonawcami wspólnie ubiegającymi się o udzielenie zamówienia są małżonkowie, którzy prowadzą przedsiębiorstwo stanowiące ich współwłasność łączną. W takim przypadku Zamawiający nie może także żądać od małżonków zawarcia przez nich umowy regulującej ich współpracę.</w:t>
      </w:r>
    </w:p>
    <w:p w:rsidR="00396C32" w:rsidRPr="00972295" w:rsidRDefault="00396C32" w:rsidP="00396C32">
      <w:pPr>
        <w:pStyle w:val="Standard"/>
        <w:tabs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5</w:t>
      </w:r>
      <w:r w:rsidRPr="00972295">
        <w:rPr>
          <w:rFonts w:ascii="Calibri" w:hAnsi="Calibri"/>
          <w:sz w:val="22"/>
          <w:szCs w:val="22"/>
        </w:rPr>
        <w:t>. Wszystkie załączone do oferty dokumenty winny zostać wymienione w Formularzu Ofertowym.</w:t>
      </w:r>
    </w:p>
    <w:p w:rsidR="00396C32" w:rsidRPr="00972295" w:rsidRDefault="00396C32" w:rsidP="00396C32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</w:t>
      </w:r>
      <w:r w:rsidR="002A01BB">
        <w:rPr>
          <w:rFonts w:ascii="Calibri" w:hAnsi="Calibri"/>
          <w:sz w:val="22"/>
          <w:szCs w:val="22"/>
        </w:rPr>
        <w:t>6</w:t>
      </w:r>
      <w:r w:rsidRPr="00972295">
        <w:rPr>
          <w:rFonts w:ascii="Calibri" w:hAnsi="Calibri"/>
          <w:sz w:val="22"/>
          <w:szCs w:val="22"/>
        </w:rPr>
        <w:t>.Wykonawca może powierzyć wykonanie części zamówienia podwykonawcom.</w:t>
      </w:r>
    </w:p>
    <w:p w:rsidR="00396C32" w:rsidRPr="00972295" w:rsidRDefault="00396C32" w:rsidP="00396C32">
      <w:pPr>
        <w:pStyle w:val="Standard"/>
        <w:tabs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przypadku korzystania z pomocy podwykonawcy, Wykonawca zobowiązany jest podać w Formularzu Ofertowym zakres prac (część zamówienia), których wykonanie powierzy podwykonawcom.</w:t>
      </w:r>
    </w:p>
    <w:p w:rsidR="00396C32" w:rsidRPr="00972295" w:rsidRDefault="002E164A" w:rsidP="00396C32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396C32" w:rsidRPr="00972295">
        <w:rPr>
          <w:rFonts w:ascii="Calibri" w:hAnsi="Calibri"/>
          <w:sz w:val="22"/>
          <w:szCs w:val="22"/>
        </w:rPr>
        <w:t>) Wykonawca ponosi wobec Zamawiającego pełną odpowiedzialność za prace, które wykonuje przy pomocy podwykonawcy.</w:t>
      </w:r>
    </w:p>
    <w:p w:rsidR="00640785" w:rsidRPr="00972295" w:rsidRDefault="00C44C03">
      <w:pPr>
        <w:pStyle w:val="Standard"/>
        <w:spacing w:before="120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Miejsce oraz termin składania i otwarcia ofert</w:t>
      </w:r>
    </w:p>
    <w:p w:rsidR="00640785" w:rsidRPr="00972295" w:rsidRDefault="00640785">
      <w:pPr>
        <w:pStyle w:val="Standard"/>
        <w:rPr>
          <w:rFonts w:ascii="Calibri" w:hAnsi="Calibri"/>
          <w:b/>
          <w:sz w:val="22"/>
          <w:szCs w:val="22"/>
        </w:rPr>
      </w:pPr>
    </w:p>
    <w:p w:rsidR="00640785" w:rsidRPr="00972295" w:rsidRDefault="00C44C03">
      <w:pPr>
        <w:numPr>
          <w:ilvl w:val="0"/>
          <w:numId w:val="7"/>
        </w:numPr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Ofertę należy umieścić w nieprzejrzystej kopercie oznaczonej:</w:t>
      </w:r>
    </w:p>
    <w:p w:rsidR="00640785" w:rsidRPr="00972295" w:rsidRDefault="00C44C03">
      <w:pPr>
        <w:jc w:val="center"/>
        <w:rPr>
          <w:rFonts w:ascii="Calibri" w:eastAsia="Helvetica" w:hAnsi="Calibri"/>
          <w:b/>
          <w:i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i/>
          <w:color w:val="000000"/>
          <w:sz w:val="22"/>
          <w:szCs w:val="22"/>
        </w:rPr>
        <w:t>Oferta na przetarg:</w:t>
      </w:r>
    </w:p>
    <w:p w:rsidR="00640785" w:rsidRPr="00972295" w:rsidRDefault="00C44C03">
      <w:pPr>
        <w:jc w:val="center"/>
        <w:rPr>
          <w:rFonts w:ascii="Calibri" w:eastAsia="Helvetica" w:hAnsi="Calibri"/>
          <w:b/>
          <w:color w:val="000000"/>
          <w:sz w:val="22"/>
          <w:szCs w:val="22"/>
        </w:rPr>
      </w:pPr>
      <w:r w:rsidRPr="00972295">
        <w:rPr>
          <w:rFonts w:ascii="Calibri" w:eastAsia="Helvetica" w:hAnsi="Calibri"/>
          <w:b/>
          <w:color w:val="000000"/>
          <w:sz w:val="22"/>
          <w:szCs w:val="22"/>
        </w:rPr>
        <w:t>“</w:t>
      </w:r>
      <w:r w:rsidR="00AD2F0B">
        <w:rPr>
          <w:rFonts w:ascii="Calibri" w:eastAsia="Helvetica" w:hAnsi="Calibri"/>
          <w:b/>
          <w:color w:val="000000"/>
          <w:sz w:val="22"/>
          <w:szCs w:val="22"/>
        </w:rPr>
        <w:t xml:space="preserve">Modernizacja drogi w miejscowości </w:t>
      </w:r>
      <w:r w:rsidR="002A01BB">
        <w:rPr>
          <w:rFonts w:ascii="Calibri" w:eastAsia="Helvetica" w:hAnsi="Calibri"/>
          <w:b/>
          <w:color w:val="000000"/>
          <w:sz w:val="22"/>
          <w:szCs w:val="22"/>
        </w:rPr>
        <w:t>Łutynowo</w:t>
      </w:r>
      <w:r w:rsidRPr="00972295">
        <w:rPr>
          <w:rFonts w:ascii="Calibri" w:eastAsia="Helvetica" w:hAnsi="Calibri"/>
          <w:b/>
          <w:color w:val="000000"/>
          <w:sz w:val="22"/>
          <w:szCs w:val="22"/>
        </w:rPr>
        <w:t>”</w:t>
      </w:r>
    </w:p>
    <w:p w:rsidR="00640785" w:rsidRPr="00972295" w:rsidRDefault="00C44C03">
      <w:pPr>
        <w:jc w:val="center"/>
        <w:rPr>
          <w:rFonts w:ascii="Calibri" w:hAnsi="Calibri"/>
          <w:b/>
          <w:i/>
          <w:sz w:val="22"/>
          <w:szCs w:val="22"/>
        </w:rPr>
      </w:pPr>
      <w:r w:rsidRPr="00972295">
        <w:rPr>
          <w:rFonts w:ascii="Calibri" w:hAnsi="Calibri"/>
          <w:b/>
          <w:i/>
          <w:sz w:val="22"/>
          <w:szCs w:val="22"/>
        </w:rPr>
        <w:t>Nie otwierać do dnia ............................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Miejsce składania ofert: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Urząd Miejski w Olsztynku</w:t>
      </w:r>
    </w:p>
    <w:p w:rsidR="00640785" w:rsidRPr="00972295" w:rsidRDefault="00C44C03">
      <w:pPr>
        <w:pStyle w:val="Nagwek1"/>
        <w:tabs>
          <w:tab w:val="left" w:pos="180"/>
        </w:tabs>
        <w:spacing w:line="240" w:lineRule="auto"/>
        <w:rPr>
          <w:rFonts w:ascii="Calibri" w:hAnsi="Calibri"/>
          <w:color w:val="auto"/>
          <w:sz w:val="22"/>
          <w:szCs w:val="22"/>
        </w:rPr>
      </w:pPr>
      <w:r w:rsidRPr="00972295">
        <w:rPr>
          <w:rFonts w:ascii="Calibri" w:hAnsi="Calibri"/>
          <w:color w:val="auto"/>
          <w:sz w:val="22"/>
          <w:szCs w:val="22"/>
        </w:rPr>
        <w:t>Ul. Ratusz 1</w:t>
      </w:r>
    </w:p>
    <w:p w:rsidR="00640785" w:rsidRPr="00972295" w:rsidRDefault="00C44C03">
      <w:pPr>
        <w:tabs>
          <w:tab w:val="left" w:pos="0"/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11-015 Olsztynek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Termin składania </w:t>
      </w:r>
      <w:r w:rsidR="00211CA6" w:rsidRPr="00972295">
        <w:rPr>
          <w:rFonts w:ascii="Calibri" w:hAnsi="Calibri"/>
          <w:sz w:val="22"/>
          <w:szCs w:val="22"/>
        </w:rPr>
        <w:t xml:space="preserve">ofert: </w:t>
      </w:r>
      <w:r w:rsidR="00C64B12">
        <w:rPr>
          <w:rFonts w:ascii="Calibri" w:hAnsi="Calibri"/>
          <w:b/>
          <w:sz w:val="22"/>
          <w:szCs w:val="22"/>
        </w:rPr>
        <w:t xml:space="preserve">10 października </w:t>
      </w:r>
      <w:r w:rsidR="002A01BB">
        <w:rPr>
          <w:rFonts w:ascii="Calibri" w:hAnsi="Calibri"/>
          <w:b/>
          <w:sz w:val="22"/>
          <w:szCs w:val="22"/>
        </w:rPr>
        <w:t>2014r.</w:t>
      </w:r>
      <w:r w:rsidR="00211CA6">
        <w:rPr>
          <w:rFonts w:ascii="Calibri" w:hAnsi="Calibri"/>
          <w:sz w:val="22"/>
          <w:szCs w:val="22"/>
        </w:rPr>
        <w:t xml:space="preserve">., </w:t>
      </w:r>
      <w:r w:rsidRPr="00972295">
        <w:rPr>
          <w:rFonts w:ascii="Calibri" w:hAnsi="Calibri"/>
          <w:b/>
          <w:sz w:val="22"/>
          <w:szCs w:val="22"/>
        </w:rPr>
        <w:t xml:space="preserve">godzina </w:t>
      </w:r>
      <w:r w:rsidRPr="00972295">
        <w:rPr>
          <w:rFonts w:ascii="Calibri" w:hAnsi="Calibri"/>
          <w:sz w:val="22"/>
          <w:szCs w:val="22"/>
        </w:rPr>
        <w:t>1</w:t>
      </w:r>
      <w:r w:rsidR="004601D6" w:rsidRPr="00972295">
        <w:rPr>
          <w:rFonts w:ascii="Calibri" w:hAnsi="Calibri"/>
          <w:sz w:val="22"/>
          <w:szCs w:val="22"/>
        </w:rPr>
        <w:t>0</w:t>
      </w:r>
      <w:r w:rsidRPr="00972295">
        <w:rPr>
          <w:rFonts w:ascii="Calibri" w:hAnsi="Calibri"/>
          <w:sz w:val="22"/>
          <w:szCs w:val="22"/>
        </w:rPr>
        <w:t>:00.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b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Otwarcie ofert jest jawne i nastąpi </w:t>
      </w:r>
      <w:r w:rsidR="00C64B12">
        <w:rPr>
          <w:rFonts w:ascii="Calibri" w:hAnsi="Calibri"/>
          <w:b/>
          <w:spacing w:val="-4"/>
          <w:sz w:val="22"/>
          <w:szCs w:val="22"/>
        </w:rPr>
        <w:t>10</w:t>
      </w:r>
      <w:bookmarkStart w:id="0" w:name="_GoBack"/>
      <w:bookmarkEnd w:id="0"/>
      <w:r w:rsidR="00C64B12">
        <w:rPr>
          <w:rFonts w:ascii="Calibri" w:hAnsi="Calibri"/>
          <w:b/>
          <w:spacing w:val="-4"/>
          <w:sz w:val="22"/>
          <w:szCs w:val="22"/>
        </w:rPr>
        <w:t xml:space="preserve"> października</w:t>
      </w:r>
      <w:r w:rsidR="002A01BB">
        <w:rPr>
          <w:rFonts w:ascii="Calibri" w:hAnsi="Calibri"/>
          <w:b/>
          <w:spacing w:val="-4"/>
          <w:sz w:val="22"/>
          <w:szCs w:val="22"/>
        </w:rPr>
        <w:t xml:space="preserve"> 2014.</w:t>
      </w:r>
      <w:r w:rsidRPr="00972295">
        <w:rPr>
          <w:rFonts w:ascii="Calibri" w:hAnsi="Calibri"/>
          <w:b/>
          <w:spacing w:val="-4"/>
          <w:sz w:val="22"/>
          <w:szCs w:val="22"/>
        </w:rPr>
        <w:t>, godzina 1</w:t>
      </w:r>
      <w:r w:rsidR="004601D6" w:rsidRPr="00972295">
        <w:rPr>
          <w:rFonts w:ascii="Calibri" w:hAnsi="Calibri"/>
          <w:b/>
          <w:spacing w:val="-4"/>
          <w:sz w:val="22"/>
          <w:szCs w:val="22"/>
        </w:rPr>
        <w:t>0</w:t>
      </w:r>
      <w:r w:rsidRPr="00972295">
        <w:rPr>
          <w:rFonts w:ascii="Calibri" w:hAnsi="Calibri"/>
          <w:b/>
          <w:spacing w:val="-4"/>
          <w:sz w:val="22"/>
          <w:szCs w:val="22"/>
        </w:rPr>
        <w:t xml:space="preserve">:15 </w:t>
      </w:r>
      <w:r w:rsidRPr="00972295">
        <w:rPr>
          <w:rFonts w:ascii="Calibri" w:hAnsi="Calibri"/>
          <w:spacing w:val="-4"/>
          <w:sz w:val="22"/>
          <w:szCs w:val="22"/>
        </w:rPr>
        <w:t xml:space="preserve">w siedzibie zamawiającego w pok. </w:t>
      </w:r>
      <w:r w:rsidRPr="00972295">
        <w:rPr>
          <w:rFonts w:ascii="Calibri" w:hAnsi="Calibri"/>
          <w:b/>
          <w:spacing w:val="-4"/>
          <w:sz w:val="22"/>
          <w:szCs w:val="22"/>
        </w:rPr>
        <w:t>11.</w:t>
      </w:r>
    </w:p>
    <w:p w:rsidR="00640785" w:rsidRPr="00972295" w:rsidRDefault="00C44C03">
      <w:pPr>
        <w:numPr>
          <w:ilvl w:val="0"/>
          <w:numId w:val="7"/>
        </w:numPr>
        <w:tabs>
          <w:tab w:val="left" w:pos="0"/>
          <w:tab w:val="left" w:pos="180"/>
        </w:tabs>
        <w:autoSpaceDE w:val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niezwłocznie zwróci ofertę, która została złożona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na żądanie otrzymać pisemne potwierdzenie złożenia oferty z odnotowanym terminem jej złożenia (dzień, godzina).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może dokonać zmiany lub wycofać swoją ofertę po jej złożeniu, ale przed upływem terminu wyznaczonego na składanie ofert</w:t>
      </w:r>
      <w:r w:rsidR="00E9684A" w:rsidRPr="00972295">
        <w:rPr>
          <w:rFonts w:ascii="Calibri" w:hAnsi="Calibri"/>
          <w:sz w:val="22"/>
          <w:szCs w:val="22"/>
        </w:rPr>
        <w:t>,</w:t>
      </w:r>
      <w:r w:rsidRPr="00972295">
        <w:rPr>
          <w:rFonts w:ascii="Calibri" w:hAnsi="Calibri"/>
          <w:sz w:val="22"/>
          <w:szCs w:val="22"/>
        </w:rPr>
        <w:t xml:space="preserve"> jeżeli pisemne powiadomienie o tej zmianie lub wycofaniu zostanie dostarczone zamawiającemu przed upływem terminu składania ofert.</w:t>
      </w:r>
    </w:p>
    <w:p w:rsidR="00640785" w:rsidRPr="0073321A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Koperty oznaczone ZMIANA będą otwarte w pierwszej kolejności. Oferty wycofane, co do których Wykonawcy nie zażądali ich zwrotu, nie zostaną otwarte.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Wykonawca wycofuje ofertę poprzez przesłanie do Zamawiającego pisemnego – oryginalnego - oświadczenia o wycofaniu oferty wraz z dokumentem potwierdzającym, że oświadczenie zostało podpisane przez osobę właściwą do reprezentowania wykonawcy. Dokument np. KRS potwierdzony za zgodność z oryginałem przez Wykonawcę.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 nie może dokonać zmian i wycofać oferty po upływie terminu składania ofert.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Bezpośrednio przed otwarciem ofert, Zamawiający poda kwotę, jaką zamierza przeznaczyć na sfinansowanie zamówienia.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Po otwarciu kopert z ofertami Zamawiający ogłosi nazwy (firmy) oraz adresy Wykonawców, a także informacje dotyczące ceny, terminu wykonania zamówienia publicznego, okresu gwarancji i warunków płatności zawartych w ofertach. 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pisemny wniosek Wykonawców, którzy nie byli obecni przy otwarciu ofert, zostanie przesłana informacja, o której mowa wyżej.</w:t>
      </w:r>
    </w:p>
    <w:p w:rsidR="00640785" w:rsidRPr="00972295" w:rsidRDefault="00C44C03" w:rsidP="0073321A">
      <w:pPr>
        <w:numPr>
          <w:ilvl w:val="0"/>
          <w:numId w:val="7"/>
        </w:numPr>
        <w:tabs>
          <w:tab w:val="clear" w:pos="357"/>
          <w:tab w:val="num" w:pos="0"/>
          <w:tab w:val="left" w:pos="142"/>
          <w:tab w:val="left" w:pos="284"/>
          <w:tab w:val="left" w:pos="540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Wykonawcy, którzy chcą skorzystać z przepisu jawności postępowania zgłaszają to w formie pisemnej. Zamawiający wyznaczy miejsce, termin oraz zakres wglądu do dokumentów postępowania.</w:t>
      </w:r>
    </w:p>
    <w:p w:rsidR="00640785" w:rsidRPr="00972295" w:rsidRDefault="00640785">
      <w:pPr>
        <w:tabs>
          <w:tab w:val="left" w:pos="180"/>
          <w:tab w:val="left" w:pos="540"/>
        </w:tabs>
        <w:autoSpaceDE w:val="0"/>
        <w:jc w:val="both"/>
        <w:rPr>
          <w:rFonts w:ascii="Calibri" w:hAnsi="Calibri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lastRenderedPageBreak/>
        <w:t>Rozdział XII</w:t>
      </w: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Opis sposobu obliczenia ceny</w:t>
      </w:r>
    </w:p>
    <w:p w:rsidR="004601D6" w:rsidRPr="00972295" w:rsidRDefault="004601D6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1. Cena oferty musi być wyrażona w złotych polskich w sposób jednoznaczny (bez propozycji alternatywnych) i winna obejmować: całkowity łączny koszt realizacji zamówienia, wynikających dokumentacji projektowej, Specyfikacji Technicznej Wykonania i Odbioru robót</w:t>
      </w:r>
      <w:r w:rsidR="009F16AE">
        <w:rPr>
          <w:rFonts w:ascii="Calibri" w:hAnsi="Calibri"/>
          <w:sz w:val="22"/>
          <w:szCs w:val="22"/>
        </w:rPr>
        <w:t>.</w:t>
      </w:r>
    </w:p>
    <w:p w:rsidR="00750C77" w:rsidRPr="00972295" w:rsidRDefault="00AE1E91" w:rsidP="00750C77">
      <w:pPr>
        <w:jc w:val="both"/>
        <w:rPr>
          <w:rFonts w:ascii="Calibri" w:eastAsia="Helvetica" w:hAnsi="Calibri"/>
          <w:color w:val="000000"/>
          <w:sz w:val="22"/>
        </w:rPr>
      </w:pPr>
      <w:r>
        <w:rPr>
          <w:rFonts w:ascii="Calibri" w:eastAsia="Helvetica" w:hAnsi="Calibri"/>
          <w:color w:val="000000"/>
          <w:sz w:val="22"/>
        </w:rPr>
        <w:t>2.</w:t>
      </w:r>
      <w:r w:rsidR="00750C77" w:rsidRPr="00972295">
        <w:rPr>
          <w:rFonts w:ascii="Calibri" w:eastAsia="Helvetica" w:hAnsi="Calibri"/>
          <w:color w:val="000000"/>
          <w:sz w:val="22"/>
        </w:rPr>
        <w:t xml:space="preserve"> Szczegóły dotyczące opisu przedmiotu zamówienia znajdują się w: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 xml:space="preserve">a) projekcie </w:t>
      </w:r>
      <w:r w:rsidR="00AD2F0B">
        <w:rPr>
          <w:rFonts w:ascii="Calibri" w:eastAsia="Helvetica" w:hAnsi="Calibri"/>
          <w:color w:val="000000"/>
          <w:sz w:val="22"/>
        </w:rPr>
        <w:t>budowlano wykonawczym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b) Specyfikacji Technicznej Wykonania i Odbioru Robót;</w:t>
      </w:r>
    </w:p>
    <w:p w:rsidR="00750C77" w:rsidRPr="00972295" w:rsidRDefault="00750C77" w:rsidP="00750C77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c) Przedmiarach robót;</w:t>
      </w:r>
    </w:p>
    <w:p w:rsidR="00750C77" w:rsidRPr="00E7446F" w:rsidRDefault="00750C77" w:rsidP="00E7446F">
      <w:pPr>
        <w:jc w:val="both"/>
        <w:rPr>
          <w:rFonts w:ascii="Calibri" w:eastAsia="Helvetica" w:hAnsi="Calibri"/>
          <w:color w:val="000000"/>
          <w:sz w:val="22"/>
        </w:rPr>
      </w:pPr>
      <w:r w:rsidRPr="00972295">
        <w:rPr>
          <w:rFonts w:ascii="Calibri" w:eastAsia="Helvetica" w:hAnsi="Calibri"/>
          <w:color w:val="000000"/>
          <w:sz w:val="22"/>
        </w:rPr>
        <w:t>- które rozpatrywane łącznie stanowią opis przedmiotu zamówienia i na których podstawie należy wykonać wyceny zadania.</w:t>
      </w:r>
    </w:p>
    <w:p w:rsidR="004601D6" w:rsidRPr="00972295" w:rsidRDefault="00AE1E91" w:rsidP="004601D6">
      <w:pPr>
        <w:pStyle w:val="Zwykyteks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</w:t>
      </w:r>
      <w:r w:rsidR="004601D6" w:rsidRPr="00972295">
        <w:rPr>
          <w:rFonts w:ascii="Calibri" w:hAnsi="Calibri"/>
          <w:sz w:val="22"/>
          <w:szCs w:val="22"/>
        </w:rPr>
        <w:t xml:space="preserve">. Formularz ofertowy należy </w:t>
      </w:r>
      <w:r w:rsidR="004601D6" w:rsidRPr="00972295">
        <w:rPr>
          <w:rFonts w:ascii="Calibri" w:hAnsi="Calibri"/>
          <w:b/>
          <w:sz w:val="22"/>
          <w:szCs w:val="22"/>
        </w:rPr>
        <w:t xml:space="preserve">bezwzględnie sporządzić na wzorze stanowiącym załącznik nr 1 </w:t>
      </w:r>
      <w:r w:rsidR="004601D6" w:rsidRPr="00972295">
        <w:rPr>
          <w:rFonts w:ascii="Calibri" w:hAnsi="Calibri"/>
          <w:sz w:val="22"/>
          <w:szCs w:val="22"/>
        </w:rPr>
        <w:t>do SIWZ lub odpowiedniku zachowującym jego treść.</w:t>
      </w:r>
    </w:p>
    <w:p w:rsidR="004601D6" w:rsidRPr="00972295" w:rsidRDefault="00AE1E91" w:rsidP="004601D6">
      <w:pPr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4601D6" w:rsidRPr="00972295">
        <w:rPr>
          <w:rFonts w:ascii="Calibri" w:hAnsi="Calibri"/>
          <w:sz w:val="22"/>
          <w:szCs w:val="22"/>
        </w:rPr>
        <w:t xml:space="preserve">.W ramach ceny ofertowej Wykonawca jest zobowiązany uwzględnić wszelkie </w:t>
      </w:r>
      <w:r w:rsidR="004601D6" w:rsidRPr="00972295">
        <w:rPr>
          <w:rFonts w:ascii="Calibri" w:hAnsi="Calibri"/>
          <w:b/>
          <w:sz w:val="22"/>
          <w:szCs w:val="22"/>
        </w:rPr>
        <w:t>koszty</w:t>
      </w:r>
      <w:r w:rsidR="004601D6" w:rsidRPr="00972295">
        <w:rPr>
          <w:rFonts w:ascii="Calibri" w:hAnsi="Calibri"/>
          <w:sz w:val="22"/>
          <w:szCs w:val="22"/>
        </w:rPr>
        <w:t xml:space="preserve"> związane </w:t>
      </w:r>
      <w:r w:rsidR="004601D6" w:rsidRPr="00972295">
        <w:rPr>
          <w:rFonts w:ascii="Calibri" w:hAnsi="Calibri"/>
          <w:sz w:val="22"/>
          <w:szCs w:val="22"/>
        </w:rPr>
        <w:br/>
        <w:t>z realizacją zamówienia, w tym w szczególności wynikające z:</w:t>
      </w:r>
    </w:p>
    <w:p w:rsidR="004601D6" w:rsidRPr="00972295" w:rsidRDefault="004601D6" w:rsidP="004601D6">
      <w:pPr>
        <w:pStyle w:val="NormalnyWeb"/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spacing w:before="0" w:after="0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organizacją zaplecza i placu budowy, jego utrzymaniem oraz rozbiórką i uporządkowaniem frontu robót po  zakończeniu budowy;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ubezpieczeniem budowy,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wszelkimi robotami tymczasowymi;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  <w:tab w:val="left" w:pos="1788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dostawami energii elektrycznej i wody,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przyjęciem i transportem odpadów komunalnych zgodnie z obowiązującymi przepisami o utrzymaniu czystości i porządku w gminach i przepisów o odpadach,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obsługą, badaniami i odbiorami przez powołane do tego celu instytucje,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zabezpieczeniem należytego wykonania umowy,</w:t>
      </w:r>
    </w:p>
    <w:p w:rsidR="004601D6" w:rsidRPr="00CF6F3A" w:rsidRDefault="00AE1E91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CF6F3A">
        <w:rPr>
          <w:rFonts w:ascii="Calibri" w:eastAsia="Helvetica" w:hAnsi="Calibri"/>
          <w:color w:val="000000"/>
          <w:sz w:val="22"/>
          <w:szCs w:val="22"/>
        </w:rPr>
        <w:t>sporządzeniem kosztorysów po</w:t>
      </w:r>
      <w:r w:rsidR="004601D6" w:rsidRPr="00CF6F3A">
        <w:rPr>
          <w:rFonts w:ascii="Calibri" w:eastAsia="Helvetica" w:hAnsi="Calibri"/>
          <w:color w:val="000000"/>
          <w:sz w:val="22"/>
          <w:szCs w:val="22"/>
        </w:rPr>
        <w:t xml:space="preserve">wykonawczych, </w:t>
      </w:r>
    </w:p>
    <w:p w:rsidR="004601D6" w:rsidRPr="00972295" w:rsidRDefault="004601D6" w:rsidP="004601D6">
      <w:pPr>
        <w:numPr>
          <w:ilvl w:val="0"/>
          <w:numId w:val="18"/>
        </w:numPr>
        <w:tabs>
          <w:tab w:val="clear" w:pos="360"/>
          <w:tab w:val="num" w:pos="0"/>
          <w:tab w:val="left" w:pos="284"/>
        </w:tabs>
        <w:autoSpaceDE w:val="0"/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innymi kosztami wynikającymi z SIWZ, projektu umowy związane z wykonywaniem robót.</w:t>
      </w:r>
    </w:p>
    <w:p w:rsidR="004601D6" w:rsidRPr="00972295" w:rsidRDefault="00AE1E91" w:rsidP="004601D6">
      <w:pPr>
        <w:pStyle w:val="Zwykytekst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4601D6" w:rsidRPr="00972295">
        <w:rPr>
          <w:rFonts w:ascii="Calibri" w:hAnsi="Calibri"/>
          <w:sz w:val="22"/>
          <w:szCs w:val="22"/>
        </w:rPr>
        <w:t xml:space="preserve">. Rozliczenia między Wykonawcą, a Zamawiającym mogą być prowadzone wyłącznie w złotych polskich. </w:t>
      </w:r>
    </w:p>
    <w:p w:rsidR="004601D6" w:rsidRPr="00972295" w:rsidRDefault="00AE1E91" w:rsidP="004601D6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6</w:t>
      </w:r>
      <w:r w:rsidR="004601D6" w:rsidRPr="00972295">
        <w:rPr>
          <w:rFonts w:ascii="Calibri" w:hAnsi="Calibri"/>
          <w:sz w:val="22"/>
          <w:szCs w:val="22"/>
        </w:rPr>
        <w:t>.Wszystkie ceny (w tym ceny jednostkowe) muszą być wyrażone z dokładnością nie większą niż do 1/100 złotego, tj. 1 grosza (dwa miejsca po przecinku).</w:t>
      </w:r>
      <w:r w:rsidR="004601D6" w:rsidRPr="00972295">
        <w:rPr>
          <w:rFonts w:ascii="Calibri" w:hAnsi="Calibri"/>
          <w:color w:val="000000"/>
          <w:sz w:val="22"/>
          <w:szCs w:val="22"/>
        </w:rPr>
        <w:t xml:space="preserve"> </w:t>
      </w:r>
    </w:p>
    <w:p w:rsidR="004601D6" w:rsidRPr="00972295" w:rsidRDefault="00E7446F" w:rsidP="004601D6">
      <w:pPr>
        <w:pStyle w:val="Zwykytek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7</w:t>
      </w:r>
      <w:r w:rsidR="004601D6" w:rsidRPr="00972295">
        <w:rPr>
          <w:rFonts w:ascii="Calibri" w:hAnsi="Calibri"/>
          <w:color w:val="000000"/>
          <w:sz w:val="22"/>
          <w:szCs w:val="22"/>
        </w:rPr>
        <w:t>.W przypadku, gdy złożono ofertę, której wybór prowadziłby do powstania obowiązku podatkowego zamawiającego zgodnie z przepisami o podatku od towaru i usług w zakresie dotyczącym wewnątrzwspólnotowego nabycia towarów, Zamawiający w celu oceny takiej oferty dolicza do przedstawionej w niej ceny podatek od towarów i usług, który miałby wpłacić zgodnie z obowiązującymi przepisami.</w:t>
      </w:r>
    </w:p>
    <w:p w:rsidR="00640785" w:rsidRPr="00972295" w:rsidRDefault="00640785">
      <w:pPr>
        <w:pStyle w:val="Standard"/>
        <w:tabs>
          <w:tab w:val="left" w:pos="180"/>
        </w:tabs>
        <w:rPr>
          <w:rFonts w:ascii="Calibri" w:hAnsi="Calibri"/>
          <w:color w:val="000000"/>
          <w:sz w:val="22"/>
          <w:szCs w:val="22"/>
        </w:rPr>
      </w:pPr>
    </w:p>
    <w:p w:rsidR="00640785" w:rsidRPr="00972295" w:rsidRDefault="00C44C03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XIII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  <w:r w:rsidRPr="00972295">
        <w:rPr>
          <w:rFonts w:ascii="Calibri" w:hAnsi="Calibri"/>
          <w:b/>
        </w:rPr>
        <w:t>Opis kryteriów, którymi Zamawiający będzie się kierował przy wyborze oferty, znaczenie kryteriów i sposób oceny ofert.</w:t>
      </w:r>
    </w:p>
    <w:p w:rsidR="002357F5" w:rsidRPr="00972295" w:rsidRDefault="002357F5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rFonts w:ascii="Calibri" w:hAnsi="Calibri"/>
          <w:b/>
        </w:rPr>
      </w:pPr>
    </w:p>
    <w:p w:rsidR="002357F5" w:rsidRPr="00972295" w:rsidRDefault="002357F5" w:rsidP="002357F5">
      <w:pPr>
        <w:pStyle w:val="Standard"/>
        <w:numPr>
          <w:ilvl w:val="0"/>
          <w:numId w:val="6"/>
        </w:numPr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Kryteria oceny ofert stanowią: cena.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cena –  waga kryterium - maksymalnie 100 pkt.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  Kryterium „cena” rozpatrywane będzie na podstawie następującego wzoru:</w:t>
      </w:r>
    </w:p>
    <w:p w:rsidR="002357F5" w:rsidRPr="00972295" w:rsidRDefault="002357F5" w:rsidP="002357F5">
      <w:pPr>
        <w:pStyle w:val="Standard"/>
        <w:tabs>
          <w:tab w:val="left" w:pos="5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i/>
          <w:sz w:val="22"/>
          <w:szCs w:val="22"/>
        </w:rPr>
        <w:t xml:space="preserve"> C</w:t>
      </w:r>
      <w:r w:rsidRPr="00972295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i/>
          <w:sz w:val="22"/>
          <w:szCs w:val="22"/>
        </w:rPr>
        <w:t xml:space="preserve">= ( C n / C b ) * 100 </w:t>
      </w:r>
      <w:r w:rsidRPr="00972295">
        <w:rPr>
          <w:rFonts w:ascii="Calibri" w:hAnsi="Calibri"/>
          <w:sz w:val="22"/>
          <w:szCs w:val="22"/>
        </w:rPr>
        <w:t>gdzie: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3"/>
          <w:sz w:val="22"/>
          <w:szCs w:val="22"/>
        </w:rPr>
        <w:object w:dxaOrig="5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5.75pt" o:ole="" filled="t">
            <v:fill color2="black"/>
            <v:imagedata r:id="rId10" o:title=""/>
          </v:shape>
          <o:OLEObject Type="Embed" ProgID="Equation.3" ShapeID="_x0000_i1025" DrawAspect="Content" ObjectID="_1473067650" r:id="rId11"/>
        </w:object>
      </w:r>
      <w:r w:rsidRPr="00972295">
        <w:rPr>
          <w:rFonts w:ascii="Calibri" w:hAnsi="Calibri"/>
          <w:sz w:val="22"/>
          <w:szCs w:val="22"/>
        </w:rPr>
        <w:t xml:space="preserve"> - </w:t>
      </w:r>
      <w:r w:rsidRPr="00972295">
        <w:rPr>
          <w:rFonts w:ascii="Calibri" w:eastAsia="Arial" w:hAnsi="Calibri"/>
          <w:sz w:val="22"/>
          <w:szCs w:val="22"/>
        </w:rPr>
        <w:t>ilość punktów za kryterium cena,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position w:val="-7"/>
          <w:sz w:val="22"/>
          <w:szCs w:val="22"/>
        </w:rPr>
        <w:object w:dxaOrig="340" w:dyaOrig="380">
          <v:shape id="_x0000_i1026" type="#_x0000_t75" style="width:15pt;height:19.5pt" o:ole="" filled="t">
            <v:fill color2="black"/>
            <v:imagedata r:id="rId12" o:title=""/>
          </v:shape>
          <o:OLEObject Type="Embed" ProgID="Equation.3" ShapeID="_x0000_i1026" DrawAspect="Content" ObjectID="_1473067651" r:id="rId13"/>
        </w:object>
      </w:r>
      <w:r w:rsidRPr="00972295">
        <w:rPr>
          <w:rFonts w:ascii="Calibri" w:eastAsia="Arial" w:hAnsi="Calibri"/>
          <w:sz w:val="22"/>
          <w:szCs w:val="22"/>
        </w:rPr>
        <w:t xml:space="preserve">  - najniższa cena spośród ofert nie odrzuconych,</w:t>
      </w:r>
    </w:p>
    <w:p w:rsidR="002357F5" w:rsidRPr="00972295" w:rsidRDefault="002357F5" w:rsidP="002357F5">
      <w:pPr>
        <w:tabs>
          <w:tab w:val="left" w:pos="284"/>
          <w:tab w:val="left" w:pos="540"/>
        </w:tabs>
        <w:rPr>
          <w:rFonts w:ascii="Calibri" w:eastAsia="Arial" w:hAnsi="Calibri"/>
          <w:sz w:val="22"/>
          <w:szCs w:val="22"/>
        </w:rPr>
      </w:pPr>
      <w:r w:rsidRPr="00972295">
        <w:rPr>
          <w:sz w:val="22"/>
          <w:szCs w:val="22"/>
        </w:rPr>
        <w:object w:dxaOrig="340" w:dyaOrig="380">
          <v:shape id="_x0000_i1027" type="#_x0000_t75" style="width:15.75pt;height:19.5pt" o:ole="" filled="t">
            <v:fill color2="black"/>
            <v:imagedata r:id="rId14" o:title=""/>
          </v:shape>
          <o:OLEObject Type="Embed" ProgID="Equation.3" ShapeID="_x0000_i1027" DrawAspect="Content" ObjectID="_1473067652" r:id="rId15"/>
        </w:object>
      </w:r>
      <w:r w:rsidRPr="00972295">
        <w:rPr>
          <w:rFonts w:ascii="Calibri" w:hAnsi="Calibri"/>
          <w:sz w:val="22"/>
          <w:szCs w:val="22"/>
        </w:rPr>
        <w:t xml:space="preserve">  - </w:t>
      </w:r>
      <w:r w:rsidRPr="00972295">
        <w:rPr>
          <w:rFonts w:ascii="Calibri" w:eastAsia="Arial" w:hAnsi="Calibri"/>
          <w:sz w:val="22"/>
          <w:szCs w:val="22"/>
        </w:rPr>
        <w:t>cena oferty badanej,</w:t>
      </w:r>
    </w:p>
    <w:p w:rsidR="002357F5" w:rsidRPr="00972295" w:rsidRDefault="002357F5" w:rsidP="002357F5">
      <w:pPr>
        <w:pStyle w:val="NormalnyWeb"/>
        <w:tabs>
          <w:tab w:val="left" w:pos="284"/>
        </w:tabs>
        <w:spacing w:before="0" w:after="0"/>
        <w:rPr>
          <w:rFonts w:ascii="Calibri" w:eastAsia="Arial" w:hAnsi="Calibri"/>
          <w:sz w:val="22"/>
          <w:szCs w:val="22"/>
        </w:rPr>
      </w:pPr>
    </w:p>
    <w:p w:rsidR="002357F5" w:rsidRPr="00972295" w:rsidRDefault="002357F5" w:rsidP="002357F5">
      <w:pPr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rPr>
          <w:rFonts w:ascii="Calibri" w:eastAsia="Arial" w:hAnsi="Calibri"/>
          <w:sz w:val="22"/>
          <w:szCs w:val="22"/>
        </w:rPr>
      </w:pPr>
      <w:r w:rsidRPr="00972295">
        <w:rPr>
          <w:rFonts w:ascii="Calibri" w:eastAsia="Arial" w:hAnsi="Calibri"/>
          <w:sz w:val="22"/>
          <w:szCs w:val="22"/>
        </w:rPr>
        <w:t xml:space="preserve"> Zamawiający wybierze jako najkorzystniejszą ofertę, która otrzyma najwyższą liczbę punktów.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W toku badania i oceny ofert Zamawiający może żądać od Wykonawców wyjaśnień dotyczących treści złożonych ofert. Niedopuszczalne jest prowadzenie między Zamawiającym, a Wykonawcą negocjacji dotyczących złożonej oferty oraz dokonywanie jakiejkolwiek zmiany w jej treści.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Zamawiający wezwie Wykonawców, którzy w określonym terminie nie złożyli wymaganych przez zamawiającego oświadczeń lub dokumentów potwierdzających spełnianie warunków udziału w </w:t>
      </w:r>
      <w:r w:rsidRPr="00972295">
        <w:rPr>
          <w:rFonts w:ascii="Calibri" w:hAnsi="Calibri"/>
          <w:spacing w:val="-4"/>
          <w:sz w:val="22"/>
          <w:szCs w:val="22"/>
        </w:rPr>
        <w:lastRenderedPageBreak/>
        <w:t>postępowaniu lub którzy nie złożyli pełnomocnictw albo, którzy złożyli wymagane przez zamawiającego oświadczenia i dokumenty zawierające błędy lub którzy złożyli wadliwe pełnomocnictwa, do ich złożenia w wyznaczonym terminie, chyba że mimo ich złożenia oferta wykonawcy podlega odrzuceniu albo konieczne byłoby unieważnienie postępowania. Złożone na wezwanie zamawiającego oświadczenia i dokumenty powinny potwierdzać spełnianie przez wykonawcę warunków udziału w postępowaniu oraz spełnianie przez oferowane dostawy wymagań określonych przez zamawiającego, nie później niż w dniu, w którym upłynął termin składania ofert.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poprawi w ofercie oczywiste omyłki pisarskie, oczywiste omyłki rachunkowe, </w:t>
      </w:r>
      <w:r w:rsidRPr="00972295">
        <w:rPr>
          <w:rFonts w:ascii="Calibri" w:hAnsi="Calibri"/>
          <w:sz w:val="22"/>
          <w:szCs w:val="22"/>
        </w:rPr>
        <w:br/>
        <w:t xml:space="preserve">z uwzględnieniem konsekwencji rachunkowych dokonanych poprawek, inne omyłki polegające </w:t>
      </w:r>
      <w:r w:rsidRPr="00972295">
        <w:rPr>
          <w:rFonts w:ascii="Calibri" w:hAnsi="Calibri"/>
          <w:sz w:val="22"/>
          <w:szCs w:val="22"/>
        </w:rPr>
        <w:br/>
        <w:t>na niezgodności oferty ze specyfikacją istotnych warunków zamówienia, niepowodujące istotnych zmian treści oferty, niezwłocznie powiadamiając o tym wykonawcę, którego oferta została poprawiona.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odrzuci ofertę, jeżeli: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jest niezgodna z ustawą,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jej treść nie odpowiada treści SIWZ z zastrzeżeniem art. 87 ust. 2 pkt 3 ustawy,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3) jej złożenie stanowi czyn nieuczciwej konkurencji w rozumieniu przepisów o zwalczaniu nieuczciwej konkurencji,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zawiera rażąco niską cenę w stosunku do przedmiotu zamówienia,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została złożona przez Wykonawcę wykluczonego z udziału w postępowaniu (...)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6) zawiera błędy w obliczeniu ceny,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Wykonawca w terminie 3 dni od dnia doręczenia zawiadomienia nie zgodził się na poprawienie omyłki, o której mowa w art. 87 ust. 2 pkt 3,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8) jest nieważna na podstawie odrębnych przepisów.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 xml:space="preserve">W celu ustalenia czy oferta zawiera rażąco niską cenę w stosunku do przedmiotu zamówienia, zamawiający zwróci się do wykonawców, którzy złożyli takie oferty o udzielenie w </w:t>
      </w:r>
      <w:r w:rsidRPr="00972295">
        <w:rPr>
          <w:rFonts w:ascii="Calibri" w:hAnsi="Calibri"/>
          <w:sz w:val="22"/>
          <w:szCs w:val="22"/>
        </w:rPr>
        <w:t>określonym terminie wyjaśnień dotyczących elementów oferty mających wpływ na wysokość ceny. W przypadku, gdy Wykonawca nie złoży wyjaśnień w wyznaczonym terminie lub jeżeli dokonana ocena wyjaśnień wraz</w:t>
      </w:r>
      <w:r w:rsidRPr="00972295">
        <w:rPr>
          <w:rFonts w:ascii="Calibri" w:hAnsi="Calibri"/>
          <w:color w:val="000000"/>
          <w:sz w:val="22"/>
          <w:szCs w:val="22"/>
        </w:rPr>
        <w:t xml:space="preserve"> z dostarczonymi dowodami potwierdzi, że oferta zawiera rażąco niską cenę w stosunku do przedmiotu zamówienia, Zamawiający odrzuci taką ofertę.</w:t>
      </w:r>
    </w:p>
    <w:p w:rsidR="002357F5" w:rsidRPr="00972295" w:rsidRDefault="002357F5" w:rsidP="002357F5">
      <w:pPr>
        <w:pStyle w:val="Standard"/>
        <w:numPr>
          <w:ilvl w:val="0"/>
          <w:numId w:val="6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Oferty nie odrzucone zostaną poddane procedurze oceny zgodnie z kryteriami oceny ofert określonymi w SIWZ.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Informacje o formalnościach, jakie powinny zostać dopełnione po wyborze oferty w celu zawarcia umowy w sprawie zamówienia publicznego.</w:t>
      </w:r>
    </w:p>
    <w:p w:rsidR="002357F5" w:rsidRPr="00972295" w:rsidRDefault="002357F5" w:rsidP="002357F5">
      <w:pPr>
        <w:pStyle w:val="Standard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powiadomi, wszystkich wykonawców, którzy złożyli oferty, o wyborze oferty najkorzystniejszej, z podaniem nazwy (firmy) albo imienia i nazwiska, siedziby albo adresu zamieszkania i adresu wykonawcy, którego ofertę wybrano i uzasadnieniem wyboru oferty a także nazwy (firmy) albo imion i nazwisk, siedzib albo miejsc zamieszkania i adresów wykonawców, którzy złożyli oferty a także punktację przyznaną ofertom w każdym kryterium oceny ofert i łączną punktację.</w:t>
      </w:r>
    </w:p>
    <w:p w:rsidR="002357F5" w:rsidRPr="00972295" w:rsidRDefault="002357F5" w:rsidP="002357F5">
      <w:pPr>
        <w:pStyle w:val="Standard"/>
        <w:numPr>
          <w:ilvl w:val="0"/>
          <w:numId w:val="4"/>
        </w:numPr>
        <w:tabs>
          <w:tab w:val="clear" w:pos="360"/>
          <w:tab w:val="num" w:pos="0"/>
          <w:tab w:val="left" w:pos="180"/>
          <w:tab w:val="left" w:pos="284"/>
        </w:tabs>
        <w:ind w:left="0" w:firstLine="0"/>
        <w:jc w:val="both"/>
        <w:rPr>
          <w:rFonts w:ascii="Calibri" w:hAnsi="Calibri"/>
          <w:b/>
          <w:spacing w:val="-2"/>
          <w:sz w:val="22"/>
          <w:szCs w:val="22"/>
        </w:rPr>
      </w:pPr>
      <w:r w:rsidRPr="00972295">
        <w:rPr>
          <w:rFonts w:ascii="Calibri" w:hAnsi="Calibri"/>
          <w:b/>
          <w:spacing w:val="-2"/>
          <w:sz w:val="22"/>
          <w:szCs w:val="22"/>
        </w:rPr>
        <w:t>Przed podpisaniem umowy Wykonawca, którego oferta uznane zostanie za najkorzystniejszą, zobowiązany będzie do dostarczenia: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potwierdzonych za zgodność z oryginałem dokumentów potwierdzających, iż osoby, które będą uczestniczyć w wykonaniu zamówienia posiadają wymagane uprawnienia (zaświadczenie z IIB oraz decyzję o przyznaniu uprawnień);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wniesienia zabezpieczenia należytego wykonania umowy;</w:t>
      </w:r>
    </w:p>
    <w:p w:rsidR="002357F5" w:rsidRPr="00963B27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63B27">
        <w:rPr>
          <w:rFonts w:ascii="Calibri" w:hAnsi="Calibri"/>
          <w:sz w:val="22"/>
          <w:szCs w:val="22"/>
        </w:rPr>
        <w:t>3</w:t>
      </w:r>
      <w:r w:rsidR="002357F5" w:rsidRPr="00963B27">
        <w:rPr>
          <w:rFonts w:ascii="Calibri" w:hAnsi="Calibri"/>
          <w:sz w:val="22"/>
          <w:szCs w:val="22"/>
        </w:rPr>
        <w:t>)  dostarczenia kosztorysu na cenę zgodną z ceną określon</w:t>
      </w:r>
      <w:r w:rsidRPr="00963B27">
        <w:rPr>
          <w:rFonts w:ascii="Calibri" w:hAnsi="Calibri"/>
          <w:sz w:val="22"/>
          <w:szCs w:val="22"/>
        </w:rPr>
        <w:t>ą</w:t>
      </w:r>
      <w:r w:rsidR="002357F5" w:rsidRPr="00963B27">
        <w:rPr>
          <w:rFonts w:ascii="Calibri" w:hAnsi="Calibri"/>
          <w:sz w:val="22"/>
          <w:szCs w:val="22"/>
        </w:rPr>
        <w:t xml:space="preserve"> w ofercie</w:t>
      </w:r>
      <w:r w:rsidR="00B016B9" w:rsidRPr="00963B27">
        <w:rPr>
          <w:rFonts w:ascii="Calibri" w:hAnsi="Calibri"/>
          <w:sz w:val="22"/>
          <w:szCs w:val="22"/>
        </w:rPr>
        <w:t xml:space="preserve"> – wykonanego metodą szczegó</w:t>
      </w:r>
      <w:r w:rsidR="00610401" w:rsidRPr="00963B27">
        <w:rPr>
          <w:rFonts w:ascii="Calibri" w:hAnsi="Calibri"/>
          <w:sz w:val="22"/>
          <w:szCs w:val="22"/>
        </w:rPr>
        <w:t>ł</w:t>
      </w:r>
      <w:r w:rsidR="00B016B9" w:rsidRPr="00963B27">
        <w:rPr>
          <w:rFonts w:ascii="Calibri" w:hAnsi="Calibri"/>
          <w:sz w:val="22"/>
          <w:szCs w:val="22"/>
        </w:rPr>
        <w:t>ową</w:t>
      </w:r>
      <w:r w:rsidR="002357F5" w:rsidRPr="00963B27">
        <w:rPr>
          <w:rFonts w:ascii="Calibri" w:hAnsi="Calibri"/>
          <w:sz w:val="22"/>
          <w:szCs w:val="22"/>
        </w:rPr>
        <w:t>;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963B27">
        <w:rPr>
          <w:rFonts w:ascii="Calibri" w:hAnsi="Calibri"/>
          <w:sz w:val="22"/>
          <w:szCs w:val="22"/>
        </w:rPr>
        <w:t>4</w:t>
      </w:r>
      <w:r w:rsidR="002357F5" w:rsidRPr="00963B27">
        <w:rPr>
          <w:rFonts w:ascii="Calibri" w:hAnsi="Calibri"/>
          <w:sz w:val="22"/>
          <w:szCs w:val="22"/>
        </w:rPr>
        <w:t>) przedłożenia polisy lub innego dokumentu ubezpieczenia od odpowiedzialności cywilnej w zakresie</w:t>
      </w:r>
      <w:r w:rsidR="002357F5" w:rsidRPr="00972295">
        <w:rPr>
          <w:rFonts w:ascii="Calibri" w:hAnsi="Calibri"/>
          <w:sz w:val="22"/>
          <w:szCs w:val="22"/>
        </w:rPr>
        <w:t xml:space="preserve"> prowadzonej działalności gospodarczej na wartość nie mniejszą niż wartość inwestycji wynikająca z przedłożonej oferty </w:t>
      </w:r>
      <w:r w:rsidR="002357F5" w:rsidRPr="00972295">
        <w:rPr>
          <w:rFonts w:ascii="Calibri" w:hAnsi="Calibri"/>
          <w:color w:val="000000"/>
          <w:sz w:val="22"/>
          <w:szCs w:val="22"/>
        </w:rPr>
        <w:t>wraz z deklaracją o jej odnowieniu na okres wykonywania obowiązków umownych – jeśli jej okres obowiązywania jest krótszy niż termin realizacji zadania.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2357F5" w:rsidRPr="00972295">
        <w:rPr>
          <w:rFonts w:ascii="Calibri" w:hAnsi="Calibri"/>
          <w:sz w:val="22"/>
          <w:szCs w:val="22"/>
        </w:rPr>
        <w:t>) dostarczenia umowy z podwykonawcą lub zaakceptowanego przez podwykonawcę projektu umowy – jeśli wykonawca korzysta z pomocy podwykonawcy,</w:t>
      </w:r>
    </w:p>
    <w:p w:rsidR="002357F5" w:rsidRPr="00972295" w:rsidRDefault="00B50962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6</w:t>
      </w:r>
      <w:r w:rsidR="002357F5" w:rsidRPr="00972295">
        <w:rPr>
          <w:rFonts w:ascii="Calibri" w:hAnsi="Calibri"/>
          <w:sz w:val="22"/>
          <w:szCs w:val="22"/>
        </w:rPr>
        <w:t>) dostarczenia umowy konsorcjum – jeśli w postępowaniu zostanie wybrana oferta wykonawców wspólnie ubiegających się o udzielenie zamówienia.</w:t>
      </w:r>
    </w:p>
    <w:p w:rsidR="002357F5" w:rsidRPr="00972295" w:rsidRDefault="002357F5" w:rsidP="002357F5">
      <w:pPr>
        <w:pStyle w:val="Standard"/>
        <w:tabs>
          <w:tab w:val="num" w:pos="0"/>
          <w:tab w:val="left" w:pos="18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3. Nie dostarczenie dokumentów,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o którym mowa w ust 2 w wyznaczonym przez Zamawiającego terminie spowoduje, że zawarcie umowy w sprawie zamówienia publicznego stanie się niemożliwe z przyczyn leżących po stronie Wykonawcy.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color w:val="000000"/>
          <w:sz w:val="22"/>
          <w:szCs w:val="22"/>
        </w:rPr>
      </w:pPr>
      <w:r w:rsidRPr="00972295">
        <w:rPr>
          <w:rFonts w:ascii="Calibri" w:hAnsi="Calibri"/>
          <w:color w:val="000000"/>
          <w:sz w:val="22"/>
          <w:szCs w:val="22"/>
        </w:rPr>
        <w:t>4. Niezwłocznie po zawarciu umowy w sprawie zamówienia publicznego, zamawiający zamieści ogłoszenie o udzieleniu zamówienia w Biuletynie Zamówień Publicznych.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Wymagania dotyczące zabezpieczeni</w:t>
      </w:r>
      <w:r w:rsidR="00B50962">
        <w:rPr>
          <w:rFonts w:ascii="Calibri" w:hAnsi="Calibri"/>
          <w:b/>
          <w:sz w:val="22"/>
          <w:szCs w:val="22"/>
        </w:rPr>
        <w:t>a</w:t>
      </w:r>
      <w:r w:rsidRPr="00972295">
        <w:rPr>
          <w:rFonts w:ascii="Calibri" w:hAnsi="Calibri"/>
          <w:b/>
          <w:sz w:val="22"/>
          <w:szCs w:val="22"/>
        </w:rPr>
        <w:t xml:space="preserve"> należytego wykonania umowy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służy pokryciu roszczeń z tytułu niewykonania lub nienależytego wykonania umowy. 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Wykonawca, którego oferta zostanie uznana za najkorzystniejszą, zobowiązany jest do wniesienia zabezpieczenia należytego wykonania umowy w wysokości</w:t>
      </w:r>
      <w:r w:rsidRPr="00972295">
        <w:rPr>
          <w:rFonts w:ascii="Calibri" w:hAnsi="Calibri"/>
          <w:b/>
          <w:sz w:val="22"/>
          <w:szCs w:val="22"/>
        </w:rPr>
        <w:t xml:space="preserve"> 10</w:t>
      </w:r>
      <w:r w:rsidRPr="00972295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% ceny</w:t>
      </w:r>
      <w:r w:rsidRPr="00972295">
        <w:rPr>
          <w:rFonts w:ascii="Calibri" w:hAnsi="Calibri"/>
          <w:sz w:val="22"/>
          <w:szCs w:val="22"/>
        </w:rPr>
        <w:t xml:space="preserve"> (ceny całkowitej brutto podanej w ofercie).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Zabezpieczenie należytego wykonania umowy należy wnieść nie później niż w dniu podpisania umowy.</w:t>
      </w:r>
    </w:p>
    <w:p w:rsidR="002357F5" w:rsidRPr="00972295" w:rsidRDefault="002357F5" w:rsidP="002357F5">
      <w:pPr>
        <w:pStyle w:val="Standard"/>
        <w:numPr>
          <w:ilvl w:val="0"/>
          <w:numId w:val="17"/>
        </w:numPr>
        <w:tabs>
          <w:tab w:val="clear" w:pos="360"/>
          <w:tab w:val="num" w:pos="0"/>
          <w:tab w:val="left" w:pos="284"/>
          <w:tab w:val="left" w:pos="435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Zabezpieczenie należytego wykonania umowy może być wniesione według wyboru Wykonawcy </w:t>
      </w:r>
      <w:r w:rsidRPr="00972295">
        <w:rPr>
          <w:rFonts w:ascii="Calibri" w:hAnsi="Calibri"/>
          <w:sz w:val="22"/>
          <w:szCs w:val="22"/>
        </w:rPr>
        <w:br/>
        <w:t>w jednej lub w kilku następujących formach: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pieniądzu,</w:t>
      </w:r>
    </w:p>
    <w:p w:rsidR="002357F5" w:rsidRPr="00972295" w:rsidRDefault="002357F5" w:rsidP="002357F5">
      <w:pPr>
        <w:pStyle w:val="Standard"/>
        <w:tabs>
          <w:tab w:val="num" w:pos="0"/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poręczeniach bankowych lub poręczeniach spółdzielczej kasy oszczędnościowo – kredytowej, z tym że zobowiązanie kasy jest zawsze zobowiązaniem pieniężnym,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gwarancjach bankowych,</w:t>
      </w:r>
    </w:p>
    <w:p w:rsidR="002357F5" w:rsidRPr="00972295" w:rsidRDefault="002357F5" w:rsidP="002357F5">
      <w:pPr>
        <w:pStyle w:val="Standard"/>
        <w:numPr>
          <w:ilvl w:val="0"/>
          <w:numId w:val="19"/>
        </w:numPr>
        <w:tabs>
          <w:tab w:val="num" w:pos="0"/>
          <w:tab w:val="left" w:pos="284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gwarancjach ubezpieczeniowych,</w:t>
      </w:r>
    </w:p>
    <w:p w:rsidR="002357F5" w:rsidRPr="00972295" w:rsidRDefault="002357F5" w:rsidP="002357F5">
      <w:pPr>
        <w:pStyle w:val="Standard"/>
        <w:tabs>
          <w:tab w:val="left" w:pos="180"/>
          <w:tab w:val="left" w:pos="54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poręczeniach udzielanych przez podmioty, o których mowa w art. 6b ust. 5 pkt 2 ustawy z dnia 9 listopada 2000r. o utworzeniu Polskiej Agencji Rozwoju Przedsiębiorczości.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5. Zamawiający nie wyraża zgody na wnoszenie zabezpieczenia w wekslach z poręczeniem wekslowym banku lub spółdzielczej kasy oszczędnościowo - kredytowej, ustanowienie zastawu na papierach wartościowych emitowanych przez Skarb Państwa lub jednostkę samorządu terytorialnego oraz ustanowienie zastawu rejestrowego na zasadach określonych w przepisach o zastawie rejestrowym i rejestrze zastawów.</w:t>
      </w:r>
    </w:p>
    <w:p w:rsidR="002357F5" w:rsidRPr="00B50962" w:rsidRDefault="002357F5" w:rsidP="00B50962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B50962">
        <w:rPr>
          <w:rFonts w:ascii="Calibri" w:hAnsi="Calibri"/>
          <w:sz w:val="22"/>
          <w:szCs w:val="22"/>
        </w:rPr>
        <w:t xml:space="preserve">6. W przypadku składania przez wykonawcę zabezpieczenia należytego wykonania umowy w formie poręczenia lub gwarancji, </w:t>
      </w:r>
      <w:r w:rsidR="00B50962" w:rsidRPr="00B50962">
        <w:rPr>
          <w:rFonts w:ascii="Calibri" w:hAnsi="Calibri"/>
          <w:sz w:val="22"/>
          <w:szCs w:val="22"/>
        </w:rPr>
        <w:t>dokument ten</w:t>
      </w:r>
      <w:r w:rsidRPr="00B50962">
        <w:rPr>
          <w:rFonts w:ascii="Calibri" w:hAnsi="Calibri"/>
          <w:sz w:val="22"/>
          <w:szCs w:val="22"/>
        </w:rPr>
        <w:t xml:space="preserve"> powinien być sporządzony zgodnie obowiązującym prawem i winien zawierać w swej treści: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nazwę dającego zlecenie (Wykonawcy), beneficjenta gwarancji (Zamawiającego), gwaranta (banku lub instytucji ubezpieczeniowej udzielających gwarancji) oraz wskazanie ich siedzib,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2) określenie wierzytelności, która ma być zabezpieczona gwarancją (dokładne określenie nazwy zamówienia), </w:t>
      </w:r>
      <w:r w:rsidRPr="00972295">
        <w:rPr>
          <w:rFonts w:ascii="Calibri" w:hAnsi="Calibri"/>
          <w:sz w:val="22"/>
          <w:szCs w:val="22"/>
        </w:rPr>
        <w:br/>
        <w:t>3) kwotę zobowiązania,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4) termin ważności gwarancji,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5) zobowiązanie do zapłaty kwoty gwarancji niezwłocznie od dnia przekazania żądania wypłaty,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6)zawierająca zapisy </w:t>
      </w:r>
      <w:r w:rsidRPr="00972295">
        <w:rPr>
          <w:rFonts w:ascii="Calibri" w:hAnsi="Calibri"/>
          <w:b/>
          <w:sz w:val="22"/>
          <w:szCs w:val="22"/>
        </w:rPr>
        <w:t>„nieodwołalna”, „bezwarunkowa”, „płatna na każde żądanie”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7) zobowiązanie gwaranta do zapłaty kwoty gwarancji na każde pisemne żądanie Zamawiającego.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Zabezpieczenie wnoszone w pieniądzu Wykonawca wpłaci przelewem na następujący rachunek bankowy Zamawiającego:</w:t>
      </w:r>
      <w:r w:rsidRPr="00972295">
        <w:rPr>
          <w:rFonts w:ascii="Calibri" w:hAnsi="Calibri"/>
          <w:color w:val="FF0000"/>
          <w:sz w:val="22"/>
          <w:szCs w:val="22"/>
        </w:rPr>
        <w:t xml:space="preserve"> </w:t>
      </w:r>
      <w:r w:rsidRPr="00972295">
        <w:rPr>
          <w:rFonts w:ascii="Calibri" w:hAnsi="Calibri"/>
          <w:b/>
          <w:sz w:val="22"/>
          <w:szCs w:val="22"/>
        </w:rPr>
        <w:t>33 8823 0007 2001 0000 0169 0003.</w:t>
      </w: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8. Zamawiający zwraca zabezpieczenie wniesione w pieniądzu z odsetkami wynikającymi z umowy rachunku bankowego, na którym było ono przechowywane, pomniejszone o koszt prowadzenia tego rachunku oraz prowizji bankowej za przelew pieniędzy na rachunek bankowy wykonawcy.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9. Zamawiający zwraca zabezpieczenie w terminie 30 dni od dnia wykonania zamówienia i uznania go przez zamawiającego za należycie wykonane (odbiór końcowy, bezusterkowy).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10. Kwota pozostawiona na zabezpieczenie roszczeń z tytułu rękojmi za wady wynosi 30% wysokości zabezpieczenia. Kwota ta jest zwracana nie później niż w 15 dniu po upływie okresu rękojmi za wady.</w:t>
      </w:r>
    </w:p>
    <w:p w:rsidR="002357F5" w:rsidRPr="00972295" w:rsidRDefault="002357F5" w:rsidP="002357F5">
      <w:pPr>
        <w:tabs>
          <w:tab w:val="left" w:pos="180"/>
        </w:tabs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>11. Podane terminy na zwrot zabezpieczenia rozpoczynają swój bieg po protokolarnym stwierdzeniu usunięcia wad stwierdzonych przy odbiorze oraz w okresie rękojmi za wady.</w:t>
      </w: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NormalnyWeb"/>
        <w:tabs>
          <w:tab w:val="left" w:pos="180"/>
        </w:tabs>
        <w:spacing w:before="0" w:after="0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2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 xml:space="preserve">Istotne dla stron postanowienia, które zostaną wprowadzone do treści zawieranej umowy w sprawie zamówienia publicznego, ogólne warunki umowy albo wzór umowy, jeżeli Zamawiający wymaga </w:t>
      </w:r>
      <w:r w:rsidRPr="00972295">
        <w:rPr>
          <w:rFonts w:ascii="Calibri" w:hAnsi="Calibri"/>
          <w:b/>
          <w:sz w:val="22"/>
          <w:szCs w:val="22"/>
        </w:rPr>
        <w:br/>
        <w:t>od Wykonawcy, aby zawarł z nim umowę w sprawie zamówienia publicznego na takich warunkach.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Zamawiający ustala projekt umo</w:t>
      </w:r>
      <w:r w:rsidR="00E7446F">
        <w:rPr>
          <w:rFonts w:ascii="Calibri" w:hAnsi="Calibri"/>
          <w:sz w:val="22"/>
          <w:szCs w:val="22"/>
        </w:rPr>
        <w:t>wy, który stanowi załącznik nr 8</w:t>
      </w:r>
      <w:r w:rsidRPr="00972295">
        <w:rPr>
          <w:rFonts w:ascii="Calibri" w:hAnsi="Calibri"/>
          <w:sz w:val="22"/>
          <w:szCs w:val="22"/>
        </w:rPr>
        <w:t xml:space="preserve"> do SIWZ. W projekcie umowy przewidziano i opisano jej możliwe istotne zmiany.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Zamawiający zawrze umowę w sprawie zamówienia publicznego, z zastrzeżeniem art. 183 ustawy Pzp, </w:t>
      </w:r>
      <w:r w:rsidRPr="00972295">
        <w:rPr>
          <w:rFonts w:ascii="Calibri" w:hAnsi="Calibri"/>
          <w:sz w:val="22"/>
          <w:szCs w:val="22"/>
        </w:rPr>
        <w:br/>
        <w:t>w terminie nie krótszym niż 5 dni od dnia przesłania zawiadomienia o wyborze najkorzystniejszej oferty, jeżeli zawiadomienie to zostało przesłane w sposób określony w art. 27 ust. 2 ustawy Pzp., albo 10 dni – jeżeli zostało przesłane w inny sposób.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Umowa będzie mogła zostać zawarta przed upływem ww. terminów, jeżeli: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1) w postępowaniu zostanie złożona tylko jedna oferta,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nie odrzucono żadnej oferty oraz nie wykluczono żadnego Wykonawcy.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Jeżeli Wykonawca, którego oferta została wybrana, uchyla się od zawarcia umowy w sprawie zamówienia publicznego Zamawiający może wybrać ofertę najkorzystniejszą spośród pozostałych ofert, bez przeprowadzania ich ponownego badania i oceny chyba, że zachodzą przesłanki unieważnienia postępowania, o których mowa w art. 93 ust. 1 ustawy Pzp.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Zakres świadczenia Wykonawcy wynikający z podpisanej umowy musi być tożsamy z jego zobowiązaniem zawartym w ofercie.</w:t>
      </w:r>
    </w:p>
    <w:p w:rsidR="002357F5" w:rsidRPr="00972295" w:rsidRDefault="002357F5" w:rsidP="002357F5">
      <w:pPr>
        <w:pStyle w:val="Standard"/>
        <w:numPr>
          <w:ilvl w:val="3"/>
          <w:numId w:val="10"/>
        </w:numPr>
        <w:tabs>
          <w:tab w:val="left" w:pos="0"/>
          <w:tab w:val="left" w:pos="180"/>
        </w:tabs>
        <w:ind w:left="0" w:firstLine="0"/>
        <w:jc w:val="both"/>
        <w:rPr>
          <w:rFonts w:ascii="Calibri" w:hAnsi="Calibri"/>
          <w:spacing w:val="-4"/>
          <w:sz w:val="22"/>
          <w:szCs w:val="22"/>
        </w:rPr>
      </w:pPr>
      <w:r w:rsidRPr="00972295">
        <w:rPr>
          <w:rFonts w:ascii="Calibri" w:hAnsi="Calibri"/>
          <w:spacing w:val="-4"/>
          <w:sz w:val="22"/>
          <w:szCs w:val="22"/>
        </w:rPr>
        <w:t xml:space="preserve">Umowa będzie nieważna w części wykraczającej poza określenie przedmiotu zamówienia zawarte </w:t>
      </w:r>
      <w:r w:rsidRPr="00972295">
        <w:rPr>
          <w:rFonts w:ascii="Calibri" w:hAnsi="Calibri"/>
          <w:spacing w:val="-4"/>
          <w:sz w:val="22"/>
          <w:szCs w:val="22"/>
        </w:rPr>
        <w:br/>
        <w:t>w SIWZ.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200" w:lineRule="atLeast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 W razie wystąpienia istotnej zmiany okoliczności powodującej, że wykonanie umowy nie leży w interesie publicznym, czego nie można było przewidzieć w chwili zawarcia umowy, Zamawiający może odstąpić od umowy w terminie 30 dni od powzięcia wiadomości o powyższych okolicznościach. W takim przypadku Wykonawca może żądać jedynie wynagrodzenia należnego mu z tytułu wykonanej i odebranej części umowy.</w:t>
      </w:r>
    </w:p>
    <w:p w:rsidR="002357F5" w:rsidRPr="00972295" w:rsidRDefault="002357F5" w:rsidP="002357F5">
      <w:pPr>
        <w:pStyle w:val="Standard"/>
        <w:tabs>
          <w:tab w:val="left" w:pos="0"/>
          <w:tab w:val="left" w:pos="180"/>
        </w:tabs>
        <w:spacing w:line="160" w:lineRule="atLeast"/>
        <w:jc w:val="both"/>
        <w:rPr>
          <w:rFonts w:ascii="Calibri" w:hAnsi="Calibri"/>
          <w:spacing w:val="4"/>
          <w:position w:val="7"/>
          <w:sz w:val="22"/>
          <w:szCs w:val="22"/>
        </w:rPr>
      </w:pPr>
      <w:r w:rsidRPr="00972295">
        <w:rPr>
          <w:rFonts w:ascii="Calibri" w:hAnsi="Calibri"/>
          <w:spacing w:val="4"/>
          <w:position w:val="7"/>
          <w:sz w:val="22"/>
          <w:szCs w:val="22"/>
        </w:rPr>
        <w:t>8. W przypadku, gdy Wykonawca wykaże w ofercie dysponowanie zasobami innych podmiotów oddających mu do dyspozycji niezbędne zasoby projekt umowy może zostać uzupełniony o zapisy dotyczące takiego dysponowania przez cały okres niezbędny do wykonania przedmiotu zamówienia, podstawy dysponowania zasobami, wyłączenia odpowiedzialności zamawiającego za ewentualne rozliczania z podmiotem oddającym zasoby do dyspozycji wykonawcy.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9B14A8" w:rsidRPr="00972295" w:rsidRDefault="009B14A8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Pouczenia o środkach ochrony prawnej przysługujących Wykonawcy w toku postępowania o udzielenie zamówienia publicznego</w:t>
      </w:r>
    </w:p>
    <w:p w:rsidR="002357F5" w:rsidRPr="00972295" w:rsidRDefault="002357F5" w:rsidP="002357F5">
      <w:pPr>
        <w:pStyle w:val="Standard"/>
        <w:jc w:val="both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21"/>
          <w:tab w:val="left" w:pos="180"/>
          <w:tab w:val="left" w:pos="360"/>
          <w:tab w:val="left" w:pos="521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Wykonawcom, a także innym podmiotom, jeżeli mają lub mieli interes prawny w uzyskaniu przedmiotowego zamówienia oraz ponieśli lub mogą ponieść szkodę w wyniku naruszenia przez Zamawiającego przepisów ustawy z dnia 29 stycznia, 2004 r. Prawo zamówień publicznych (tekst jednolity, Dz. U. z 2010 r., Nr 113, poz., 759 z </w:t>
      </w:r>
      <w:proofErr w:type="spellStart"/>
      <w:r w:rsidRPr="00972295">
        <w:rPr>
          <w:rFonts w:ascii="Calibri" w:hAnsi="Calibri"/>
          <w:sz w:val="22"/>
          <w:szCs w:val="22"/>
        </w:rPr>
        <w:t>późn</w:t>
      </w:r>
      <w:proofErr w:type="spellEnd"/>
      <w:r w:rsidRPr="00972295">
        <w:rPr>
          <w:rFonts w:ascii="Calibri" w:hAnsi="Calibri"/>
          <w:sz w:val="22"/>
          <w:szCs w:val="22"/>
        </w:rPr>
        <w:t>. zm.) przysługują środki ochrony prawej przewidziane w dziale VI ustawy: odwołanie i skarga.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80"/>
          <w:tab w:val="left" w:pos="360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Odwołanie, przysługuje wyłącznie wobec czynności Zamawiającego dotyczących: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1) opisu sposobu dokonywania oceny spełniania warunków udziału w postępowaniu, 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2) wykluczenia odwołującego z postępowania,</w:t>
      </w:r>
    </w:p>
    <w:p w:rsidR="002357F5" w:rsidRPr="00972295" w:rsidRDefault="002357F5" w:rsidP="002357F5">
      <w:pPr>
        <w:pStyle w:val="Standard"/>
        <w:tabs>
          <w:tab w:val="left" w:pos="180"/>
          <w:tab w:val="left" w:pos="36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3) odrzucenia oferty odwołującego.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Wykonawca, na podstawie art. 181 ustawy Pzp, może w terminie przewidzianym do wniesienia odwołania poinformować Zamawiającego o niezgodnej z przepisami ustawy czynności podjętej przez niego lub zaniechaniu czynności, do której jest on zobowiązany na podstawie ustawy, na które nie przysługuje odwołanie na podstawie art. 180 ust. 2 ustawy Pzp. W przypadku uznania zasadności przekazanej informacji Zamawiający powtarza czynność albo dokonuje czynności zaniechanej, informując o tym Wykonawców w sposób przewidziany w ustawie dla tej czynności. 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lastRenderedPageBreak/>
        <w:t>Odwołanie wnosi się do Prezesa Krajowej Izby Odwoławczej w formie pisemnej albo elektronicznej opatrzonej bezpiecznym podpisem elektronicznym weryfikowanym za pomocą ważnego kwalifikowanego certyfikatu w terminie określonym w art. 182 ustawy Pzp.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Odwołujący przesyła kopię odwołania Zamawiającemu przed upływem terminu do wniesienia odwołania w taki sposób, aby mógł on zapoznać się z jego treścią przed upływem tego terminu.</w:t>
      </w:r>
    </w:p>
    <w:p w:rsidR="002357F5" w:rsidRPr="00972295" w:rsidRDefault="002357F5" w:rsidP="002357F5">
      <w:pPr>
        <w:pStyle w:val="Standard"/>
        <w:numPr>
          <w:ilvl w:val="3"/>
          <w:numId w:val="16"/>
        </w:numPr>
        <w:tabs>
          <w:tab w:val="left" w:pos="11"/>
          <w:tab w:val="left" w:pos="266"/>
          <w:tab w:val="left" w:pos="404"/>
          <w:tab w:val="left" w:pos="617"/>
        </w:tabs>
        <w:ind w:left="0" w:firstLine="0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Na orzeczenie Krajowej Izby Odwoławczej stronom oraz uczestnikom postępowania odwoławczego przysługuje skarga do sądu.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Szczegółowe warunki odwołań i skargi określa Dział VI ustawy Pzp.</w:t>
      </w:r>
    </w:p>
    <w:p w:rsidR="002357F5" w:rsidRPr="00972295" w:rsidRDefault="002357F5" w:rsidP="002357F5">
      <w:pPr>
        <w:tabs>
          <w:tab w:val="left" w:pos="180"/>
          <w:tab w:val="left" w:pos="360"/>
          <w:tab w:val="left" w:pos="5940"/>
        </w:tabs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  <w:tab w:val="left" w:pos="360"/>
          <w:tab w:val="left" w:pos="594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XVIII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Inne informacje</w:t>
      </w:r>
    </w:p>
    <w:p w:rsidR="002357F5" w:rsidRPr="00972295" w:rsidRDefault="002357F5" w:rsidP="002357F5">
      <w:pPr>
        <w:tabs>
          <w:tab w:val="left" w:pos="180"/>
        </w:tabs>
        <w:jc w:val="center"/>
        <w:rPr>
          <w:rFonts w:ascii="Calibri" w:hAnsi="Calibri"/>
          <w:b/>
          <w:sz w:val="22"/>
          <w:szCs w:val="22"/>
        </w:rPr>
      </w:pPr>
    </w:p>
    <w:p w:rsidR="002357F5" w:rsidRPr="00972295" w:rsidRDefault="002357F5" w:rsidP="002357F5">
      <w:pPr>
        <w:pStyle w:val="Standard"/>
        <w:tabs>
          <w:tab w:val="left" w:pos="180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1. Zamawiający wyraża zgodę na powierzenie realizacji części przedmiotu zamówienia Podwykonawcy. Wykonawca, który będzie korzystał z pomocy podwykonawcy, zobowiązany jest wskazać w ofercie części zamówienia, których </w:t>
      </w:r>
      <w:r w:rsidR="009F16AE">
        <w:rPr>
          <w:rFonts w:ascii="Calibri" w:hAnsi="Calibri"/>
          <w:sz w:val="22"/>
          <w:szCs w:val="22"/>
        </w:rPr>
        <w:t>wykonanie powierzy podwykonawcy.</w:t>
      </w:r>
    </w:p>
    <w:p w:rsidR="002357F5" w:rsidRPr="00972295" w:rsidRDefault="00E9306C" w:rsidP="002357F5">
      <w:pPr>
        <w:pStyle w:val="Tekstpodstawowy"/>
        <w:tabs>
          <w:tab w:val="left" w:pos="180"/>
          <w:tab w:val="left" w:pos="360"/>
        </w:tabs>
        <w:autoSpaceDE/>
        <w:spacing w:before="0"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2. </w:t>
      </w:r>
      <w:r w:rsidR="002357F5" w:rsidRPr="00972295">
        <w:rPr>
          <w:rFonts w:ascii="Calibri" w:hAnsi="Calibri"/>
        </w:rPr>
        <w:t>Zamawiający nie dopuszcza możliwości składania ofert częściowych.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3. Zamawiający nie dopuszcza składania ofert wariantowych.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 xml:space="preserve">4. Zamawiający </w:t>
      </w:r>
      <w:r w:rsidR="00DD704B" w:rsidRPr="00972295">
        <w:rPr>
          <w:rFonts w:ascii="Calibri" w:hAnsi="Calibri"/>
        </w:rPr>
        <w:t xml:space="preserve">nie </w:t>
      </w:r>
      <w:r w:rsidRPr="00972295">
        <w:rPr>
          <w:rFonts w:ascii="Calibri" w:hAnsi="Calibri"/>
        </w:rPr>
        <w:t>przewiduje udzieleni</w:t>
      </w:r>
      <w:r w:rsidR="00DD704B">
        <w:rPr>
          <w:rFonts w:ascii="Calibri" w:hAnsi="Calibri"/>
        </w:rPr>
        <w:t>a</w:t>
      </w:r>
      <w:r w:rsidRPr="00972295">
        <w:rPr>
          <w:rFonts w:ascii="Calibri" w:hAnsi="Calibri"/>
        </w:rPr>
        <w:t xml:space="preserve"> zamówień uzupełniających.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5. Zamawiający nie przewiduje aukcji elektronicznej.</w:t>
      </w:r>
    </w:p>
    <w:p w:rsidR="002357F5" w:rsidRPr="00972295" w:rsidRDefault="002357F5" w:rsidP="002357F5">
      <w:pPr>
        <w:pStyle w:val="Tekstpodstawowy"/>
        <w:autoSpaceDE/>
        <w:spacing w:before="0" w:after="0" w:line="240" w:lineRule="auto"/>
        <w:jc w:val="both"/>
        <w:rPr>
          <w:rFonts w:ascii="Calibri" w:hAnsi="Calibri"/>
        </w:rPr>
      </w:pPr>
      <w:r w:rsidRPr="00972295">
        <w:rPr>
          <w:rFonts w:ascii="Calibri" w:hAnsi="Calibri"/>
        </w:rPr>
        <w:t>6. Zamawiający nie przewiduje składania ofert i rozliczenia w walutach obcych.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7.</w:t>
      </w:r>
      <w:r w:rsidR="00E9306C">
        <w:rPr>
          <w:rFonts w:ascii="Calibri" w:hAnsi="Calibri"/>
          <w:sz w:val="22"/>
          <w:szCs w:val="22"/>
        </w:rPr>
        <w:t xml:space="preserve"> </w:t>
      </w:r>
      <w:r w:rsidRPr="00972295">
        <w:rPr>
          <w:rFonts w:ascii="Calibri" w:hAnsi="Calibri"/>
          <w:sz w:val="22"/>
          <w:szCs w:val="22"/>
        </w:rPr>
        <w:t>Zamawiający nie przewiduje zaliczek na poczet wykonania zamówienia.</w:t>
      </w: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tabs>
          <w:tab w:val="left" w:pos="5940"/>
        </w:tabs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Rozdział XIX</w:t>
      </w:r>
    </w:p>
    <w:p w:rsidR="002357F5" w:rsidRPr="00972295" w:rsidRDefault="002357F5" w:rsidP="002357F5">
      <w:pPr>
        <w:pStyle w:val="Standard"/>
        <w:jc w:val="center"/>
        <w:rPr>
          <w:rFonts w:ascii="Calibri" w:hAnsi="Calibri"/>
          <w:b/>
          <w:sz w:val="22"/>
          <w:szCs w:val="22"/>
        </w:rPr>
      </w:pPr>
      <w:r w:rsidRPr="00972295">
        <w:rPr>
          <w:rFonts w:ascii="Calibri" w:hAnsi="Calibri"/>
          <w:b/>
          <w:sz w:val="22"/>
          <w:szCs w:val="22"/>
        </w:rPr>
        <w:t>Wykaz załączników do SIWZ</w:t>
      </w:r>
    </w:p>
    <w:p w:rsidR="002357F5" w:rsidRPr="00972295" w:rsidRDefault="002357F5" w:rsidP="002357F5">
      <w:pPr>
        <w:pStyle w:val="Standard"/>
        <w:rPr>
          <w:rFonts w:ascii="Calibri" w:hAnsi="Calibri"/>
          <w:sz w:val="22"/>
          <w:szCs w:val="22"/>
        </w:rPr>
      </w:pP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Formularz ofertowy – załącznik 1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spełnieniu warunków określonych w art. 22 ust. 1 ustawy Pzp - załącznik 2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num" w:pos="0"/>
          <w:tab w:val="left" w:pos="18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Wykaz wykonanych robót budowlanych – załącznik 3</w:t>
      </w:r>
    </w:p>
    <w:p w:rsidR="002357F5" w:rsidRPr="00972295" w:rsidRDefault="002357F5" w:rsidP="002357F5">
      <w:pPr>
        <w:widowControl w:val="0"/>
        <w:numPr>
          <w:ilvl w:val="0"/>
          <w:numId w:val="26"/>
        </w:numPr>
        <w:tabs>
          <w:tab w:val="num" w:pos="0"/>
          <w:tab w:val="left" w:pos="180"/>
          <w:tab w:val="left" w:pos="360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Univers-PL" w:hAnsi="Calibri"/>
          <w:sz w:val="22"/>
          <w:szCs w:val="22"/>
        </w:rPr>
        <w:t xml:space="preserve">Wykaz osób, które będą uczestniczyć w wykonywaniu zamówienia– </w:t>
      </w:r>
      <w:r w:rsidRPr="00972295">
        <w:rPr>
          <w:rFonts w:ascii="Calibri" w:hAnsi="Calibri"/>
          <w:sz w:val="22"/>
          <w:szCs w:val="22"/>
        </w:rPr>
        <w:t>załącznik 4</w:t>
      </w:r>
    </w:p>
    <w:p w:rsidR="002357F5" w:rsidRPr="00972295" w:rsidRDefault="002357F5" w:rsidP="002357F5">
      <w:pPr>
        <w:pStyle w:val="Tekstpodstawowy2"/>
        <w:widowControl w:val="0"/>
        <w:numPr>
          <w:ilvl w:val="0"/>
          <w:numId w:val="26"/>
        </w:numPr>
        <w:tabs>
          <w:tab w:val="left" w:pos="0"/>
          <w:tab w:val="left" w:pos="180"/>
          <w:tab w:val="left" w:pos="360"/>
          <w:tab w:val="left" w:pos="540"/>
        </w:tabs>
        <w:autoSpaceDE/>
        <w:spacing w:after="0" w:line="240" w:lineRule="auto"/>
        <w:ind w:left="0" w:firstLine="0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Oświadczenie, że osoby, które będą uczestniczyć w wykonywaniu zamówienia, posiadają wymagane uprawnienia - załącznik 5</w:t>
      </w:r>
    </w:p>
    <w:p w:rsidR="002357F5" w:rsidRPr="00972295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braku podstaw do wyklucze</w:t>
      </w:r>
      <w:r w:rsidR="00E9306C">
        <w:rPr>
          <w:rFonts w:ascii="Calibri" w:hAnsi="Calibri"/>
          <w:sz w:val="22"/>
          <w:szCs w:val="22"/>
        </w:rPr>
        <w:t xml:space="preserve">nia z udziału w postępowaniu – </w:t>
      </w:r>
      <w:r w:rsidRPr="00972295">
        <w:rPr>
          <w:rFonts w:ascii="Calibri" w:hAnsi="Calibri"/>
          <w:sz w:val="22"/>
          <w:szCs w:val="22"/>
        </w:rPr>
        <w:t>załącznik 6</w:t>
      </w:r>
    </w:p>
    <w:p w:rsidR="001F6B1A" w:rsidRPr="00972295" w:rsidRDefault="001F6B1A" w:rsidP="002357F5">
      <w:pPr>
        <w:pStyle w:val="Standard"/>
        <w:numPr>
          <w:ilvl w:val="0"/>
          <w:numId w:val="26"/>
        </w:numPr>
        <w:tabs>
          <w:tab w:val="clear" w:pos="360"/>
          <w:tab w:val="left" w:pos="-11"/>
          <w:tab w:val="left" w:pos="213"/>
        </w:tabs>
        <w:autoSpaceDE/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Oświadczenie o przynależności do grupy kapitałowej</w:t>
      </w:r>
      <w:r w:rsidR="00E7446F">
        <w:rPr>
          <w:rFonts w:ascii="Calibri" w:hAnsi="Calibri"/>
          <w:sz w:val="22"/>
          <w:szCs w:val="22"/>
        </w:rPr>
        <w:t xml:space="preserve"> –załącznik 7</w:t>
      </w:r>
    </w:p>
    <w:p w:rsidR="002357F5" w:rsidRPr="00AD2F0B" w:rsidRDefault="002357F5" w:rsidP="002357F5">
      <w:pPr>
        <w:pStyle w:val="Standard"/>
        <w:numPr>
          <w:ilvl w:val="0"/>
          <w:numId w:val="26"/>
        </w:numPr>
        <w:tabs>
          <w:tab w:val="clear" w:pos="360"/>
          <w:tab w:val="left" w:pos="0"/>
          <w:tab w:val="left" w:pos="213"/>
        </w:tabs>
        <w:ind w:left="786" w:hanging="786"/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>Projekt umowy – załącznik</w:t>
      </w:r>
      <w:r w:rsidR="00E7446F">
        <w:rPr>
          <w:rFonts w:ascii="Calibri" w:hAnsi="Calibri"/>
          <w:sz w:val="22"/>
          <w:szCs w:val="22"/>
        </w:rPr>
        <w:t xml:space="preserve"> 8</w:t>
      </w:r>
      <w:r w:rsidRPr="00972295">
        <w:rPr>
          <w:rFonts w:ascii="Calibri" w:hAnsi="Calibri"/>
          <w:sz w:val="22"/>
          <w:szCs w:val="22"/>
        </w:rPr>
        <w:t xml:space="preserve"> </w:t>
      </w:r>
    </w:p>
    <w:p w:rsidR="002357F5" w:rsidRPr="00972295" w:rsidRDefault="002357F5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>i)</w:t>
      </w:r>
      <w:r w:rsidR="00A57A23" w:rsidRPr="00972295">
        <w:rPr>
          <w:rFonts w:ascii="Calibri" w:eastAsia="Helvetica" w:hAnsi="Calibri"/>
          <w:color w:val="000000"/>
          <w:sz w:val="22"/>
          <w:szCs w:val="22"/>
        </w:rPr>
        <w:t xml:space="preserve"> Projekt budowlany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</w:t>
      </w:r>
      <w:r w:rsidR="00AD2F0B">
        <w:rPr>
          <w:rFonts w:ascii="Calibri" w:eastAsia="Helvetica" w:hAnsi="Calibri"/>
          <w:color w:val="000000"/>
          <w:sz w:val="22"/>
          <w:szCs w:val="22"/>
        </w:rPr>
        <w:t>9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hAnsi="Calibri"/>
          <w:sz w:val="22"/>
          <w:szCs w:val="22"/>
        </w:rPr>
      </w:pPr>
      <w:r w:rsidRPr="00972295">
        <w:rPr>
          <w:rFonts w:ascii="Calibri" w:eastAsia="Helvetica" w:hAnsi="Calibri"/>
          <w:color w:val="000000"/>
          <w:sz w:val="22"/>
          <w:szCs w:val="22"/>
        </w:rPr>
        <w:t xml:space="preserve">j) </w:t>
      </w:r>
      <w:r w:rsidR="005D0DA2">
        <w:rPr>
          <w:rFonts w:ascii="Calibri" w:eastAsia="Helvetica" w:hAnsi="Calibri"/>
          <w:color w:val="000000"/>
          <w:sz w:val="22"/>
          <w:szCs w:val="22"/>
        </w:rPr>
        <w:t xml:space="preserve">Szczegółowe </w:t>
      </w:r>
      <w:r w:rsidRPr="00972295">
        <w:rPr>
          <w:rFonts w:ascii="Calibri" w:hAnsi="Calibri"/>
          <w:sz w:val="22"/>
          <w:szCs w:val="22"/>
        </w:rPr>
        <w:t>Specyfikacje Techniczne</w:t>
      </w:r>
      <w:r w:rsidR="009B14A8" w:rsidRPr="00972295">
        <w:rPr>
          <w:rFonts w:ascii="Calibri" w:hAnsi="Calibri"/>
          <w:sz w:val="22"/>
          <w:szCs w:val="22"/>
        </w:rPr>
        <w:t>– załącznik nr 1</w:t>
      </w:r>
      <w:r w:rsidR="00AD2F0B">
        <w:rPr>
          <w:rFonts w:ascii="Calibri" w:hAnsi="Calibri"/>
          <w:sz w:val="22"/>
          <w:szCs w:val="22"/>
        </w:rPr>
        <w:t>0</w:t>
      </w:r>
    </w:p>
    <w:p w:rsidR="00A57A23" w:rsidRPr="00972295" w:rsidRDefault="00A57A23" w:rsidP="002357F5">
      <w:pPr>
        <w:pStyle w:val="Standard"/>
        <w:tabs>
          <w:tab w:val="left" w:pos="0"/>
          <w:tab w:val="left" w:pos="213"/>
          <w:tab w:val="left" w:pos="426"/>
        </w:tabs>
        <w:jc w:val="both"/>
        <w:rPr>
          <w:rFonts w:ascii="Calibri" w:eastAsia="Helvetica" w:hAnsi="Calibri"/>
          <w:color w:val="000000"/>
          <w:sz w:val="22"/>
          <w:szCs w:val="22"/>
        </w:rPr>
      </w:pPr>
      <w:r w:rsidRPr="00972295">
        <w:rPr>
          <w:rFonts w:ascii="Calibri" w:hAnsi="Calibri"/>
          <w:sz w:val="22"/>
          <w:szCs w:val="22"/>
        </w:rPr>
        <w:t xml:space="preserve">k) </w:t>
      </w:r>
      <w:r w:rsidRPr="00972295">
        <w:rPr>
          <w:rFonts w:ascii="Calibri" w:eastAsia="Helvetica" w:hAnsi="Calibri"/>
          <w:color w:val="000000"/>
          <w:sz w:val="22"/>
          <w:szCs w:val="22"/>
        </w:rPr>
        <w:t>Przedmiary robót</w:t>
      </w:r>
      <w:r w:rsidR="009B14A8" w:rsidRPr="00972295">
        <w:rPr>
          <w:rFonts w:ascii="Calibri" w:eastAsia="Helvetica" w:hAnsi="Calibri"/>
          <w:color w:val="000000"/>
          <w:sz w:val="22"/>
          <w:szCs w:val="22"/>
        </w:rPr>
        <w:t xml:space="preserve"> – załącznik nr 1</w:t>
      </w:r>
      <w:r w:rsidR="00AD2F0B">
        <w:rPr>
          <w:rFonts w:ascii="Calibri" w:eastAsia="Helvetica" w:hAnsi="Calibri"/>
          <w:color w:val="000000"/>
          <w:sz w:val="22"/>
          <w:szCs w:val="22"/>
        </w:rPr>
        <w:t>1</w:t>
      </w:r>
    </w:p>
    <w:p w:rsidR="00C44C03" w:rsidRPr="00972295" w:rsidRDefault="00C44C03" w:rsidP="002357F5">
      <w:pPr>
        <w:pStyle w:val="Tekstpodstawowy"/>
        <w:tabs>
          <w:tab w:val="left" w:pos="5940"/>
        </w:tabs>
        <w:spacing w:before="0" w:after="0" w:line="240" w:lineRule="auto"/>
        <w:jc w:val="both"/>
        <w:rPr>
          <w:snapToGrid w:val="0"/>
        </w:rPr>
      </w:pPr>
    </w:p>
    <w:sectPr w:rsidR="00C44C03" w:rsidRPr="00972295" w:rsidSect="00A85A33">
      <w:footerReference w:type="default" r:id="rId16"/>
      <w:footnotePr>
        <w:pos w:val="beneathText"/>
      </w:footnotePr>
      <w:pgSz w:w="11906" w:h="16838"/>
      <w:pgMar w:top="1260" w:right="1106" w:bottom="851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200" w:rsidRDefault="005B4200">
      <w:r>
        <w:separator/>
      </w:r>
    </w:p>
  </w:endnote>
  <w:endnote w:type="continuationSeparator" w:id="0">
    <w:p w:rsidR="005B4200" w:rsidRDefault="005B4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MingLiU_HKSCS">
    <w:charset w:val="88"/>
    <w:family w:val="roman"/>
    <w:pitch w:val="variable"/>
    <w:sig w:usb0="A00002FF" w:usb1="3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Helvetica">
    <w:panose1 w:val="020B0604020202030204"/>
    <w:charset w:val="EE"/>
    <w:family w:val="swiss"/>
    <w:pitch w:val="variable"/>
    <w:sig w:usb0="00000007" w:usb1="00000000" w:usb2="00000000" w:usb3="00000000" w:csb0="00000093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">
    <w:altName w:val="Times New Roman"/>
    <w:charset w:val="EE"/>
    <w:family w:val="auto"/>
    <w:pitch w:val="default"/>
  </w:font>
  <w:font w:name="Univers-PL">
    <w:altName w:val="Arial"/>
    <w:charset w:val="8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54" w:rsidRDefault="00F513E6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0" allowOverlap="1">
              <wp:simplePos x="0" y="0"/>
              <wp:positionH relativeFrom="column">
                <wp:posOffset>6583680</wp:posOffset>
              </wp:positionH>
              <wp:positionV relativeFrom="paragraph">
                <wp:posOffset>635</wp:posOffset>
              </wp:positionV>
              <wp:extent cx="75565" cy="173990"/>
              <wp:effectExtent l="1905" t="635" r="8255" b="6350"/>
              <wp:wrapSquare wrapText="largest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65" cy="1739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A6725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64B12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8.4pt;margin-top:.05pt;width:5.95pt;height:13.7pt;z-index: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" o:allowincell="f" stroked="f">
              <v:fill opacity="0"/>
              <v:textbox inset="0,0,0,0">
                <w:txbxContent>
                  <w:p w:rsidR="00A67254" w:rsidRDefault="00A67254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64B12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0" allowOverlap="1">
              <wp:simplePos x="0" y="0"/>
              <wp:positionH relativeFrom="column">
                <wp:posOffset>6729730</wp:posOffset>
              </wp:positionH>
              <wp:positionV relativeFrom="paragraph">
                <wp:posOffset>69850</wp:posOffset>
              </wp:positionV>
              <wp:extent cx="62230" cy="131445"/>
              <wp:effectExtent l="5080" t="3175" r="8890" b="8255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3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A6725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C64B12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1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529.9pt;margin-top:5.5pt;width:4.9pt;height:10.35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" o:allowincell="f" stroked="f">
              <v:fill opacity="0"/>
              <v:textbox inset="0,0,0,0">
                <w:txbxContent>
                  <w:p w:rsidR="00A67254" w:rsidRDefault="00A67254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C64B12">
                      <w:rPr>
                        <w:rStyle w:val="Numerstrony"/>
                        <w:noProof/>
                        <w:color w:val="808080"/>
                        <w:sz w:val="18"/>
                      </w:rPr>
                      <w:t>1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254" w:rsidRDefault="00F513E6">
    <w:pPr>
      <w:jc w:val="center"/>
      <w:rPr>
        <w:rFonts w:ascii="Arial" w:hAnsi="Arial"/>
        <w:color w:val="808080"/>
        <w:sz w:val="18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752" behindDoc="0" locked="0" layoutInCell="0" allowOverlap="1">
              <wp:simplePos x="0" y="0"/>
              <wp:positionH relativeFrom="column">
                <wp:posOffset>5673090</wp:posOffset>
              </wp:positionH>
              <wp:positionV relativeFrom="paragraph">
                <wp:posOffset>69850</wp:posOffset>
              </wp:positionV>
              <wp:extent cx="190500" cy="131445"/>
              <wp:effectExtent l="5715" t="3175" r="3810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1314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254" w:rsidRDefault="00A67254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separate"/>
                          </w:r>
                          <w:r w:rsidR="00C64B12">
                            <w:rPr>
                              <w:rStyle w:val="Numerstrony"/>
                              <w:noProof/>
                              <w:color w:val="808080"/>
                              <w:sz w:val="18"/>
                            </w:rPr>
                            <w:t>16</w:t>
                          </w:r>
                          <w:r>
                            <w:rPr>
                              <w:rStyle w:val="Numerstrony"/>
                              <w:color w:val="80808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446.7pt;margin-top:5.5pt;width:15pt;height:10.35pt;z-index: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" o:allowincell="f" stroked="f">
              <v:fill opacity="0"/>
              <v:textbox inset="0,0,0,0">
                <w:txbxContent>
                  <w:p w:rsidR="00A67254" w:rsidRDefault="00A67254">
                    <w:pPr>
                      <w:pStyle w:val="Stopka"/>
                    </w:pP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begin"/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instrText xml:space="preserve"> PAGE </w:instrTex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separate"/>
                    </w:r>
                    <w:r w:rsidR="00C64B12">
                      <w:rPr>
                        <w:rStyle w:val="Numerstrony"/>
                        <w:noProof/>
                        <w:color w:val="808080"/>
                        <w:sz w:val="18"/>
                      </w:rPr>
                      <w:t>16</w:t>
                    </w:r>
                    <w:r>
                      <w:rPr>
                        <w:rStyle w:val="Numerstrony"/>
                        <w:color w:val="808080"/>
                        <w:sz w:val="18"/>
                      </w:rPr>
                      <w:fldChar w:fldCharType="end"/>
                    </w: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200" w:rsidRDefault="005B4200">
      <w:r>
        <w:separator/>
      </w:r>
    </w:p>
  </w:footnote>
  <w:footnote w:type="continuationSeparator" w:id="0">
    <w:p w:rsidR="005B4200" w:rsidRDefault="005B4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20" w:hanging="4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Wingdings" w:hAnsi="Times New Roman" w:cs="@MingLiU_HKSCS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10" w:hanging="45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4">
    <w:nsid w:val="00000005"/>
    <w:multiLevelType w:val="single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0"/>
        <w:szCs w:val="20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2">
    <w:nsid w:val="0000000D"/>
    <w:multiLevelType w:val="singleLevel"/>
    <w:tmpl w:val="0000000D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NewRoman"/>
        <w:sz w:val="20"/>
        <w:szCs w:val="20"/>
      </w:rPr>
    </w:lvl>
  </w:abstractNum>
  <w:abstractNum w:abstractNumId="13">
    <w:nsid w:val="0000000E"/>
    <w:multiLevelType w:val="singleLevel"/>
    <w:tmpl w:val="0000000E"/>
    <w:name w:val="WW8Num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0000000F"/>
    <w:multiLevelType w:val="single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6">
    <w:nsid w:val="00000011"/>
    <w:multiLevelType w:val="multilevel"/>
    <w:tmpl w:val="00000011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multilevel"/>
    <w:tmpl w:val="427CDEF8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b w:val="0"/>
        <w:i w:val="0"/>
        <w:color w:val="auto"/>
        <w:sz w:val="21"/>
        <w:szCs w:val="21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multilevel"/>
    <w:tmpl w:val="00000013"/>
    <w:name w:val="WW8Num30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0">
    <w:nsid w:val="00000015"/>
    <w:multiLevelType w:val="multilevel"/>
    <w:tmpl w:val="00000015"/>
    <w:name w:val="WW8Num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0"/>
        <w:szCs w:val="21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21">
    <w:nsid w:val="00000016"/>
    <w:multiLevelType w:val="multilevel"/>
    <w:tmpl w:val="00000016"/>
    <w:name w:val="WW8Num35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7"/>
    <w:multiLevelType w:val="singleLevel"/>
    <w:tmpl w:val="00000017"/>
    <w:name w:val="WW8Num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00000018"/>
    <w:multiLevelType w:val="multilevel"/>
    <w:tmpl w:val="00000018"/>
    <w:name w:val="WW8Num3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color w:val="auto"/>
        <w:sz w:val="21"/>
        <w:szCs w:val="21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00000019"/>
    <w:name w:val="WW8Num4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4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2.%2"/>
      <w:lvlJc w:val="left"/>
      <w:pPr>
        <w:tabs>
          <w:tab w:val="num" w:pos="720"/>
        </w:tabs>
        <w:ind w:left="0" w:firstLine="0"/>
      </w:pPr>
      <w:rPr>
        <w:rFonts w:ascii="Arial" w:hAnsi="Arial"/>
        <w:b w:val="0"/>
        <w:i w:val="0"/>
        <w:sz w:val="20"/>
        <w:szCs w:val="21"/>
      </w:r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>
    <w:nsid w:val="0000001B"/>
    <w:multiLevelType w:val="singleLevel"/>
    <w:tmpl w:val="0000001B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/>
        <w:b w:val="0"/>
        <w:i w:val="0"/>
        <w:color w:val="auto"/>
        <w:sz w:val="20"/>
        <w:szCs w:val="21"/>
      </w:rPr>
    </w:lvl>
  </w:abstractNum>
  <w:abstractNum w:abstractNumId="27">
    <w:nsid w:val="0000001C"/>
    <w:multiLevelType w:val="multilevel"/>
    <w:tmpl w:val="0000001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C4C52AA"/>
    <w:multiLevelType w:val="multilevel"/>
    <w:tmpl w:val="F01AA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32C44EF7"/>
    <w:multiLevelType w:val="hybridMultilevel"/>
    <w:tmpl w:val="428454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2E06EA4"/>
    <w:multiLevelType w:val="multilevel"/>
    <w:tmpl w:val="380235E8"/>
    <w:name w:val="WW8Num312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1">
    <w:nsid w:val="3CCA4ACA"/>
    <w:multiLevelType w:val="hybridMultilevel"/>
    <w:tmpl w:val="63E0E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8EAB6AA">
      <w:numFmt w:val="bullet"/>
      <w:lvlText w:val=""/>
      <w:lvlJc w:val="left"/>
      <w:pPr>
        <w:ind w:left="1440" w:hanging="360"/>
      </w:pPr>
      <w:rPr>
        <w:rFonts w:ascii="Symbol" w:eastAsia="Arial" w:hAnsi="Symbol" w:cs="TimesNew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2D23BB0"/>
    <w:multiLevelType w:val="multilevel"/>
    <w:tmpl w:val="ECAE9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49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43B77BCE"/>
    <w:multiLevelType w:val="singleLevel"/>
    <w:tmpl w:val="A7CA8214"/>
    <w:lvl w:ilvl="0">
      <w:start w:val="1"/>
      <w:numFmt w:val="decimal"/>
      <w:lvlText w:val="%1."/>
      <w:legacy w:legacy="1" w:legacySpace="0" w:legacyIndent="0"/>
      <w:lvlJc w:val="left"/>
    </w:lvl>
  </w:abstractNum>
  <w:abstractNum w:abstractNumId="34">
    <w:nsid w:val="4E7A56D6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33"/>
  </w:num>
  <w:num w:numId="29">
    <w:abstractNumId w:val="34"/>
  </w:num>
  <w:num w:numId="30">
    <w:abstractNumId w:val="31"/>
  </w:num>
  <w:num w:numId="31">
    <w:abstractNumId w:val="27"/>
  </w:num>
  <w:num w:numId="32">
    <w:abstractNumId w:val="32"/>
  </w:num>
  <w:num w:numId="33">
    <w:abstractNumId w:val="30"/>
  </w:num>
  <w:num w:numId="34">
    <w:abstractNumId w:val="28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96"/>
    <w:rsid w:val="00061E61"/>
    <w:rsid w:val="000C7C1B"/>
    <w:rsid w:val="000D6111"/>
    <w:rsid w:val="00120C17"/>
    <w:rsid w:val="001414CF"/>
    <w:rsid w:val="00154B9C"/>
    <w:rsid w:val="00164D78"/>
    <w:rsid w:val="0019618A"/>
    <w:rsid w:val="001A1D57"/>
    <w:rsid w:val="001C0B21"/>
    <w:rsid w:val="001F53FF"/>
    <w:rsid w:val="001F6B1A"/>
    <w:rsid w:val="00211CA6"/>
    <w:rsid w:val="002357F5"/>
    <w:rsid w:val="00257DA2"/>
    <w:rsid w:val="0027481B"/>
    <w:rsid w:val="00291CC5"/>
    <w:rsid w:val="002A01BB"/>
    <w:rsid w:val="002E164A"/>
    <w:rsid w:val="00396C32"/>
    <w:rsid w:val="003972BC"/>
    <w:rsid w:val="004601D6"/>
    <w:rsid w:val="00465537"/>
    <w:rsid w:val="00495A5D"/>
    <w:rsid w:val="004F0D87"/>
    <w:rsid w:val="00585BFB"/>
    <w:rsid w:val="005B4200"/>
    <w:rsid w:val="005C0CD8"/>
    <w:rsid w:val="005D0DA2"/>
    <w:rsid w:val="005E471D"/>
    <w:rsid w:val="005F2B7D"/>
    <w:rsid w:val="00610401"/>
    <w:rsid w:val="00640785"/>
    <w:rsid w:val="00640A39"/>
    <w:rsid w:val="00654A95"/>
    <w:rsid w:val="00662EC8"/>
    <w:rsid w:val="00666A9B"/>
    <w:rsid w:val="00677730"/>
    <w:rsid w:val="006A1BB4"/>
    <w:rsid w:val="006C1233"/>
    <w:rsid w:val="006D780C"/>
    <w:rsid w:val="006E11C1"/>
    <w:rsid w:val="0073321A"/>
    <w:rsid w:val="00750C77"/>
    <w:rsid w:val="007A3981"/>
    <w:rsid w:val="00815F4A"/>
    <w:rsid w:val="00861AF4"/>
    <w:rsid w:val="008666E9"/>
    <w:rsid w:val="008859C6"/>
    <w:rsid w:val="008F430D"/>
    <w:rsid w:val="009109D5"/>
    <w:rsid w:val="009224A0"/>
    <w:rsid w:val="00945C8D"/>
    <w:rsid w:val="00963B27"/>
    <w:rsid w:val="00972295"/>
    <w:rsid w:val="009B14A8"/>
    <w:rsid w:val="009F16AE"/>
    <w:rsid w:val="00A41EE6"/>
    <w:rsid w:val="00A57A23"/>
    <w:rsid w:val="00A67254"/>
    <w:rsid w:val="00A84046"/>
    <w:rsid w:val="00A85A33"/>
    <w:rsid w:val="00AD2F0B"/>
    <w:rsid w:val="00AE1E91"/>
    <w:rsid w:val="00AF570A"/>
    <w:rsid w:val="00B016B9"/>
    <w:rsid w:val="00B34866"/>
    <w:rsid w:val="00B44D44"/>
    <w:rsid w:val="00B50962"/>
    <w:rsid w:val="00B6702F"/>
    <w:rsid w:val="00C05FDE"/>
    <w:rsid w:val="00C34798"/>
    <w:rsid w:val="00C4349D"/>
    <w:rsid w:val="00C44C03"/>
    <w:rsid w:val="00C64B12"/>
    <w:rsid w:val="00CF6610"/>
    <w:rsid w:val="00CF6F3A"/>
    <w:rsid w:val="00D109A7"/>
    <w:rsid w:val="00D32E88"/>
    <w:rsid w:val="00DC7296"/>
    <w:rsid w:val="00DD704B"/>
    <w:rsid w:val="00E22C83"/>
    <w:rsid w:val="00E7446F"/>
    <w:rsid w:val="00E87D45"/>
    <w:rsid w:val="00E9306C"/>
    <w:rsid w:val="00E9321F"/>
    <w:rsid w:val="00E9684A"/>
    <w:rsid w:val="00EC548A"/>
    <w:rsid w:val="00F01744"/>
    <w:rsid w:val="00F313EF"/>
    <w:rsid w:val="00F35F2D"/>
    <w:rsid w:val="00F472F3"/>
    <w:rsid w:val="00F513E6"/>
    <w:rsid w:val="00F6171F"/>
    <w:rsid w:val="00FF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0785"/>
    <w:pPr>
      <w:suppressAutoHyphens/>
    </w:pPr>
    <w:rPr>
      <w:rFonts w:cs="TimesNewRoman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640785"/>
    <w:pPr>
      <w:keepNext/>
      <w:numPr>
        <w:numId w:val="1"/>
      </w:numPr>
      <w:spacing w:line="360" w:lineRule="auto"/>
      <w:ind w:left="0" w:right="23" w:firstLine="357"/>
      <w:jc w:val="both"/>
      <w:outlineLvl w:val="0"/>
    </w:pPr>
    <w:rPr>
      <w:rFonts w:ascii="Arial" w:hAnsi="Arial"/>
      <w:b/>
      <w:color w:val="FF0000"/>
      <w:sz w:val="20"/>
    </w:rPr>
  </w:style>
  <w:style w:type="paragraph" w:styleId="Nagwek2">
    <w:name w:val="heading 2"/>
    <w:basedOn w:val="Normalny"/>
    <w:next w:val="Normalny"/>
    <w:qFormat/>
    <w:rsid w:val="00640785"/>
    <w:pPr>
      <w:keepNext/>
      <w:numPr>
        <w:ilvl w:val="1"/>
        <w:numId w:val="1"/>
      </w:numPr>
      <w:autoSpaceDE w:val="0"/>
      <w:spacing w:before="240" w:after="60"/>
      <w:outlineLvl w:val="1"/>
    </w:pPr>
    <w:rPr>
      <w:rFonts w:ascii="Arial" w:hAnsi="Arial" w:cs="Courier New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40785"/>
    <w:pPr>
      <w:keepNext/>
      <w:numPr>
        <w:ilvl w:val="2"/>
        <w:numId w:val="1"/>
      </w:numPr>
      <w:autoSpaceDE w:val="0"/>
      <w:spacing w:before="240" w:after="60"/>
      <w:outlineLvl w:val="2"/>
    </w:pPr>
    <w:rPr>
      <w:rFonts w:ascii="Arial" w:hAnsi="Arial" w:cs="Courier New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640785"/>
    <w:pPr>
      <w:keepNext/>
      <w:numPr>
        <w:ilvl w:val="3"/>
        <w:numId w:val="1"/>
      </w:numPr>
      <w:autoSpaceDE w:val="0"/>
      <w:ind w:left="0" w:firstLine="360"/>
      <w:outlineLvl w:val="3"/>
    </w:pPr>
    <w:rPr>
      <w:rFonts w:ascii="Arial" w:hAnsi="Arial" w:cs="Courier New"/>
      <w:bCs/>
      <w:sz w:val="32"/>
      <w:szCs w:val="20"/>
    </w:rPr>
  </w:style>
  <w:style w:type="paragraph" w:styleId="Nagwek5">
    <w:name w:val="heading 5"/>
    <w:basedOn w:val="Normalny"/>
    <w:next w:val="Normalny"/>
    <w:qFormat/>
    <w:rsid w:val="00640785"/>
    <w:pPr>
      <w:keepNext/>
      <w:numPr>
        <w:ilvl w:val="4"/>
        <w:numId w:val="1"/>
      </w:numPr>
      <w:spacing w:line="360" w:lineRule="auto"/>
      <w:ind w:left="720" w:firstLine="0"/>
      <w:jc w:val="both"/>
      <w:outlineLvl w:val="4"/>
    </w:pPr>
    <w:rPr>
      <w:rFonts w:ascii="Arial" w:hAnsi="Arial"/>
      <w:b/>
      <w:sz w:val="20"/>
    </w:rPr>
  </w:style>
  <w:style w:type="paragraph" w:styleId="Nagwek6">
    <w:name w:val="heading 6"/>
    <w:basedOn w:val="Normalny"/>
    <w:next w:val="Normalny"/>
    <w:qFormat/>
    <w:rsid w:val="00640785"/>
    <w:pPr>
      <w:keepNext/>
      <w:numPr>
        <w:ilvl w:val="5"/>
        <w:numId w:val="1"/>
      </w:numPr>
      <w:ind w:left="0" w:right="23" w:firstLine="0"/>
      <w:jc w:val="center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640785"/>
    <w:pPr>
      <w:keepNext/>
      <w:numPr>
        <w:ilvl w:val="6"/>
        <w:numId w:val="1"/>
      </w:numPr>
      <w:spacing w:line="360" w:lineRule="auto"/>
      <w:jc w:val="both"/>
      <w:outlineLvl w:val="6"/>
    </w:pPr>
    <w:rPr>
      <w:rFonts w:ascii="Arial" w:hAnsi="Arial"/>
      <w:b/>
      <w:sz w:val="22"/>
    </w:rPr>
  </w:style>
  <w:style w:type="paragraph" w:styleId="Nagwek8">
    <w:name w:val="heading 8"/>
    <w:basedOn w:val="Normalny"/>
    <w:next w:val="Normalny"/>
    <w:qFormat/>
    <w:rsid w:val="00640785"/>
    <w:pPr>
      <w:keepNext/>
      <w:numPr>
        <w:ilvl w:val="7"/>
        <w:numId w:val="1"/>
      </w:numPr>
      <w:spacing w:line="360" w:lineRule="auto"/>
      <w:jc w:val="both"/>
      <w:outlineLvl w:val="7"/>
    </w:pPr>
    <w:rPr>
      <w:rFonts w:ascii="Arial" w:hAnsi="Arial"/>
      <w:b/>
      <w:sz w:val="20"/>
    </w:rPr>
  </w:style>
  <w:style w:type="paragraph" w:styleId="Nagwek9">
    <w:name w:val="heading 9"/>
    <w:basedOn w:val="Normalny"/>
    <w:next w:val="Normalny"/>
    <w:qFormat/>
    <w:rsid w:val="00640785"/>
    <w:pPr>
      <w:keepNext/>
      <w:numPr>
        <w:ilvl w:val="8"/>
        <w:numId w:val="1"/>
      </w:numPr>
      <w:outlineLvl w:val="8"/>
    </w:pPr>
    <w:rPr>
      <w:rFonts w:ascii="Arial" w:hAnsi="Arial"/>
      <w:b/>
      <w:color w:val="000000"/>
      <w:spacing w:val="-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640785"/>
    <w:rPr>
      <w:b w:val="0"/>
      <w:i w:val="0"/>
      <w:color w:val="auto"/>
    </w:rPr>
  </w:style>
  <w:style w:type="character" w:customStyle="1" w:styleId="WW8Num4z0">
    <w:name w:val="WW8Num4z0"/>
    <w:rsid w:val="00640785"/>
    <w:rPr>
      <w:rFonts w:ascii="Times New Roman" w:eastAsia="Wingdings" w:hAnsi="Times New Roman" w:cs="@MingLiU_HKSCS"/>
    </w:rPr>
  </w:style>
  <w:style w:type="character" w:customStyle="1" w:styleId="WW8Num5z0">
    <w:name w:val="WW8Num5z0"/>
    <w:rsid w:val="00640785"/>
    <w:rPr>
      <w:b/>
    </w:rPr>
  </w:style>
  <w:style w:type="character" w:customStyle="1" w:styleId="WW8Num7z0">
    <w:name w:val="WW8Num7z0"/>
    <w:rsid w:val="00640785"/>
    <w:rPr>
      <w:rFonts w:ascii="Symbol" w:hAnsi="Symbol"/>
    </w:rPr>
  </w:style>
  <w:style w:type="character" w:customStyle="1" w:styleId="WW8Num8z0">
    <w:name w:val="WW8Num8z0"/>
    <w:rsid w:val="00640785"/>
    <w:rPr>
      <w:b w:val="0"/>
    </w:rPr>
  </w:style>
  <w:style w:type="character" w:customStyle="1" w:styleId="WW8Num9z0">
    <w:name w:val="WW8Num9z0"/>
    <w:rsid w:val="00640785"/>
    <w:rPr>
      <w:b w:val="0"/>
      <w:i w:val="0"/>
      <w:color w:val="auto"/>
      <w:sz w:val="20"/>
      <w:szCs w:val="20"/>
    </w:rPr>
  </w:style>
  <w:style w:type="character" w:customStyle="1" w:styleId="WW8Num12z0">
    <w:name w:val="WW8Num1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5z0">
    <w:name w:val="WW8Num15z0"/>
    <w:rsid w:val="00640785"/>
    <w:rPr>
      <w:rFonts w:ascii="Arial" w:hAnsi="Arial" w:cs="TimesNewRoman"/>
      <w:sz w:val="20"/>
      <w:szCs w:val="20"/>
    </w:rPr>
  </w:style>
  <w:style w:type="character" w:customStyle="1" w:styleId="WW8Num17z0">
    <w:name w:val="WW8Num17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17z1">
    <w:name w:val="WW8Num17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18z0">
    <w:name w:val="WW8Num18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3z1">
    <w:name w:val="WW8Num23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1">
    <w:name w:val="WW8Num29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29z2">
    <w:name w:val="WW8Num29z2"/>
    <w:rsid w:val="00640785"/>
    <w:rPr>
      <w:rFonts w:ascii="Wingdings" w:hAnsi="Wingdings"/>
    </w:rPr>
  </w:style>
  <w:style w:type="character" w:customStyle="1" w:styleId="WW8Num29z3">
    <w:name w:val="WW8Num29z3"/>
    <w:rsid w:val="00640785"/>
    <w:rPr>
      <w:rFonts w:ascii="Symbol" w:hAnsi="Symbol"/>
    </w:rPr>
  </w:style>
  <w:style w:type="character" w:customStyle="1" w:styleId="WW8Num32z0">
    <w:name w:val="WW8Num32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34z0">
    <w:name w:val="WW8Num34z0"/>
    <w:rsid w:val="00640785"/>
    <w:rPr>
      <w:b w:val="0"/>
      <w:color w:val="000000"/>
    </w:rPr>
  </w:style>
  <w:style w:type="character" w:customStyle="1" w:styleId="WW8Num37z0">
    <w:name w:val="WW8Num37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38z0">
    <w:name w:val="WW8Num38z0"/>
    <w:rsid w:val="00640785"/>
    <w:rPr>
      <w:b w:val="0"/>
      <w:i w:val="0"/>
      <w:color w:val="auto"/>
      <w:sz w:val="20"/>
      <w:szCs w:val="20"/>
    </w:rPr>
  </w:style>
  <w:style w:type="character" w:customStyle="1" w:styleId="WW8Num40z0">
    <w:name w:val="WW8Num40z0"/>
    <w:rsid w:val="00640785"/>
    <w:rPr>
      <w:rFonts w:ascii="Times New Roman" w:hAnsi="Times New Roman" w:cs="TimesNewRoman"/>
    </w:rPr>
  </w:style>
  <w:style w:type="character" w:customStyle="1" w:styleId="WW8Num43z1">
    <w:name w:val="WW8Num43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45z0">
    <w:name w:val="WW8Num45z0"/>
    <w:rsid w:val="00640785"/>
    <w:rPr>
      <w:b/>
    </w:rPr>
  </w:style>
  <w:style w:type="character" w:customStyle="1" w:styleId="WW8Num46z0">
    <w:name w:val="WW8Num46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10z0">
    <w:name w:val="WW8Num10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1z0">
    <w:name w:val="WW8Num11z0"/>
    <w:rsid w:val="00640785"/>
    <w:rPr>
      <w:b w:val="0"/>
      <w:i w:val="0"/>
      <w:color w:val="auto"/>
    </w:rPr>
  </w:style>
  <w:style w:type="character" w:customStyle="1" w:styleId="WW8Num14z0">
    <w:name w:val="WW8Num14z0"/>
    <w:rsid w:val="00640785"/>
    <w:rPr>
      <w:b w:val="0"/>
    </w:rPr>
  </w:style>
  <w:style w:type="character" w:customStyle="1" w:styleId="WW8Num19z0">
    <w:name w:val="WW8Num19z0"/>
    <w:rsid w:val="00640785"/>
    <w:rPr>
      <w:color w:val="auto"/>
    </w:rPr>
  </w:style>
  <w:style w:type="character" w:customStyle="1" w:styleId="WW8Num20z0">
    <w:name w:val="WW8Num20z0"/>
    <w:rsid w:val="00640785"/>
    <w:rPr>
      <w:color w:val="auto"/>
    </w:rPr>
  </w:style>
  <w:style w:type="character" w:customStyle="1" w:styleId="WW8Num20z1">
    <w:name w:val="WW8Num2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21z0">
    <w:name w:val="WW8Num21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4z0">
    <w:name w:val="WW8Num24z0"/>
    <w:rsid w:val="00640785"/>
    <w:rPr>
      <w:b w:val="0"/>
      <w:color w:val="auto"/>
    </w:rPr>
  </w:style>
  <w:style w:type="character" w:customStyle="1" w:styleId="WW8Num24z1">
    <w:name w:val="WW8Num24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33z0">
    <w:name w:val="WW8Num33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7z1">
    <w:name w:val="WW8Num37z1"/>
    <w:rsid w:val="00640785"/>
    <w:rPr>
      <w:rFonts w:ascii="Courier New" w:hAnsi="Courier New"/>
    </w:rPr>
  </w:style>
  <w:style w:type="character" w:customStyle="1" w:styleId="WW8Num37z2">
    <w:name w:val="WW8Num37z2"/>
    <w:rsid w:val="00640785"/>
    <w:rPr>
      <w:rFonts w:ascii="Wingdings" w:hAnsi="Wingdings"/>
    </w:rPr>
  </w:style>
  <w:style w:type="character" w:customStyle="1" w:styleId="WW8Num37z3">
    <w:name w:val="WW8Num37z3"/>
    <w:rsid w:val="00640785"/>
    <w:rPr>
      <w:rFonts w:ascii="Symbol" w:hAnsi="Symbol"/>
    </w:rPr>
  </w:style>
  <w:style w:type="character" w:customStyle="1" w:styleId="WW-Domylnaczcionkaakapitu">
    <w:name w:val="WW-Domyślna czcionka akapitu"/>
    <w:rsid w:val="00640785"/>
  </w:style>
  <w:style w:type="character" w:customStyle="1" w:styleId="WW8Num8z2">
    <w:name w:val="WW8Num8z2"/>
    <w:rsid w:val="00640785"/>
    <w:rPr>
      <w:b/>
    </w:rPr>
  </w:style>
  <w:style w:type="character" w:customStyle="1" w:styleId="WW8Num10z2">
    <w:name w:val="WW8Num10z2"/>
    <w:rsid w:val="00640785"/>
    <w:rPr>
      <w:b/>
    </w:rPr>
  </w:style>
  <w:style w:type="character" w:customStyle="1" w:styleId="WW8Num11z1">
    <w:name w:val="WW8Num11z1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12z1">
    <w:name w:val="WW8Num12z1"/>
    <w:rsid w:val="00640785"/>
    <w:rPr>
      <w:rFonts w:ascii="Wingdings" w:hAnsi="Wingdings"/>
      <w:b w:val="0"/>
      <w:i w:val="0"/>
      <w:color w:val="auto"/>
      <w:sz w:val="21"/>
      <w:szCs w:val="21"/>
    </w:rPr>
  </w:style>
  <w:style w:type="character" w:customStyle="1" w:styleId="WW8Num16z0">
    <w:name w:val="WW8Num16z0"/>
    <w:rsid w:val="00640785"/>
    <w:rPr>
      <w:rFonts w:ascii="Times New Roman" w:hAnsi="Times New Roman"/>
      <w:b w:val="0"/>
      <w:sz w:val="22"/>
    </w:rPr>
  </w:style>
  <w:style w:type="character" w:customStyle="1" w:styleId="WW8Num23z0">
    <w:name w:val="WW8Num23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25z0">
    <w:name w:val="WW8Num25z0"/>
    <w:rsid w:val="00640785"/>
    <w:rPr>
      <w:rFonts w:ascii="Times New Roman" w:hAnsi="Times New Roman" w:cs="TimesNewRoman"/>
    </w:rPr>
  </w:style>
  <w:style w:type="character" w:customStyle="1" w:styleId="WW8Num26z0">
    <w:name w:val="WW8Num26z0"/>
    <w:rsid w:val="00640785"/>
    <w:rPr>
      <w:rFonts w:cs="TimesNewRoman"/>
    </w:rPr>
  </w:style>
  <w:style w:type="character" w:customStyle="1" w:styleId="WW8Num27z0">
    <w:name w:val="WW8Num27z0"/>
    <w:rsid w:val="00640785"/>
    <w:rPr>
      <w:b/>
    </w:rPr>
  </w:style>
  <w:style w:type="character" w:customStyle="1" w:styleId="WW8Num30z0">
    <w:name w:val="WW8Num30z0"/>
    <w:rsid w:val="00640785"/>
    <w:rPr>
      <w:rFonts w:ascii="Times New Roman" w:hAnsi="Times New Roman" w:cs="TimesNewRoman"/>
    </w:rPr>
  </w:style>
  <w:style w:type="character" w:customStyle="1" w:styleId="WW8Num35z0">
    <w:name w:val="WW8Num35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39z0">
    <w:name w:val="WW8Num39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2z0">
    <w:name w:val="WW8Num4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44z0">
    <w:name w:val="WW8Num44z0"/>
    <w:rsid w:val="00640785"/>
    <w:rPr>
      <w:rFonts w:ascii="Times New Roman" w:hAnsi="Times New Roman"/>
    </w:rPr>
  </w:style>
  <w:style w:type="character" w:customStyle="1" w:styleId="WW8Num52z0">
    <w:name w:val="WW8Num52z0"/>
    <w:rsid w:val="00640785"/>
    <w:rPr>
      <w:rFonts w:ascii="Calibri" w:hAnsi="Calibri"/>
      <w:sz w:val="20"/>
    </w:rPr>
  </w:style>
  <w:style w:type="character" w:customStyle="1" w:styleId="WW8Num54z0">
    <w:name w:val="WW8Num54z0"/>
    <w:rsid w:val="00640785"/>
    <w:rPr>
      <w:rFonts w:cs="TimesNewRoman"/>
    </w:rPr>
  </w:style>
  <w:style w:type="character" w:customStyle="1" w:styleId="WW8Num55z0">
    <w:name w:val="WW8Num55z0"/>
    <w:rsid w:val="00640785"/>
    <w:rPr>
      <w:b w:val="0"/>
      <w:i w:val="0"/>
      <w:sz w:val="21"/>
      <w:szCs w:val="21"/>
    </w:rPr>
  </w:style>
  <w:style w:type="character" w:customStyle="1" w:styleId="WW8Num57z0">
    <w:name w:val="WW8Num57z0"/>
    <w:rsid w:val="00640785"/>
    <w:rPr>
      <w:rFonts w:ascii="Times New Roman" w:hAnsi="Times New Roman"/>
      <w:color w:val="auto"/>
      <w:sz w:val="24"/>
    </w:rPr>
  </w:style>
  <w:style w:type="character" w:customStyle="1" w:styleId="WW8Num59z0">
    <w:name w:val="WW8Num59z0"/>
    <w:rsid w:val="00640785"/>
    <w:rPr>
      <w:rFonts w:ascii="Times New Roman" w:eastAsia="Times New Roman" w:hAnsi="Times New Roman" w:cs="TimesNewRoman"/>
    </w:rPr>
  </w:style>
  <w:style w:type="character" w:customStyle="1" w:styleId="WW8Num61z0">
    <w:name w:val="WW8Num61z0"/>
    <w:rsid w:val="00640785"/>
    <w:rPr>
      <w:rFonts w:ascii="Arial" w:hAnsi="Arial"/>
      <w:b w:val="0"/>
      <w:i w:val="0"/>
      <w:sz w:val="20"/>
      <w:szCs w:val="20"/>
    </w:rPr>
  </w:style>
  <w:style w:type="character" w:customStyle="1" w:styleId="WW8Num65z0">
    <w:name w:val="WW8Num65z0"/>
    <w:rsid w:val="00640785"/>
    <w:rPr>
      <w:b w:val="0"/>
    </w:rPr>
  </w:style>
  <w:style w:type="character" w:customStyle="1" w:styleId="WW8Num67z0">
    <w:name w:val="WW8Num67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68z0">
    <w:name w:val="WW8Num68z0"/>
    <w:rsid w:val="00640785"/>
    <w:rPr>
      <w:rFonts w:ascii="Arial" w:hAnsi="Arial"/>
      <w:b w:val="0"/>
      <w:i w:val="0"/>
      <w:color w:val="auto"/>
      <w:sz w:val="20"/>
      <w:szCs w:val="21"/>
    </w:rPr>
  </w:style>
  <w:style w:type="character" w:customStyle="1" w:styleId="WW8Num69z0">
    <w:name w:val="WW8Num69z0"/>
    <w:rsid w:val="00640785"/>
    <w:rPr>
      <w:rFonts w:ascii="Symbol" w:hAnsi="Symbol"/>
      <w:b w:val="0"/>
      <w:i w:val="0"/>
      <w:color w:val="auto"/>
      <w:sz w:val="24"/>
    </w:rPr>
  </w:style>
  <w:style w:type="character" w:customStyle="1" w:styleId="WW8Num70z0">
    <w:name w:val="WW8Num70z0"/>
    <w:rsid w:val="00640785"/>
    <w:rPr>
      <w:color w:val="auto"/>
    </w:rPr>
  </w:style>
  <w:style w:type="character" w:customStyle="1" w:styleId="WW8Num70z1">
    <w:name w:val="WW8Num70z1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1z0">
    <w:name w:val="WW8Num71z0"/>
    <w:rsid w:val="00640785"/>
    <w:rPr>
      <w:rFonts w:cs="TimesNewRoman"/>
    </w:rPr>
  </w:style>
  <w:style w:type="character" w:customStyle="1" w:styleId="WW8Num72z0">
    <w:name w:val="WW8Num72z0"/>
    <w:rsid w:val="00640785"/>
    <w:rPr>
      <w:rFonts w:ascii="Arial" w:hAnsi="Arial"/>
      <w:b w:val="0"/>
      <w:i w:val="0"/>
      <w:color w:val="auto"/>
      <w:sz w:val="21"/>
      <w:szCs w:val="21"/>
    </w:rPr>
  </w:style>
  <w:style w:type="character" w:customStyle="1" w:styleId="WW8Num73z0">
    <w:name w:val="WW8Num73z0"/>
    <w:rsid w:val="00640785"/>
    <w:rPr>
      <w:color w:val="auto"/>
      <w:sz w:val="24"/>
    </w:rPr>
  </w:style>
  <w:style w:type="character" w:customStyle="1" w:styleId="WW8Num74z0">
    <w:name w:val="WW8Num74z0"/>
    <w:rsid w:val="00640785"/>
    <w:rPr>
      <w:rFonts w:ascii="Arial" w:hAnsi="Arial"/>
      <w:b w:val="0"/>
      <w:i w:val="0"/>
      <w:sz w:val="20"/>
      <w:szCs w:val="21"/>
    </w:rPr>
  </w:style>
  <w:style w:type="character" w:customStyle="1" w:styleId="WW8Num75z0">
    <w:name w:val="WW8Num75z0"/>
    <w:rsid w:val="00640785"/>
    <w:rPr>
      <w:color w:val="auto"/>
    </w:rPr>
  </w:style>
  <w:style w:type="character" w:customStyle="1" w:styleId="WW8Num80z0">
    <w:name w:val="WW8Num80z0"/>
    <w:rsid w:val="00640785"/>
    <w:rPr>
      <w:rFonts w:ascii="Arial" w:hAnsi="Arial" w:cs="Courier New"/>
    </w:rPr>
  </w:style>
  <w:style w:type="character" w:customStyle="1" w:styleId="WW8Num81z0">
    <w:name w:val="WW8Num81z0"/>
    <w:rsid w:val="00640785"/>
    <w:rPr>
      <w:rFonts w:cs="TimesNewRoman"/>
    </w:rPr>
  </w:style>
  <w:style w:type="character" w:customStyle="1" w:styleId="WW8Num81z1">
    <w:name w:val="WW8Num81z1"/>
    <w:rsid w:val="00640785"/>
    <w:rPr>
      <w:rFonts w:ascii="@MingLiU_HKSCS" w:eastAsia="@MingLiU_HKSCS" w:hAnsi="@MingLiU_HKSCS" w:cs="TimesNewRoman"/>
      <w:sz w:val="22"/>
    </w:rPr>
  </w:style>
  <w:style w:type="character" w:customStyle="1" w:styleId="WW8NumSt58z0">
    <w:name w:val="WW8NumSt58z0"/>
    <w:rsid w:val="00640785"/>
    <w:rPr>
      <w:rFonts w:ascii="Arial" w:hAnsi="Arial" w:cs="Courier New"/>
    </w:rPr>
  </w:style>
  <w:style w:type="character" w:customStyle="1" w:styleId="WW-Domylnaczcionkaakapitu1">
    <w:name w:val="WW-Domyślna czcionka akapitu1"/>
    <w:rsid w:val="00640785"/>
  </w:style>
  <w:style w:type="character" w:styleId="Hipercze">
    <w:name w:val="Hyperlink"/>
    <w:semiHidden/>
    <w:rsid w:val="00640785"/>
    <w:rPr>
      <w:color w:val="0000FF"/>
      <w:u w:val="single"/>
    </w:rPr>
  </w:style>
  <w:style w:type="character" w:styleId="Numerstrony">
    <w:name w:val="page number"/>
    <w:basedOn w:val="WW-Domylnaczcionkaakapitu1"/>
    <w:semiHidden/>
    <w:rsid w:val="00640785"/>
  </w:style>
  <w:style w:type="character" w:customStyle="1" w:styleId="PodtytuZnak">
    <w:name w:val="Podtytuł Znak"/>
    <w:rsid w:val="00640785"/>
    <w:rPr>
      <w:rFonts w:ascii="Cambria" w:hAnsi="Cambria"/>
      <w:sz w:val="24"/>
      <w:szCs w:val="24"/>
      <w:lang w:val="pl-PL" w:eastAsia="ar-SA" w:bidi="ar-SA"/>
    </w:rPr>
  </w:style>
  <w:style w:type="character" w:customStyle="1" w:styleId="WW8Num3z0">
    <w:name w:val="WW8Num3z0"/>
    <w:rsid w:val="00640785"/>
    <w:rPr>
      <w:rFonts w:ascii="Times New Roman" w:eastAsia="Wingdings" w:hAnsi="Times New Roman" w:cs="@MingLiU_HKSCS"/>
      <w:sz w:val="22"/>
      <w:szCs w:val="22"/>
    </w:rPr>
  </w:style>
  <w:style w:type="character" w:customStyle="1" w:styleId="akapitdomyslny">
    <w:name w:val="akapitdomyslny"/>
    <w:basedOn w:val="WW-Domylnaczcionkaakapitu1"/>
    <w:rsid w:val="00640785"/>
  </w:style>
  <w:style w:type="character" w:customStyle="1" w:styleId="TytuZnak">
    <w:name w:val="Tytuł Znak"/>
    <w:rsid w:val="00640785"/>
    <w:rPr>
      <w:b/>
      <w:bCs/>
      <w:sz w:val="24"/>
      <w:szCs w:val="24"/>
    </w:rPr>
  </w:style>
  <w:style w:type="character" w:customStyle="1" w:styleId="FontStyle38">
    <w:name w:val="Font Style38"/>
    <w:basedOn w:val="WW-Domylnaczcionkaakapitu1"/>
    <w:rsid w:val="00640785"/>
    <w:rPr>
      <w:sz w:val="20"/>
    </w:rPr>
  </w:style>
  <w:style w:type="character" w:customStyle="1" w:styleId="Domylnaczcionkaakapitu1">
    <w:name w:val="Domyślna czcionka akapitu1"/>
    <w:rsid w:val="00640785"/>
  </w:style>
  <w:style w:type="character" w:customStyle="1" w:styleId="Znakinumeracji">
    <w:name w:val="Znaki numeracji"/>
    <w:rsid w:val="00640785"/>
  </w:style>
  <w:style w:type="paragraph" w:styleId="Nagwek">
    <w:name w:val="header"/>
    <w:basedOn w:val="Normalny"/>
    <w:next w:val="Tekstpodstawowy"/>
    <w:semiHidden/>
    <w:rsid w:val="00640785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semiHidden/>
    <w:rsid w:val="00640785"/>
    <w:pPr>
      <w:autoSpaceDE w:val="0"/>
      <w:spacing w:before="100" w:after="100" w:line="360" w:lineRule="auto"/>
    </w:pPr>
    <w:rPr>
      <w:rFonts w:ascii="Arial" w:hAnsi="Arial" w:cs="Courier New"/>
      <w:sz w:val="22"/>
      <w:szCs w:val="22"/>
    </w:rPr>
  </w:style>
  <w:style w:type="paragraph" w:styleId="Lista">
    <w:name w:val="List"/>
    <w:basedOn w:val="Tekstpodstawowy"/>
    <w:semiHidden/>
    <w:rsid w:val="00640785"/>
  </w:style>
  <w:style w:type="paragraph" w:styleId="Podpis">
    <w:name w:val="Signature"/>
    <w:basedOn w:val="Normalny"/>
    <w:semiHidden/>
    <w:rsid w:val="0064078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640785"/>
    <w:pPr>
      <w:suppressLineNumbers/>
    </w:pPr>
  </w:style>
  <w:style w:type="paragraph" w:customStyle="1" w:styleId="Standard">
    <w:name w:val="Standard"/>
    <w:rsid w:val="00640785"/>
    <w:pPr>
      <w:widowControl w:val="0"/>
      <w:suppressAutoHyphens/>
      <w:autoSpaceDE w:val="0"/>
    </w:pPr>
    <w:rPr>
      <w:rFonts w:eastAsia="Arial" w:cs="TimesNewRoman"/>
      <w:sz w:val="24"/>
      <w:szCs w:val="24"/>
      <w:lang w:eastAsia="zh-CN"/>
    </w:rPr>
  </w:style>
  <w:style w:type="paragraph" w:customStyle="1" w:styleId="WW-Tekstkomentarza">
    <w:name w:val="WW-Tekst komentarza"/>
    <w:basedOn w:val="Standard"/>
    <w:rsid w:val="00640785"/>
  </w:style>
  <w:style w:type="paragraph" w:styleId="Tekstpodstawowy2">
    <w:name w:val="Body Text 2"/>
    <w:basedOn w:val="Normalny"/>
    <w:rsid w:val="00640785"/>
    <w:pPr>
      <w:autoSpaceDE w:val="0"/>
      <w:spacing w:after="120" w:line="480" w:lineRule="auto"/>
    </w:pPr>
    <w:rPr>
      <w:sz w:val="20"/>
      <w:szCs w:val="20"/>
    </w:rPr>
  </w:style>
  <w:style w:type="paragraph" w:customStyle="1" w:styleId="WW-Legenda">
    <w:name w:val="WW-Legenda"/>
    <w:basedOn w:val="Standard"/>
    <w:next w:val="Standard"/>
    <w:rsid w:val="00640785"/>
    <w:pPr>
      <w:spacing w:before="120" w:after="120"/>
    </w:pPr>
    <w:rPr>
      <w:b/>
      <w:bCs/>
    </w:rPr>
  </w:style>
  <w:style w:type="paragraph" w:styleId="NormalnyWeb">
    <w:name w:val="Normal (Web)"/>
    <w:basedOn w:val="Normalny"/>
    <w:rsid w:val="00640785"/>
    <w:pPr>
      <w:spacing w:before="100" w:after="100"/>
      <w:jc w:val="both"/>
    </w:pPr>
    <w:rPr>
      <w:sz w:val="20"/>
      <w:szCs w:val="20"/>
    </w:rPr>
  </w:style>
  <w:style w:type="paragraph" w:styleId="Stopka">
    <w:name w:val="footer"/>
    <w:basedOn w:val="Normalny"/>
    <w:semiHidden/>
    <w:rsid w:val="00640785"/>
    <w:pPr>
      <w:tabs>
        <w:tab w:val="center" w:pos="4536"/>
        <w:tab w:val="right" w:pos="9072"/>
      </w:tabs>
    </w:pPr>
  </w:style>
  <w:style w:type="paragraph" w:customStyle="1" w:styleId="Nagwekstrony">
    <w:name w:val="Nagłówek strony"/>
    <w:basedOn w:val="Normalny"/>
    <w:rsid w:val="00640785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640785"/>
    <w:pPr>
      <w:spacing w:after="120"/>
      <w:ind w:left="283"/>
    </w:pPr>
  </w:style>
  <w:style w:type="paragraph" w:styleId="Tekstpodstawowywcity2">
    <w:name w:val="Body Text Indent 2"/>
    <w:basedOn w:val="Normalny"/>
    <w:rsid w:val="00640785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640785"/>
    <w:pPr>
      <w:spacing w:after="120"/>
      <w:ind w:left="283"/>
    </w:pPr>
    <w:rPr>
      <w:sz w:val="16"/>
      <w:szCs w:val="16"/>
    </w:rPr>
  </w:style>
  <w:style w:type="paragraph" w:customStyle="1" w:styleId="Obszartekstu">
    <w:name w:val="Obszar tekstu"/>
    <w:basedOn w:val="Normalny"/>
    <w:rsid w:val="00640785"/>
    <w:pPr>
      <w:widowControl w:val="0"/>
      <w:autoSpaceDE w:val="0"/>
      <w:jc w:val="both"/>
    </w:pPr>
    <w:rPr>
      <w:rFonts w:ascii="Arial" w:hAnsi="Arial" w:cs="Courier New"/>
    </w:rPr>
  </w:style>
  <w:style w:type="paragraph" w:customStyle="1" w:styleId="Styl">
    <w:name w:val="Styl"/>
    <w:rsid w:val="00640785"/>
    <w:pPr>
      <w:widowControl w:val="0"/>
      <w:suppressAutoHyphens/>
    </w:pPr>
    <w:rPr>
      <w:rFonts w:ascii="Arial" w:eastAsia="Arial" w:hAnsi="Arial" w:cs="TimesNewRoman"/>
      <w:sz w:val="24"/>
      <w:lang w:eastAsia="zh-CN"/>
    </w:rPr>
  </w:style>
  <w:style w:type="paragraph" w:styleId="Podtytu">
    <w:name w:val="Subtitle"/>
    <w:basedOn w:val="Normalny"/>
    <w:next w:val="Normalny"/>
    <w:qFormat/>
    <w:rsid w:val="00640785"/>
    <w:pPr>
      <w:spacing w:after="60"/>
      <w:jc w:val="center"/>
    </w:pPr>
    <w:rPr>
      <w:rFonts w:ascii="Cambria" w:hAnsi="Cambria"/>
    </w:rPr>
  </w:style>
  <w:style w:type="paragraph" w:customStyle="1" w:styleId="Tekstpodstawowy31">
    <w:name w:val="Tekst podstawowy 31"/>
    <w:basedOn w:val="Normalny"/>
    <w:rsid w:val="00640785"/>
    <w:pPr>
      <w:widowControl w:val="0"/>
      <w:spacing w:line="360" w:lineRule="auto"/>
      <w:jc w:val="both"/>
    </w:pPr>
    <w:rPr>
      <w:rFonts w:ascii="Arial" w:hAnsi="Arial"/>
      <w:szCs w:val="20"/>
    </w:rPr>
  </w:style>
  <w:style w:type="paragraph" w:customStyle="1" w:styleId="Tekstpodstawowy310">
    <w:name w:val="Tekst podstawowy 31"/>
    <w:basedOn w:val="Normalny"/>
    <w:rsid w:val="00640785"/>
    <w:pPr>
      <w:widowControl w:val="0"/>
      <w:jc w:val="both"/>
    </w:pPr>
    <w:rPr>
      <w:kern w:val="1"/>
    </w:rPr>
  </w:style>
  <w:style w:type="paragraph" w:styleId="Zwykytekst">
    <w:name w:val="Plain Text"/>
    <w:basedOn w:val="Normalny"/>
    <w:rsid w:val="00640785"/>
    <w:rPr>
      <w:rFonts w:ascii="Courier New" w:hAnsi="Courier New"/>
      <w:sz w:val="20"/>
    </w:rPr>
  </w:style>
  <w:style w:type="paragraph" w:customStyle="1" w:styleId="ZnakZnakZnakZnak">
    <w:name w:val="Znak Znak Znak Znak"/>
    <w:basedOn w:val="Normalny"/>
    <w:rsid w:val="00640785"/>
    <w:pPr>
      <w:spacing w:line="360" w:lineRule="atLeast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rsid w:val="00640785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Tekstpodstawowy3">
    <w:name w:val="Body Text 3"/>
    <w:basedOn w:val="Normalny"/>
    <w:rsid w:val="00640785"/>
    <w:pPr>
      <w:spacing w:after="120"/>
    </w:pPr>
    <w:rPr>
      <w:sz w:val="16"/>
      <w:szCs w:val="16"/>
    </w:rPr>
  </w:style>
  <w:style w:type="paragraph" w:customStyle="1" w:styleId="Default">
    <w:name w:val="Default"/>
    <w:rsid w:val="00640785"/>
    <w:pPr>
      <w:suppressAutoHyphens/>
      <w:autoSpaceDE w:val="0"/>
    </w:pPr>
    <w:rPr>
      <w:rFonts w:eastAsia="Arial" w:cs="TimesNewRoman"/>
      <w:color w:val="000000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640785"/>
    <w:pPr>
      <w:spacing w:before="60" w:after="60"/>
      <w:ind w:left="851" w:hanging="295"/>
      <w:jc w:val="both"/>
    </w:pPr>
    <w:rPr>
      <w:szCs w:val="20"/>
    </w:rPr>
  </w:style>
  <w:style w:type="paragraph" w:customStyle="1" w:styleId="CharChar3ZnakZnakCharCharZnakZnakCharChar">
    <w:name w:val="Char Char3 Znak Znak Char Char Znak Znak Char Char"/>
    <w:basedOn w:val="Normalny"/>
    <w:rsid w:val="00640785"/>
  </w:style>
  <w:style w:type="paragraph" w:styleId="Tytu">
    <w:name w:val="Title"/>
    <w:basedOn w:val="Normalny"/>
    <w:next w:val="Podtytu"/>
    <w:qFormat/>
    <w:rsid w:val="00640785"/>
    <w:pPr>
      <w:jc w:val="center"/>
    </w:pPr>
    <w:rPr>
      <w:b/>
      <w:bCs/>
    </w:rPr>
  </w:style>
  <w:style w:type="paragraph" w:customStyle="1" w:styleId="ust">
    <w:name w:val="ust"/>
    <w:rsid w:val="00640785"/>
    <w:pPr>
      <w:suppressAutoHyphens/>
      <w:spacing w:before="60" w:after="60"/>
      <w:ind w:left="426" w:hanging="284"/>
      <w:jc w:val="both"/>
    </w:pPr>
    <w:rPr>
      <w:rFonts w:eastAsia="Arial" w:cs="TimesNewRoman"/>
      <w:sz w:val="24"/>
      <w:lang w:eastAsia="zh-CN"/>
    </w:rPr>
  </w:style>
  <w:style w:type="paragraph" w:customStyle="1" w:styleId="Tekstdugiegocytatu">
    <w:name w:val="Tekst długiego cytatu"/>
    <w:basedOn w:val="Normalny"/>
    <w:rsid w:val="00640785"/>
    <w:pPr>
      <w:spacing w:line="200" w:lineRule="atLeast"/>
      <w:ind w:left="60" w:right="-1"/>
    </w:pPr>
    <w:rPr>
      <w:b/>
    </w:rPr>
  </w:style>
  <w:style w:type="paragraph" w:customStyle="1" w:styleId="Bezodst3fpw">
    <w:name w:val="Bez odstę3fpów"/>
    <w:rsid w:val="00640785"/>
    <w:pPr>
      <w:suppressAutoHyphens/>
    </w:pPr>
    <w:rPr>
      <w:rFonts w:ascii="Calibri" w:eastAsia="Arial" w:hAnsi="Calibri" w:cs="TimesNewRoman"/>
      <w:sz w:val="22"/>
      <w:lang w:eastAsia="zh-CN" w:bidi="hi-IN"/>
    </w:rPr>
  </w:style>
  <w:style w:type="paragraph" w:customStyle="1" w:styleId="Zawartotabeli">
    <w:name w:val="Zawartość tabeli"/>
    <w:basedOn w:val="Normalny"/>
    <w:rsid w:val="00640785"/>
    <w:pPr>
      <w:suppressLineNumbers/>
    </w:pPr>
  </w:style>
  <w:style w:type="paragraph" w:customStyle="1" w:styleId="Nagwektabeli">
    <w:name w:val="Nagłówek tabeli"/>
    <w:basedOn w:val="Zawartotabeli"/>
    <w:rsid w:val="0064078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640785"/>
  </w:style>
  <w:style w:type="paragraph" w:customStyle="1" w:styleId="WW-Tekstpodstawowy3">
    <w:name w:val="WW-Tekst podstawowy 3"/>
    <w:basedOn w:val="Normalny"/>
    <w:rsid w:val="00640785"/>
    <w:pPr>
      <w:suppressAutoHyphens w:val="0"/>
      <w:jc w:val="both"/>
    </w:pPr>
    <w:rPr>
      <w:b/>
      <w:sz w:val="20"/>
      <w:u w:val="single"/>
    </w:rPr>
  </w:style>
  <w:style w:type="character" w:customStyle="1" w:styleId="pktZnak">
    <w:name w:val="pkt Znak"/>
    <w:basedOn w:val="Domylnaczcionkaakapitu"/>
    <w:link w:val="pkt"/>
    <w:rsid w:val="00B34866"/>
    <w:rPr>
      <w:rFonts w:cs="TimesNewRoman"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7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471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BCC9C8-06DD-4BBA-A86B-70F10D13D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7642</Words>
  <Characters>45857</Characters>
  <Application>Microsoft Office Word</Application>
  <DocSecurity>0</DocSecurity>
  <Lines>382</Lines>
  <Paragraphs>106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</vt:lpstr>
    </vt:vector>
  </TitlesOfParts>
  <Company>UM OLsztynek</Company>
  <LinksUpToDate>false</LinksUpToDate>
  <CharactersWithSpaces>53393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Dobrzeniecki</dc:creator>
  <cp:lastModifiedBy>aaaa</cp:lastModifiedBy>
  <cp:revision>2</cp:revision>
  <cp:lastPrinted>2014-09-04T10:53:00Z</cp:lastPrinted>
  <dcterms:created xsi:type="dcterms:W3CDTF">2014-09-24T10:41:00Z</dcterms:created>
  <dcterms:modified xsi:type="dcterms:W3CDTF">2014-09-24T10:41:00Z</dcterms:modified>
</cp:coreProperties>
</file>